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082" w:rsidRPr="00444634" w:rsidRDefault="007D2082" w:rsidP="00444634">
      <w:pPr>
        <w:pStyle w:val="140"/>
        <w:spacing w:line="240" w:lineRule="auto"/>
        <w:jc w:val="cente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r w:rsidRPr="00444634">
        <w:t>АДМИНИСТРАЦИЯ</w:t>
      </w:r>
    </w:p>
    <w:p w:rsidR="007D2082" w:rsidRPr="00444634" w:rsidRDefault="00B301EA" w:rsidP="00444634">
      <w:pPr>
        <w:pStyle w:val="140"/>
        <w:spacing w:line="240" w:lineRule="auto"/>
        <w:jc w:val="center"/>
      </w:pPr>
      <w:r w:rsidRPr="00444634">
        <w:t>СЕЛЬС</w:t>
      </w:r>
      <w:r w:rsidR="007D2082" w:rsidRPr="00444634">
        <w:t xml:space="preserve">КОГО ПОСЕЛЕНИЯ </w:t>
      </w:r>
      <w:proofErr w:type="gramStart"/>
      <w:r w:rsidRPr="00444634">
        <w:t>СВЕТЛЫЙ</w:t>
      </w:r>
      <w:proofErr w:type="gramEnd"/>
    </w:p>
    <w:p w:rsidR="007D2082" w:rsidRPr="00444634" w:rsidRDefault="00B301EA" w:rsidP="00444634">
      <w:pPr>
        <w:pStyle w:val="140"/>
        <w:spacing w:line="240" w:lineRule="auto"/>
        <w:jc w:val="center"/>
      </w:pPr>
      <w:r w:rsidRPr="00444634">
        <w:t>Березовского района</w:t>
      </w:r>
    </w:p>
    <w:p w:rsidR="007D2082" w:rsidRPr="00444634" w:rsidRDefault="007D2082" w:rsidP="00444634">
      <w:pPr>
        <w:pStyle w:val="140"/>
        <w:spacing w:line="240" w:lineRule="auto"/>
        <w:jc w:val="center"/>
      </w:pPr>
      <w:r w:rsidRPr="00444634">
        <w:t xml:space="preserve">Ханты-Мансийского </w:t>
      </w:r>
      <w:r w:rsidR="00B301EA" w:rsidRPr="00444634">
        <w:t>Автономного Округа</w:t>
      </w:r>
      <w:r w:rsidRPr="00444634">
        <w:t>-Югры</w:t>
      </w:r>
    </w:p>
    <w:p w:rsidR="007D2082" w:rsidRPr="00444634" w:rsidRDefault="007D2082" w:rsidP="00444634">
      <w:pPr>
        <w:pStyle w:val="140"/>
        <w:spacing w:line="240" w:lineRule="auto"/>
        <w:jc w:val="center"/>
        <w:rPr>
          <w:b/>
        </w:rPr>
      </w:pPr>
    </w:p>
    <w:p w:rsidR="007D2082" w:rsidRPr="00444634" w:rsidRDefault="007D2082" w:rsidP="00444634">
      <w:pPr>
        <w:pStyle w:val="140"/>
        <w:spacing w:line="240" w:lineRule="auto"/>
        <w:jc w:val="center"/>
      </w:pPr>
      <w:r w:rsidRPr="00444634">
        <w:t>ПОСТАНОВЛЕНИЕ</w:t>
      </w:r>
    </w:p>
    <w:p w:rsidR="007D2082" w:rsidRPr="00444634" w:rsidRDefault="007D2082" w:rsidP="00444634">
      <w:pPr>
        <w:pStyle w:val="140"/>
        <w:spacing w:line="240" w:lineRule="auto"/>
        <w:rPr>
          <w:b/>
        </w:rPr>
      </w:pPr>
    </w:p>
    <w:p w:rsidR="007D2082" w:rsidRPr="00444634" w:rsidRDefault="007D2082" w:rsidP="00444634">
      <w:pPr>
        <w:pStyle w:val="140"/>
        <w:spacing w:line="240" w:lineRule="auto"/>
        <w:rPr>
          <w:b/>
        </w:rPr>
      </w:pPr>
    </w:p>
    <w:p w:rsidR="007D2082" w:rsidRPr="00444634" w:rsidRDefault="00B301EA" w:rsidP="00444634">
      <w:pPr>
        <w:pStyle w:val="140"/>
        <w:spacing w:line="240" w:lineRule="auto"/>
        <w:ind w:firstLine="0"/>
        <w:rPr>
          <w:noProof/>
        </w:rPr>
      </w:pPr>
      <w:r w:rsidRPr="00444634">
        <w:rPr>
          <w:noProof/>
          <w:u w:val="single"/>
        </w:rPr>
        <w:t xml:space="preserve">от </w:t>
      </w:r>
      <w:r w:rsidR="00613CD9" w:rsidRPr="00444634">
        <w:rPr>
          <w:noProof/>
          <w:u w:val="single"/>
        </w:rPr>
        <w:t>10</w:t>
      </w:r>
      <w:r w:rsidRPr="00444634">
        <w:rPr>
          <w:noProof/>
          <w:u w:val="single"/>
        </w:rPr>
        <w:t>.12. 2013</w:t>
      </w:r>
      <w:r w:rsidR="007D2082" w:rsidRPr="00444634">
        <w:rPr>
          <w:noProof/>
        </w:rPr>
        <w:tab/>
      </w:r>
      <w:r w:rsidR="007D2082" w:rsidRPr="00444634">
        <w:rPr>
          <w:noProof/>
        </w:rPr>
        <w:tab/>
      </w:r>
      <w:r w:rsidR="007D2082" w:rsidRPr="00444634">
        <w:rPr>
          <w:noProof/>
        </w:rPr>
        <w:tab/>
      </w:r>
      <w:r w:rsidR="007D2082" w:rsidRPr="00444634">
        <w:rPr>
          <w:noProof/>
        </w:rPr>
        <w:tab/>
      </w:r>
      <w:r w:rsidR="007D2082" w:rsidRPr="00444634">
        <w:rPr>
          <w:noProof/>
        </w:rPr>
        <w:tab/>
      </w:r>
      <w:r w:rsidR="00255830" w:rsidRPr="00444634">
        <w:rPr>
          <w:noProof/>
        </w:rPr>
        <w:tab/>
      </w:r>
      <w:r w:rsidR="00255830" w:rsidRPr="00444634">
        <w:rPr>
          <w:noProof/>
        </w:rPr>
        <w:tab/>
      </w:r>
      <w:r w:rsidR="00444634">
        <w:rPr>
          <w:noProof/>
        </w:rPr>
        <w:tab/>
      </w:r>
      <w:r w:rsidR="00444634">
        <w:rPr>
          <w:noProof/>
        </w:rPr>
        <w:tab/>
      </w:r>
      <w:r w:rsidR="00444634">
        <w:rPr>
          <w:noProof/>
        </w:rPr>
        <w:tab/>
      </w:r>
      <w:r w:rsidR="00613CD9" w:rsidRPr="00444634">
        <w:rPr>
          <w:noProof/>
        </w:rPr>
        <w:t>№ 115</w:t>
      </w:r>
    </w:p>
    <w:p w:rsidR="00B301EA" w:rsidRPr="00444634" w:rsidRDefault="00B301EA" w:rsidP="00444634">
      <w:pPr>
        <w:pStyle w:val="140"/>
        <w:spacing w:line="240" w:lineRule="auto"/>
        <w:ind w:firstLine="0"/>
        <w:rPr>
          <w:noProof/>
        </w:rPr>
      </w:pPr>
      <w:r w:rsidRPr="00444634">
        <w:rPr>
          <w:noProof/>
        </w:rPr>
        <w:t xml:space="preserve"> п. Светлый</w:t>
      </w:r>
    </w:p>
    <w:p w:rsidR="007D2082" w:rsidRPr="00444634" w:rsidRDefault="007D2082" w:rsidP="00444634">
      <w:pPr>
        <w:pStyle w:val="140"/>
        <w:spacing w:line="240" w:lineRule="auto"/>
        <w:ind w:firstLine="0"/>
      </w:pPr>
    </w:p>
    <w:p w:rsidR="00B301EA" w:rsidRPr="00444634" w:rsidRDefault="007D2082" w:rsidP="00444634">
      <w:pPr>
        <w:pStyle w:val="140"/>
        <w:spacing w:line="240" w:lineRule="auto"/>
        <w:ind w:firstLine="0"/>
        <w:rPr>
          <w:b/>
        </w:rPr>
      </w:pPr>
      <w:r w:rsidRPr="00444634">
        <w:rPr>
          <w:b/>
        </w:rPr>
        <w:t xml:space="preserve">Об утверждении </w:t>
      </w:r>
    </w:p>
    <w:p w:rsidR="007D2082" w:rsidRPr="00444634" w:rsidRDefault="007D2082" w:rsidP="00444634">
      <w:pPr>
        <w:pStyle w:val="140"/>
        <w:spacing w:line="240" w:lineRule="auto"/>
        <w:ind w:firstLine="0"/>
        <w:rPr>
          <w:b/>
        </w:rPr>
      </w:pPr>
      <w:r w:rsidRPr="00444634">
        <w:rPr>
          <w:b/>
        </w:rPr>
        <w:t xml:space="preserve">схемы теплоснабжения </w:t>
      </w:r>
    </w:p>
    <w:p w:rsidR="007D2082" w:rsidRPr="00444634" w:rsidRDefault="00B301EA" w:rsidP="00444634">
      <w:pPr>
        <w:pStyle w:val="140"/>
        <w:spacing w:line="240" w:lineRule="auto"/>
        <w:ind w:firstLine="0"/>
        <w:rPr>
          <w:b/>
        </w:rPr>
      </w:pPr>
      <w:r w:rsidRPr="00444634">
        <w:rPr>
          <w:b/>
        </w:rPr>
        <w:t xml:space="preserve">сельского поселения </w:t>
      </w:r>
      <w:proofErr w:type="gramStart"/>
      <w:r w:rsidRPr="00444634">
        <w:rPr>
          <w:b/>
        </w:rPr>
        <w:t>Светлый</w:t>
      </w:r>
      <w:proofErr w:type="gramEnd"/>
      <w:r w:rsidR="007D2082" w:rsidRPr="00444634">
        <w:rPr>
          <w:b/>
        </w:rPr>
        <w:t xml:space="preserve"> </w:t>
      </w:r>
    </w:p>
    <w:p w:rsidR="007D2082" w:rsidRPr="00444634" w:rsidRDefault="007D2082" w:rsidP="00444634">
      <w:pPr>
        <w:pStyle w:val="140"/>
        <w:spacing w:line="240" w:lineRule="auto"/>
      </w:pPr>
    </w:p>
    <w:p w:rsidR="00D254EE" w:rsidRPr="00D254EE" w:rsidRDefault="007D2082" w:rsidP="00D254EE">
      <w:pPr>
        <w:autoSpaceDE w:val="0"/>
        <w:autoSpaceDN w:val="0"/>
        <w:ind w:firstLine="540"/>
        <w:rPr>
          <w:rFonts w:ascii="Times New Roman" w:hAnsi="Times New Roman"/>
          <w:sz w:val="28"/>
          <w:szCs w:val="28"/>
        </w:rPr>
      </w:pPr>
      <w:r w:rsidRPr="00D254EE">
        <w:rPr>
          <w:rFonts w:ascii="Times New Roman" w:hAnsi="Times New Roman"/>
          <w:sz w:val="28"/>
          <w:szCs w:val="28"/>
        </w:rPr>
        <w:t>В соответствии с пунктом 6 части 1 статьи 6 Федерального закона</w:t>
      </w:r>
      <w:r w:rsidRPr="00D254EE">
        <w:rPr>
          <w:rFonts w:ascii="Times New Roman" w:hAnsi="Times New Roman"/>
          <w:sz w:val="28"/>
          <w:szCs w:val="28"/>
        </w:rPr>
        <w:br/>
        <w:t>от 27.07.2010 №190-ФЗ «О теплоснабжении», статьями 1</w:t>
      </w:r>
      <w:r w:rsidR="00255830" w:rsidRPr="00D254EE">
        <w:rPr>
          <w:rFonts w:ascii="Times New Roman" w:hAnsi="Times New Roman"/>
          <w:sz w:val="28"/>
          <w:szCs w:val="28"/>
        </w:rPr>
        <w:t>4</w:t>
      </w:r>
      <w:r w:rsidRPr="00D254EE">
        <w:rPr>
          <w:rFonts w:ascii="Times New Roman" w:hAnsi="Times New Roman"/>
          <w:sz w:val="28"/>
          <w:szCs w:val="28"/>
        </w:rPr>
        <w:t xml:space="preserve">, 43 Федерального закона от 06.10.2003 №131-ФЗ «Об общих принципах организации местного самоуправления в Российской Федерации», руководствуясь </w:t>
      </w:r>
      <w:r w:rsidR="00B301EA" w:rsidRPr="00D254EE">
        <w:rPr>
          <w:rFonts w:ascii="Times New Roman" w:hAnsi="Times New Roman"/>
          <w:sz w:val="28"/>
          <w:szCs w:val="28"/>
        </w:rPr>
        <w:t xml:space="preserve">решением Совета депутатов сельского поселения Светлый от 15.10.2005 № 2  «О </w:t>
      </w:r>
      <w:proofErr w:type="gramStart"/>
      <w:r w:rsidR="00B301EA" w:rsidRPr="00D254EE">
        <w:rPr>
          <w:rFonts w:ascii="Times New Roman" w:hAnsi="Times New Roman"/>
          <w:sz w:val="28"/>
          <w:szCs w:val="28"/>
        </w:rPr>
        <w:t>Положении</w:t>
      </w:r>
      <w:proofErr w:type="gramEnd"/>
      <w:r w:rsidR="00B301EA" w:rsidRPr="00D254EE">
        <w:rPr>
          <w:rFonts w:ascii="Times New Roman" w:hAnsi="Times New Roman"/>
          <w:sz w:val="28"/>
          <w:szCs w:val="28"/>
        </w:rPr>
        <w:t xml:space="preserve"> о порядке организации и проведения публичных слушаний в сельском поселении Светлый</w:t>
      </w:r>
      <w:r w:rsidRPr="00D254EE">
        <w:rPr>
          <w:rFonts w:ascii="Times New Roman" w:hAnsi="Times New Roman"/>
          <w:sz w:val="28"/>
          <w:szCs w:val="28"/>
        </w:rPr>
        <w:t>» от 1</w:t>
      </w:r>
      <w:r w:rsidR="00B301EA" w:rsidRPr="00D254EE">
        <w:rPr>
          <w:rFonts w:ascii="Times New Roman" w:hAnsi="Times New Roman"/>
          <w:sz w:val="28"/>
          <w:szCs w:val="28"/>
        </w:rPr>
        <w:t>5</w:t>
      </w:r>
      <w:r w:rsidRPr="00D254EE">
        <w:rPr>
          <w:rFonts w:ascii="Times New Roman" w:hAnsi="Times New Roman"/>
          <w:sz w:val="28"/>
          <w:szCs w:val="28"/>
        </w:rPr>
        <w:t xml:space="preserve">.10.2005 № </w:t>
      </w:r>
      <w:r w:rsidR="00B301EA" w:rsidRPr="00D254EE">
        <w:rPr>
          <w:rFonts w:ascii="Times New Roman" w:hAnsi="Times New Roman"/>
          <w:sz w:val="28"/>
          <w:szCs w:val="28"/>
        </w:rPr>
        <w:t>2</w:t>
      </w:r>
      <w:r w:rsidR="00444634" w:rsidRPr="00D254EE">
        <w:rPr>
          <w:rFonts w:ascii="Times New Roman" w:hAnsi="Times New Roman"/>
          <w:sz w:val="28"/>
          <w:szCs w:val="28"/>
        </w:rPr>
        <w:t>,</w:t>
      </w:r>
      <w:r w:rsidR="00D254EE" w:rsidRPr="00D254EE">
        <w:rPr>
          <w:rFonts w:ascii="Times New Roman" w:hAnsi="Times New Roman"/>
          <w:sz w:val="28"/>
          <w:szCs w:val="28"/>
        </w:rPr>
        <w:t xml:space="preserve"> по результатам публичных слушаний, в соответствии с уставом сельского поселения </w:t>
      </w:r>
      <w:proofErr w:type="gramStart"/>
      <w:r w:rsidR="00D254EE" w:rsidRPr="00D254EE">
        <w:rPr>
          <w:rFonts w:ascii="Times New Roman" w:hAnsi="Times New Roman"/>
          <w:sz w:val="28"/>
          <w:szCs w:val="28"/>
        </w:rPr>
        <w:t>Светлый</w:t>
      </w:r>
      <w:proofErr w:type="gramEnd"/>
      <w:r w:rsidR="00D254EE" w:rsidRPr="00D254EE">
        <w:rPr>
          <w:rFonts w:ascii="Times New Roman" w:hAnsi="Times New Roman"/>
          <w:sz w:val="28"/>
          <w:szCs w:val="28"/>
        </w:rPr>
        <w:t>,</w:t>
      </w:r>
    </w:p>
    <w:p w:rsidR="007D2082" w:rsidRDefault="007D2082" w:rsidP="00444634">
      <w:pPr>
        <w:pStyle w:val="140"/>
        <w:spacing w:line="240" w:lineRule="auto"/>
      </w:pPr>
    </w:p>
    <w:p w:rsidR="002C148E" w:rsidRDefault="002C148E" w:rsidP="00444634">
      <w:pPr>
        <w:pStyle w:val="140"/>
        <w:spacing w:line="240" w:lineRule="auto"/>
        <w:jc w:val="center"/>
      </w:pPr>
      <w:r w:rsidRPr="00444634">
        <w:t>ПОСТАНОВЛЯЮ:</w:t>
      </w:r>
    </w:p>
    <w:p w:rsidR="00D254EE" w:rsidRPr="00444634" w:rsidRDefault="00D254EE" w:rsidP="00444634">
      <w:pPr>
        <w:pStyle w:val="140"/>
        <w:spacing w:line="240" w:lineRule="auto"/>
        <w:jc w:val="center"/>
      </w:pPr>
    </w:p>
    <w:p w:rsidR="007D2082" w:rsidRPr="00444634" w:rsidRDefault="007D2082" w:rsidP="00444634">
      <w:pPr>
        <w:pStyle w:val="140"/>
        <w:spacing w:line="240" w:lineRule="auto"/>
      </w:pPr>
      <w:r w:rsidRPr="00444634">
        <w:t xml:space="preserve">1. Утвердить схему теплоснабжения </w:t>
      </w:r>
      <w:r w:rsidR="002C148E" w:rsidRPr="00444634">
        <w:t>сельского поселения</w:t>
      </w:r>
      <w:r w:rsidRPr="00444634">
        <w:t xml:space="preserve"> </w:t>
      </w:r>
      <w:proofErr w:type="gramStart"/>
      <w:r w:rsidR="002C148E" w:rsidRPr="00444634">
        <w:t>Светлый</w:t>
      </w:r>
      <w:proofErr w:type="gramEnd"/>
      <w:r w:rsidRPr="00444634">
        <w:t>, согласно приложению.</w:t>
      </w:r>
    </w:p>
    <w:p w:rsidR="00D254EE" w:rsidRDefault="007D2082" w:rsidP="00444634">
      <w:pPr>
        <w:pStyle w:val="140"/>
        <w:spacing w:line="240" w:lineRule="auto"/>
      </w:pPr>
      <w:r w:rsidRPr="00444634">
        <w:t>2</w:t>
      </w:r>
      <w:r w:rsidR="00C94931">
        <w:t>.</w:t>
      </w:r>
      <w:r w:rsidR="00D254EE" w:rsidRPr="00D254EE">
        <w:t xml:space="preserve"> </w:t>
      </w:r>
      <w:bookmarkStart w:id="14" w:name="_GoBack"/>
      <w:bookmarkEnd w:id="14"/>
      <w:proofErr w:type="gramStart"/>
      <w:r w:rsidR="00D254EE">
        <w:t>Р</w:t>
      </w:r>
      <w:proofErr w:type="gramEnd"/>
      <w:r w:rsidR="00D254EE" w:rsidRPr="00444634">
        <w:t>азместить</w:t>
      </w:r>
      <w:r w:rsidRPr="00444634">
        <w:t xml:space="preserve"> </w:t>
      </w:r>
      <w:r w:rsidR="00D254EE">
        <w:t>с</w:t>
      </w:r>
      <w:r w:rsidRPr="00444634">
        <w:t xml:space="preserve">хему теплоснабжения </w:t>
      </w:r>
      <w:r w:rsidR="002C148E" w:rsidRPr="00444634">
        <w:t>сельского поселения Светлый</w:t>
      </w:r>
      <w:r w:rsidRPr="00444634">
        <w:t xml:space="preserve"> на официальном сайте администрации </w:t>
      </w:r>
      <w:r w:rsidR="002C148E" w:rsidRPr="00444634">
        <w:t xml:space="preserve">сельского </w:t>
      </w:r>
      <w:r w:rsidRPr="00444634">
        <w:t xml:space="preserve">поселения </w:t>
      </w:r>
      <w:r w:rsidR="00D254EE">
        <w:t>С</w:t>
      </w:r>
      <w:r w:rsidR="002C148E" w:rsidRPr="00444634">
        <w:t>ветлый</w:t>
      </w:r>
      <w:r w:rsidRPr="00444634">
        <w:t xml:space="preserve"> </w:t>
      </w:r>
      <w:r w:rsidRPr="00444634">
        <w:rPr>
          <w:shd w:val="clear" w:color="auto" w:fill="FEFFFE"/>
        </w:rPr>
        <w:t>(</w:t>
      </w:r>
      <w:hyperlink r:id="rId9" w:history="1">
        <w:r w:rsidR="00C94931" w:rsidRPr="0000622F">
          <w:rPr>
            <w:rStyle w:val="afff1"/>
          </w:rPr>
          <w:t>www.admsvetlyi.ru</w:t>
        </w:r>
      </w:hyperlink>
      <w:r w:rsidRPr="00444634">
        <w:rPr>
          <w:shd w:val="clear" w:color="auto" w:fill="FEFFFE"/>
        </w:rPr>
        <w:t>)</w:t>
      </w:r>
      <w:r w:rsidR="00C94931">
        <w:t xml:space="preserve"> </w:t>
      </w:r>
      <w:r w:rsidR="00C94931">
        <w:t>до 2</w:t>
      </w:r>
      <w:r w:rsidR="00C94931">
        <w:t>5</w:t>
      </w:r>
      <w:r w:rsidR="00C94931">
        <w:t>.12.2013 года</w:t>
      </w:r>
      <w:r w:rsidR="00C94931">
        <w:t>.</w:t>
      </w:r>
    </w:p>
    <w:p w:rsidR="007D2082" w:rsidRPr="00444634" w:rsidRDefault="00D254EE" w:rsidP="00444634">
      <w:pPr>
        <w:pStyle w:val="140"/>
        <w:spacing w:line="240" w:lineRule="auto"/>
      </w:pPr>
      <w:r>
        <w:t xml:space="preserve">3. </w:t>
      </w:r>
      <w:r w:rsidR="00C94931">
        <w:t>О</w:t>
      </w:r>
      <w:r w:rsidR="007D2082" w:rsidRPr="00444634">
        <w:t xml:space="preserve">публиковать в </w:t>
      </w:r>
      <w:r w:rsidR="007D2082" w:rsidRPr="00444634">
        <w:rPr>
          <w:shd w:val="clear" w:color="auto" w:fill="FFFFFF"/>
        </w:rPr>
        <w:t>газете</w:t>
      </w:r>
      <w:r w:rsidR="007D2082" w:rsidRPr="00444634">
        <w:rPr>
          <w:shd w:val="clear" w:color="auto" w:fill="FEFFFE"/>
        </w:rPr>
        <w:t xml:space="preserve"> Березовского района </w:t>
      </w:r>
      <w:r w:rsidR="007D2082" w:rsidRPr="00444634">
        <w:rPr>
          <w:rStyle w:val="affff6"/>
          <w:b w:val="0"/>
          <w:bCs w:val="0"/>
          <w:shd w:val="clear" w:color="auto" w:fill="FFFFFF"/>
        </w:rPr>
        <w:t>«Жизнь Югры»</w:t>
      </w:r>
      <w:r w:rsidR="007D2082" w:rsidRPr="00444634">
        <w:rPr>
          <w:rStyle w:val="affff6"/>
          <w:bCs w:val="0"/>
          <w:shd w:val="clear" w:color="auto" w:fill="FFFFFF"/>
        </w:rPr>
        <w:t xml:space="preserve"> </w:t>
      </w:r>
      <w:r w:rsidR="007D2082" w:rsidRPr="00444634">
        <w:t xml:space="preserve">сведения о размещении схемы теплоснабжения </w:t>
      </w:r>
      <w:r w:rsidR="002C148E" w:rsidRPr="00444634">
        <w:t xml:space="preserve">сельского поселения </w:t>
      </w:r>
      <w:proofErr w:type="gramStart"/>
      <w:r w:rsidR="002C148E" w:rsidRPr="00444634">
        <w:t>Светлый</w:t>
      </w:r>
      <w:proofErr w:type="gramEnd"/>
      <w:r w:rsidR="007D2082" w:rsidRPr="00444634">
        <w:t xml:space="preserve"> на официальном сайте</w:t>
      </w:r>
      <w:r w:rsidR="00C94931" w:rsidRPr="00C94931">
        <w:t xml:space="preserve"> </w:t>
      </w:r>
      <w:r w:rsidR="00C94931">
        <w:t>д</w:t>
      </w:r>
      <w:r w:rsidR="00C94931">
        <w:t>о 28.12.2013 года</w:t>
      </w:r>
      <w:r w:rsidR="007D2082" w:rsidRPr="00444634">
        <w:t>.</w:t>
      </w:r>
      <w:r w:rsidR="007D2082" w:rsidRPr="00444634">
        <w:rPr>
          <w:shd w:val="clear" w:color="auto" w:fill="FEFFFE"/>
        </w:rPr>
        <w:t xml:space="preserve"> </w:t>
      </w:r>
    </w:p>
    <w:p w:rsidR="007D2082" w:rsidRPr="00444634" w:rsidRDefault="00D254EE" w:rsidP="00444634">
      <w:pPr>
        <w:pStyle w:val="140"/>
        <w:spacing w:line="240" w:lineRule="auto"/>
      </w:pPr>
      <w:r>
        <w:t>4</w:t>
      </w:r>
      <w:r w:rsidR="007D2082" w:rsidRPr="00444634">
        <w:t xml:space="preserve">. Настоящее постановление вступает в силу после </w:t>
      </w:r>
      <w:r w:rsidR="00444634" w:rsidRPr="00444634">
        <w:t xml:space="preserve">его </w:t>
      </w:r>
      <w:r w:rsidR="007D2082" w:rsidRPr="00444634">
        <w:t xml:space="preserve">официального </w:t>
      </w:r>
      <w:r w:rsidR="00444634" w:rsidRPr="00444634">
        <w:t>обнародования</w:t>
      </w:r>
      <w:r w:rsidR="007D2082" w:rsidRPr="00444634">
        <w:t>.</w:t>
      </w:r>
    </w:p>
    <w:p w:rsidR="007D2082" w:rsidRPr="00444634" w:rsidRDefault="00D254EE" w:rsidP="00444634">
      <w:pPr>
        <w:pStyle w:val="140"/>
        <w:spacing w:line="240" w:lineRule="auto"/>
      </w:pPr>
      <w:r>
        <w:t>5</w:t>
      </w:r>
      <w:r w:rsidR="007D2082" w:rsidRPr="00444634">
        <w:t xml:space="preserve">. </w:t>
      </w:r>
      <w:proofErr w:type="gramStart"/>
      <w:r w:rsidR="007D2082" w:rsidRPr="00444634">
        <w:t>Контроль за</w:t>
      </w:r>
      <w:proofErr w:type="gramEnd"/>
      <w:r w:rsidR="007D2082" w:rsidRPr="00444634">
        <w:t xml:space="preserve"> выполнением постановления </w:t>
      </w:r>
      <w:r w:rsidR="002C148E" w:rsidRPr="00444634">
        <w:t>оставляю за собой</w:t>
      </w:r>
      <w:r w:rsidR="007D2082" w:rsidRPr="00444634">
        <w:t xml:space="preserve">. </w:t>
      </w:r>
    </w:p>
    <w:p w:rsidR="007D2082" w:rsidRPr="00444634" w:rsidRDefault="007D2082" w:rsidP="00444634">
      <w:pPr>
        <w:pStyle w:val="140"/>
        <w:spacing w:line="240" w:lineRule="auto"/>
      </w:pPr>
    </w:p>
    <w:p w:rsidR="00444634" w:rsidRDefault="00444634" w:rsidP="00444634">
      <w:pPr>
        <w:pStyle w:val="140"/>
        <w:spacing w:line="240" w:lineRule="auto"/>
      </w:pPr>
    </w:p>
    <w:p w:rsidR="00C24C5E" w:rsidRDefault="00C24C5E" w:rsidP="00444634">
      <w:pPr>
        <w:pStyle w:val="140"/>
        <w:spacing w:line="240" w:lineRule="auto"/>
      </w:pPr>
    </w:p>
    <w:p w:rsidR="007D2082" w:rsidRPr="00444634" w:rsidRDefault="007D2082" w:rsidP="00C24C5E">
      <w:pPr>
        <w:pStyle w:val="140"/>
        <w:spacing w:line="240" w:lineRule="auto"/>
      </w:pPr>
      <w:r w:rsidRPr="00444634">
        <w:t xml:space="preserve">Глава </w:t>
      </w:r>
      <w:r w:rsidR="002C148E" w:rsidRPr="00444634">
        <w:t>сель</w:t>
      </w:r>
      <w:r w:rsidRPr="00444634">
        <w:t xml:space="preserve">ского поселения </w:t>
      </w:r>
      <w:proofErr w:type="gramStart"/>
      <w:r w:rsidR="002C148E" w:rsidRPr="00444634">
        <w:t>Светлый</w:t>
      </w:r>
      <w:proofErr w:type="gramEnd"/>
      <w:r w:rsidR="002C148E" w:rsidRPr="00444634">
        <w:t xml:space="preserve">                                    О.В. Иванова</w:t>
      </w:r>
    </w:p>
    <w:p w:rsidR="007D2082" w:rsidRPr="00444634" w:rsidRDefault="007D2082" w:rsidP="00444634">
      <w:pPr>
        <w:pStyle w:val="140"/>
        <w:spacing w:line="240" w:lineRule="auto"/>
        <w:rPr>
          <w:b/>
        </w:rPr>
      </w:pPr>
    </w:p>
    <w:p w:rsidR="007D2082" w:rsidRPr="00255830" w:rsidRDefault="007D2082" w:rsidP="00255830">
      <w:pPr>
        <w:rPr>
          <w:rFonts w:ascii="Times New Roman" w:hAnsi="Times New Roman"/>
          <w:b/>
          <w:sz w:val="28"/>
          <w:szCs w:val="28"/>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p>
    <w:p w:rsidR="004254B8" w:rsidRDefault="004254B8" w:rsidP="007D2082">
      <w:pPr>
        <w:pStyle w:val="a9"/>
        <w:spacing w:before="0" w:after="0"/>
        <w:jc w:val="right"/>
        <w:rPr>
          <w:rFonts w:ascii="Times New Roman" w:eastAsia="Times New Roman" w:hAnsi="Times New Roman"/>
          <w:b w:val="0"/>
          <w:caps w:val="0"/>
          <w:spacing w:val="0"/>
          <w:kern w:val="0"/>
          <w:sz w:val="24"/>
          <w:szCs w:val="24"/>
          <w:shd w:val="clear" w:color="auto" w:fill="FEFFFE"/>
          <w:lang w:eastAsia="ru-RU"/>
        </w:rPr>
        <w:sectPr w:rsidR="004254B8" w:rsidSect="00444634">
          <w:footerReference w:type="default" r:id="rId10"/>
          <w:headerReference w:type="first" r:id="rId11"/>
          <w:footerReference w:type="first" r:id="rId12"/>
          <w:pgSz w:w="11906" w:h="16838"/>
          <w:pgMar w:top="709" w:right="796" w:bottom="1276" w:left="1276" w:header="709" w:footer="709" w:gutter="0"/>
          <w:pgNumType w:start="2"/>
          <w:cols w:space="708"/>
          <w:docGrid w:linePitch="360"/>
        </w:sectPr>
      </w:pPr>
    </w:p>
    <w:p w:rsidR="007D2082" w:rsidRPr="002C148E" w:rsidRDefault="007D2082" w:rsidP="00613CD9">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r w:rsidRPr="002C148E">
        <w:rPr>
          <w:rFonts w:ascii="Times New Roman" w:eastAsia="Times New Roman" w:hAnsi="Times New Roman"/>
          <w:b w:val="0"/>
          <w:caps w:val="0"/>
          <w:spacing w:val="0"/>
          <w:kern w:val="0"/>
          <w:sz w:val="24"/>
          <w:szCs w:val="24"/>
          <w:shd w:val="clear" w:color="auto" w:fill="FEFFFE"/>
          <w:lang w:eastAsia="ru-RU"/>
        </w:rPr>
        <w:lastRenderedPageBreak/>
        <w:t xml:space="preserve">Приложение №1 </w:t>
      </w:r>
    </w:p>
    <w:p w:rsidR="00613CD9" w:rsidRDefault="007D2082" w:rsidP="00613CD9">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r w:rsidRPr="002C148E">
        <w:rPr>
          <w:rFonts w:ascii="Times New Roman" w:eastAsia="Times New Roman" w:hAnsi="Times New Roman"/>
          <w:b w:val="0"/>
          <w:caps w:val="0"/>
          <w:spacing w:val="0"/>
          <w:kern w:val="0"/>
          <w:sz w:val="24"/>
          <w:szCs w:val="24"/>
          <w:shd w:val="clear" w:color="auto" w:fill="FEFFFE"/>
          <w:lang w:eastAsia="ru-RU"/>
        </w:rPr>
        <w:t xml:space="preserve">к Постановлению Главы </w:t>
      </w:r>
    </w:p>
    <w:p w:rsidR="007D2082" w:rsidRPr="002C148E" w:rsidRDefault="002C148E" w:rsidP="00613CD9">
      <w:pPr>
        <w:pStyle w:val="a9"/>
        <w:spacing w:before="0" w:after="0"/>
        <w:jc w:val="right"/>
        <w:rPr>
          <w:rFonts w:ascii="Times New Roman" w:eastAsia="Times New Roman" w:hAnsi="Times New Roman"/>
          <w:b w:val="0"/>
          <w:caps w:val="0"/>
          <w:spacing w:val="0"/>
          <w:kern w:val="0"/>
          <w:sz w:val="24"/>
          <w:szCs w:val="24"/>
          <w:shd w:val="clear" w:color="auto" w:fill="FEFFFE"/>
          <w:lang w:eastAsia="ru-RU"/>
        </w:rPr>
      </w:pPr>
      <w:r w:rsidRPr="002C148E">
        <w:rPr>
          <w:rFonts w:ascii="Times New Roman" w:eastAsia="Times New Roman" w:hAnsi="Times New Roman"/>
          <w:b w:val="0"/>
          <w:caps w:val="0"/>
          <w:spacing w:val="0"/>
          <w:kern w:val="0"/>
          <w:sz w:val="24"/>
          <w:szCs w:val="24"/>
          <w:shd w:val="clear" w:color="auto" w:fill="FEFFFE"/>
          <w:lang w:eastAsia="ru-RU"/>
        </w:rPr>
        <w:t>сель</w:t>
      </w:r>
      <w:r w:rsidR="007D2082" w:rsidRPr="002C148E">
        <w:rPr>
          <w:rFonts w:ascii="Times New Roman" w:eastAsia="Times New Roman" w:hAnsi="Times New Roman"/>
          <w:b w:val="0"/>
          <w:caps w:val="0"/>
          <w:spacing w:val="0"/>
          <w:kern w:val="0"/>
          <w:sz w:val="24"/>
          <w:szCs w:val="24"/>
          <w:shd w:val="clear" w:color="auto" w:fill="FEFFFE"/>
          <w:lang w:eastAsia="ru-RU"/>
        </w:rPr>
        <w:t xml:space="preserve">ского поселения </w:t>
      </w:r>
      <w:proofErr w:type="gramStart"/>
      <w:r w:rsidRPr="002C148E">
        <w:rPr>
          <w:rFonts w:ascii="Times New Roman" w:eastAsia="Times New Roman" w:hAnsi="Times New Roman"/>
          <w:b w:val="0"/>
          <w:caps w:val="0"/>
          <w:spacing w:val="0"/>
          <w:kern w:val="0"/>
          <w:sz w:val="24"/>
          <w:szCs w:val="24"/>
          <w:shd w:val="clear" w:color="auto" w:fill="FEFFFE"/>
          <w:lang w:eastAsia="ru-RU"/>
        </w:rPr>
        <w:t>Светлый</w:t>
      </w:r>
      <w:proofErr w:type="gramEnd"/>
    </w:p>
    <w:p w:rsidR="007D2082" w:rsidRPr="002C148E" w:rsidRDefault="007D2082" w:rsidP="00613CD9">
      <w:pPr>
        <w:jc w:val="right"/>
        <w:rPr>
          <w:rFonts w:ascii="Times New Roman" w:hAnsi="Times New Roman"/>
          <w:sz w:val="24"/>
          <w:szCs w:val="24"/>
        </w:rPr>
      </w:pPr>
      <w:r w:rsidRPr="002C148E">
        <w:rPr>
          <w:rFonts w:ascii="Times New Roman" w:hAnsi="Times New Roman"/>
          <w:sz w:val="24"/>
          <w:szCs w:val="24"/>
        </w:rPr>
        <w:t>от «</w:t>
      </w:r>
      <w:r w:rsidR="00613CD9">
        <w:rPr>
          <w:rFonts w:ascii="Times New Roman" w:hAnsi="Times New Roman"/>
          <w:sz w:val="24"/>
          <w:szCs w:val="24"/>
        </w:rPr>
        <w:t xml:space="preserve">10 </w:t>
      </w:r>
      <w:r w:rsidRPr="002C148E">
        <w:rPr>
          <w:rFonts w:ascii="Times New Roman" w:hAnsi="Times New Roman"/>
          <w:sz w:val="24"/>
          <w:szCs w:val="24"/>
        </w:rPr>
        <w:t xml:space="preserve">» </w:t>
      </w:r>
      <w:r w:rsidR="00613CD9">
        <w:rPr>
          <w:rFonts w:ascii="Times New Roman" w:hAnsi="Times New Roman"/>
          <w:sz w:val="24"/>
          <w:szCs w:val="24"/>
        </w:rPr>
        <w:t xml:space="preserve">декабря </w:t>
      </w:r>
      <w:r w:rsidR="00D254EE">
        <w:rPr>
          <w:rFonts w:ascii="Times New Roman" w:hAnsi="Times New Roman"/>
          <w:sz w:val="24"/>
          <w:szCs w:val="24"/>
        </w:rPr>
        <w:t xml:space="preserve"> 2013 №115</w:t>
      </w:r>
    </w:p>
    <w:p w:rsidR="007D2082" w:rsidRPr="002C148E" w:rsidRDefault="007D2082" w:rsidP="007D2082">
      <w:pPr>
        <w:pStyle w:val="a9"/>
        <w:rPr>
          <w:rFonts w:ascii="Times New Roman" w:hAnsi="Times New Roman"/>
          <w:sz w:val="24"/>
          <w:szCs w:val="24"/>
        </w:rPr>
      </w:pPr>
    </w:p>
    <w:p w:rsidR="007D2082" w:rsidRPr="002C148E" w:rsidRDefault="007D2082" w:rsidP="007D2082">
      <w:pPr>
        <w:pStyle w:val="a9"/>
        <w:rPr>
          <w:rFonts w:ascii="Times New Roman" w:hAnsi="Times New Roman"/>
          <w:sz w:val="24"/>
          <w:szCs w:val="24"/>
        </w:rPr>
      </w:pPr>
    </w:p>
    <w:p w:rsidR="007D2082" w:rsidRPr="002C148E" w:rsidRDefault="007D2082" w:rsidP="007D2082">
      <w:pPr>
        <w:pStyle w:val="a9"/>
        <w:rPr>
          <w:rFonts w:ascii="Times New Roman" w:hAnsi="Times New Roman"/>
          <w:sz w:val="24"/>
          <w:szCs w:val="24"/>
        </w:rPr>
      </w:pPr>
    </w:p>
    <w:p w:rsidR="007D2082" w:rsidRPr="002C148E" w:rsidRDefault="007D2082" w:rsidP="007D2082">
      <w:pPr>
        <w:pStyle w:val="a9"/>
        <w:rPr>
          <w:rFonts w:ascii="Times New Roman" w:hAnsi="Times New Roman"/>
          <w:sz w:val="24"/>
          <w:szCs w:val="24"/>
        </w:rPr>
      </w:pPr>
    </w:p>
    <w:p w:rsidR="007D2082" w:rsidRPr="002C148E" w:rsidRDefault="007D2082" w:rsidP="007D2082">
      <w:pPr>
        <w:pStyle w:val="a9"/>
        <w:rPr>
          <w:rFonts w:ascii="Times New Roman" w:hAnsi="Times New Roman"/>
          <w:sz w:val="24"/>
          <w:szCs w:val="24"/>
        </w:rPr>
      </w:pPr>
    </w:p>
    <w:p w:rsidR="007D2082" w:rsidRPr="002C148E" w:rsidRDefault="007D2082" w:rsidP="007D2082">
      <w:pPr>
        <w:pStyle w:val="a9"/>
        <w:spacing w:before="0" w:after="0" w:line="360" w:lineRule="auto"/>
        <w:rPr>
          <w:rFonts w:ascii="Times New Roman" w:hAnsi="Times New Roman"/>
          <w:sz w:val="24"/>
          <w:szCs w:val="24"/>
        </w:rPr>
      </w:pPr>
      <w:r w:rsidRPr="002C148E">
        <w:rPr>
          <w:rFonts w:ascii="Times New Roman" w:hAnsi="Times New Roman"/>
          <w:sz w:val="24"/>
          <w:szCs w:val="24"/>
        </w:rPr>
        <w:t>Схема теплоснабжения</w:t>
      </w:r>
    </w:p>
    <w:p w:rsidR="007D2082" w:rsidRPr="002C148E" w:rsidRDefault="004254B8" w:rsidP="007D2082">
      <w:pPr>
        <w:pStyle w:val="a9"/>
        <w:spacing w:before="0" w:after="0" w:line="360" w:lineRule="auto"/>
        <w:rPr>
          <w:rFonts w:ascii="Times New Roman" w:hAnsi="Times New Roman"/>
          <w:sz w:val="24"/>
          <w:szCs w:val="24"/>
        </w:rPr>
      </w:pPr>
      <w:r>
        <w:rPr>
          <w:rFonts w:ascii="Times New Roman" w:hAnsi="Times New Roman"/>
          <w:sz w:val="24"/>
          <w:szCs w:val="24"/>
        </w:rPr>
        <w:t xml:space="preserve">СЕЛЬСКОГО ПОСЕЛЕНИЯ </w:t>
      </w:r>
      <w:proofErr w:type="gramStart"/>
      <w:r>
        <w:rPr>
          <w:rFonts w:ascii="Times New Roman" w:hAnsi="Times New Roman"/>
          <w:sz w:val="24"/>
          <w:szCs w:val="24"/>
        </w:rPr>
        <w:t>светлый</w:t>
      </w:r>
      <w:proofErr w:type="gramEnd"/>
      <w:r w:rsidR="007D2082" w:rsidRPr="002C148E">
        <w:rPr>
          <w:rFonts w:ascii="Times New Roman" w:hAnsi="Times New Roman"/>
          <w:sz w:val="24"/>
          <w:szCs w:val="24"/>
        </w:rPr>
        <w:t xml:space="preserve"> </w:t>
      </w:r>
    </w:p>
    <w:p w:rsidR="007D2082" w:rsidRPr="002C148E" w:rsidRDefault="007D2082" w:rsidP="007D2082">
      <w:pPr>
        <w:pStyle w:val="a9"/>
        <w:spacing w:before="0" w:after="0" w:line="360" w:lineRule="auto"/>
        <w:rPr>
          <w:rFonts w:ascii="Times New Roman" w:hAnsi="Times New Roman"/>
          <w:sz w:val="24"/>
          <w:szCs w:val="24"/>
        </w:rPr>
      </w:pPr>
      <w:r w:rsidRPr="002C148E">
        <w:rPr>
          <w:rFonts w:ascii="Times New Roman" w:hAnsi="Times New Roman"/>
          <w:sz w:val="24"/>
          <w:szCs w:val="24"/>
        </w:rPr>
        <w:t xml:space="preserve"> березовского района </w:t>
      </w:r>
    </w:p>
    <w:p w:rsidR="007D2082" w:rsidRPr="002C148E" w:rsidRDefault="007D2082" w:rsidP="007D2082">
      <w:pPr>
        <w:pStyle w:val="a9"/>
        <w:spacing w:before="0" w:after="0" w:line="360" w:lineRule="auto"/>
        <w:rPr>
          <w:rFonts w:ascii="Times New Roman" w:hAnsi="Times New Roman"/>
          <w:sz w:val="24"/>
          <w:szCs w:val="24"/>
        </w:rPr>
      </w:pPr>
      <w:r w:rsidRPr="002C148E">
        <w:rPr>
          <w:rFonts w:ascii="Times New Roman" w:hAnsi="Times New Roman"/>
          <w:sz w:val="24"/>
          <w:szCs w:val="24"/>
        </w:rPr>
        <w:t>ханты-мансийского автономного округа-югры</w:t>
      </w:r>
    </w:p>
    <w:p w:rsidR="007D2082" w:rsidRPr="002C148E" w:rsidRDefault="007D2082" w:rsidP="007D2082">
      <w:pPr>
        <w:rPr>
          <w:rFonts w:ascii="Times New Roman" w:hAnsi="Times New Roman"/>
          <w:sz w:val="24"/>
          <w:szCs w:val="24"/>
        </w:rPr>
      </w:pPr>
    </w:p>
    <w:p w:rsidR="007D2082" w:rsidRPr="002C148E" w:rsidRDefault="007D2082" w:rsidP="007D2082">
      <w:pPr>
        <w:rPr>
          <w:rFonts w:ascii="Times New Roman" w:hAnsi="Times New Roman"/>
          <w:sz w:val="24"/>
          <w:szCs w:val="24"/>
        </w:rPr>
      </w:pPr>
    </w:p>
    <w:p w:rsidR="007D2082" w:rsidRPr="002C148E" w:rsidRDefault="007D2082" w:rsidP="007D2082">
      <w:pPr>
        <w:rPr>
          <w:rFonts w:ascii="Times New Roman" w:hAnsi="Times New Roman"/>
          <w:sz w:val="24"/>
          <w:szCs w:val="24"/>
        </w:rPr>
      </w:pPr>
    </w:p>
    <w:p w:rsidR="007D2082" w:rsidRPr="002C148E" w:rsidRDefault="007D2082" w:rsidP="007D2082">
      <w:pPr>
        <w:rPr>
          <w:rFonts w:ascii="Times New Roman" w:hAnsi="Times New Roman"/>
          <w:sz w:val="24"/>
          <w:szCs w:val="24"/>
        </w:rPr>
      </w:pPr>
    </w:p>
    <w:p w:rsidR="007D2082" w:rsidRPr="002C148E" w:rsidRDefault="007D2082" w:rsidP="007D2082">
      <w:pPr>
        <w:rPr>
          <w:rFonts w:ascii="Times New Roman" w:hAnsi="Times New Roman"/>
          <w:sz w:val="24"/>
          <w:szCs w:val="24"/>
        </w:rPr>
      </w:pPr>
    </w:p>
    <w:p w:rsidR="007D2082" w:rsidRPr="002C148E" w:rsidRDefault="007D2082" w:rsidP="007D2082">
      <w:pPr>
        <w:rPr>
          <w:rFonts w:ascii="Times New Roman" w:hAnsi="Times New Roman"/>
          <w:sz w:val="24"/>
          <w:szCs w:val="24"/>
        </w:rPr>
      </w:pPr>
    </w:p>
    <w:p w:rsidR="007D2082" w:rsidRPr="002C148E" w:rsidRDefault="007D2082" w:rsidP="007D2082">
      <w:pPr>
        <w:ind w:hanging="142"/>
        <w:rPr>
          <w:rFonts w:ascii="Times New Roman" w:hAnsi="Times New Roman"/>
          <w:sz w:val="24"/>
          <w:szCs w:val="24"/>
        </w:rPr>
      </w:pPr>
      <w:r w:rsidRPr="002C148E">
        <w:rPr>
          <w:rFonts w:ascii="Times New Roman" w:hAnsi="Times New Roman"/>
          <w:sz w:val="24"/>
          <w:szCs w:val="24"/>
        </w:rPr>
        <w:t xml:space="preserve">Разработчик: </w:t>
      </w:r>
    </w:p>
    <w:p w:rsidR="007D2082" w:rsidRPr="002C148E" w:rsidRDefault="007D2082" w:rsidP="007D2082">
      <w:pPr>
        <w:ind w:hanging="142"/>
        <w:rPr>
          <w:rFonts w:ascii="Times New Roman" w:hAnsi="Times New Roman"/>
          <w:sz w:val="24"/>
          <w:szCs w:val="24"/>
        </w:rPr>
      </w:pPr>
      <w:r w:rsidRPr="002C148E">
        <w:rPr>
          <w:rFonts w:ascii="Times New Roman" w:hAnsi="Times New Roman"/>
          <w:sz w:val="24"/>
          <w:szCs w:val="24"/>
        </w:rPr>
        <w:t>Общество с ограниченной ответственностью «Комплексные энергетические решения» г. Москва</w:t>
      </w:r>
    </w:p>
    <w:p w:rsidR="007D2082" w:rsidRPr="002C148E" w:rsidRDefault="007D2082" w:rsidP="007D2082">
      <w:pPr>
        <w:ind w:hanging="142"/>
        <w:rPr>
          <w:rFonts w:ascii="Times New Roman" w:hAnsi="Times New Roman"/>
          <w:sz w:val="24"/>
          <w:szCs w:val="24"/>
        </w:rPr>
      </w:pPr>
    </w:p>
    <w:p w:rsidR="007D2082" w:rsidRPr="002C148E" w:rsidRDefault="007D2082" w:rsidP="007D2082">
      <w:pPr>
        <w:ind w:hanging="142"/>
        <w:rPr>
          <w:rFonts w:ascii="Times New Roman" w:hAnsi="Times New Roman"/>
          <w:sz w:val="24"/>
          <w:szCs w:val="24"/>
        </w:rPr>
      </w:pPr>
    </w:p>
    <w:p w:rsidR="007D2082" w:rsidRPr="002C148E" w:rsidRDefault="007D2082" w:rsidP="007D2082">
      <w:pPr>
        <w:ind w:hanging="142"/>
        <w:rPr>
          <w:rFonts w:ascii="Times New Roman" w:hAnsi="Times New Roman"/>
          <w:sz w:val="24"/>
          <w:szCs w:val="24"/>
        </w:rPr>
      </w:pPr>
    </w:p>
    <w:p w:rsidR="007D2082" w:rsidRPr="002C148E" w:rsidRDefault="007D2082" w:rsidP="007D2082">
      <w:pPr>
        <w:spacing w:line="276" w:lineRule="auto"/>
        <w:jc w:val="center"/>
        <w:rPr>
          <w:rFonts w:ascii="Times New Roman" w:hAnsi="Times New Roman"/>
          <w:sz w:val="24"/>
          <w:szCs w:val="24"/>
        </w:rPr>
      </w:pPr>
      <w:r w:rsidRPr="002C148E">
        <w:rPr>
          <w:rFonts w:ascii="Times New Roman" w:hAnsi="Times New Roman"/>
          <w:sz w:val="24"/>
          <w:szCs w:val="24"/>
        </w:rPr>
        <w:t>Схема_ТС_УЧ.</w:t>
      </w:r>
      <w:r w:rsidR="004254B8">
        <w:rPr>
          <w:rFonts w:ascii="Times New Roman" w:hAnsi="Times New Roman"/>
          <w:sz w:val="24"/>
          <w:szCs w:val="24"/>
        </w:rPr>
        <w:t>9</w:t>
      </w:r>
      <w:r w:rsidRPr="002C148E">
        <w:rPr>
          <w:rFonts w:ascii="Times New Roman" w:hAnsi="Times New Roman"/>
          <w:sz w:val="24"/>
          <w:szCs w:val="24"/>
        </w:rPr>
        <w:t>.1</w:t>
      </w:r>
    </w:p>
    <w:p w:rsidR="00290605" w:rsidRPr="002C148E" w:rsidRDefault="00290605">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7D2082" w:rsidRPr="002C148E" w:rsidRDefault="007D2082">
      <w:pPr>
        <w:widowControl/>
        <w:adjustRightInd/>
        <w:spacing w:before="0" w:after="0"/>
        <w:ind w:firstLine="0"/>
        <w:jc w:val="left"/>
        <w:textAlignment w:val="auto"/>
        <w:rPr>
          <w:rFonts w:ascii="Times New Roman" w:hAnsi="Times New Roman"/>
          <w:sz w:val="24"/>
          <w:szCs w:val="24"/>
        </w:rPr>
      </w:pPr>
    </w:p>
    <w:p w:rsidR="002C148E" w:rsidRDefault="002C148E" w:rsidP="002C148E">
      <w:pPr>
        <w:ind w:left="284" w:right="194"/>
        <w:jc w:val="center"/>
        <w:rPr>
          <w:rFonts w:ascii="Times New Roman" w:hAnsi="Times New Roman"/>
          <w:b/>
          <w:sz w:val="24"/>
          <w:szCs w:val="24"/>
        </w:rPr>
      </w:pPr>
    </w:p>
    <w:p w:rsidR="004254B8" w:rsidRDefault="004254B8" w:rsidP="002C148E">
      <w:pPr>
        <w:ind w:left="284" w:right="194"/>
        <w:jc w:val="center"/>
        <w:rPr>
          <w:rFonts w:ascii="Times New Roman" w:hAnsi="Times New Roman"/>
          <w:b/>
          <w:sz w:val="24"/>
          <w:szCs w:val="24"/>
        </w:rPr>
      </w:pPr>
    </w:p>
    <w:p w:rsidR="004254B8" w:rsidRPr="002C148E" w:rsidRDefault="004254B8" w:rsidP="002C148E">
      <w:pPr>
        <w:ind w:left="284" w:right="194"/>
        <w:jc w:val="center"/>
        <w:rPr>
          <w:rFonts w:ascii="Times New Roman" w:hAnsi="Times New Roman"/>
          <w:b/>
          <w:sz w:val="24"/>
          <w:szCs w:val="24"/>
        </w:rPr>
      </w:pPr>
    </w:p>
    <w:p w:rsidR="002C148E" w:rsidRPr="002C148E" w:rsidRDefault="002C148E" w:rsidP="002C148E">
      <w:pPr>
        <w:ind w:left="284" w:right="194"/>
        <w:jc w:val="center"/>
        <w:rPr>
          <w:rFonts w:ascii="Times New Roman" w:hAnsi="Times New Roman"/>
          <w:b/>
          <w:sz w:val="24"/>
          <w:szCs w:val="24"/>
        </w:rPr>
      </w:pPr>
    </w:p>
    <w:p w:rsidR="002C148E" w:rsidRPr="002C148E" w:rsidRDefault="002C148E" w:rsidP="002C148E">
      <w:pPr>
        <w:ind w:left="284" w:right="194"/>
        <w:jc w:val="center"/>
        <w:rPr>
          <w:rFonts w:ascii="Times New Roman" w:hAnsi="Times New Roman"/>
          <w:b/>
          <w:sz w:val="24"/>
          <w:szCs w:val="24"/>
        </w:rPr>
      </w:pPr>
    </w:p>
    <w:p w:rsidR="002C148E" w:rsidRPr="002C148E" w:rsidRDefault="002C148E" w:rsidP="002C148E">
      <w:pPr>
        <w:ind w:left="284" w:right="194"/>
        <w:jc w:val="center"/>
        <w:rPr>
          <w:rFonts w:ascii="Times New Roman" w:hAnsi="Times New Roman"/>
          <w:b/>
          <w:sz w:val="24"/>
          <w:szCs w:val="24"/>
        </w:rPr>
      </w:pPr>
      <w:r w:rsidRPr="002C148E">
        <w:rPr>
          <w:rFonts w:ascii="Times New Roman" w:hAnsi="Times New Roman"/>
          <w:b/>
          <w:sz w:val="24"/>
          <w:szCs w:val="24"/>
        </w:rPr>
        <w:lastRenderedPageBreak/>
        <w:t>СОДЕРЖАНИЕ</w:t>
      </w:r>
    </w:p>
    <w:p w:rsidR="00851064" w:rsidRDefault="002C148E">
      <w:pPr>
        <w:pStyle w:val="1b"/>
        <w:rPr>
          <w:rFonts w:asciiTheme="minorHAnsi" w:eastAsiaTheme="minorEastAsia" w:hAnsiTheme="minorHAnsi" w:cstheme="minorBidi"/>
          <w:b w:val="0"/>
          <w:bCs w:val="0"/>
          <w:iCs w:val="0"/>
          <w:spacing w:val="0"/>
          <w:sz w:val="22"/>
          <w:szCs w:val="22"/>
          <w:lang w:eastAsia="ru-RU"/>
        </w:rPr>
      </w:pPr>
      <w:r w:rsidRPr="002C148E">
        <w:rPr>
          <w:rFonts w:ascii="Times New Roman" w:hAnsi="Times New Roman" w:cs="Times New Roman"/>
          <w:caps/>
        </w:rPr>
        <w:fldChar w:fldCharType="begin"/>
      </w:r>
      <w:r w:rsidRPr="002C148E">
        <w:rPr>
          <w:rFonts w:ascii="Times New Roman" w:hAnsi="Times New Roman" w:cs="Times New Roman"/>
        </w:rPr>
        <w:instrText xml:space="preserve"> TOC \o "1-3" </w:instrText>
      </w:r>
      <w:r w:rsidRPr="002C148E">
        <w:rPr>
          <w:rFonts w:ascii="Times New Roman" w:hAnsi="Times New Roman" w:cs="Times New Roman"/>
          <w:caps/>
        </w:rPr>
        <w:fldChar w:fldCharType="separate"/>
      </w:r>
      <w:r w:rsidR="00851064" w:rsidRPr="0014779D">
        <w:rPr>
          <w:rFonts w:ascii="Times New Roman" w:hAnsi="Times New Roman"/>
        </w:rPr>
        <w:t>1.</w:t>
      </w:r>
      <w:r w:rsidR="00851064">
        <w:rPr>
          <w:rFonts w:asciiTheme="minorHAnsi" w:eastAsiaTheme="minorEastAsia" w:hAnsiTheme="minorHAnsi" w:cstheme="minorBidi"/>
          <w:b w:val="0"/>
          <w:bCs w:val="0"/>
          <w:iCs w:val="0"/>
          <w:spacing w:val="0"/>
          <w:sz w:val="22"/>
          <w:szCs w:val="22"/>
          <w:lang w:eastAsia="ru-RU"/>
        </w:rPr>
        <w:tab/>
      </w:r>
      <w:r w:rsidR="00851064" w:rsidRPr="0014779D">
        <w:rPr>
          <w:rFonts w:ascii="Times New Roman" w:hAnsi="Times New Roman"/>
        </w:rPr>
        <w:t>Введение</w:t>
      </w:r>
      <w:r w:rsidR="00851064">
        <w:tab/>
      </w:r>
      <w:r w:rsidR="00851064">
        <w:fldChar w:fldCharType="begin"/>
      </w:r>
      <w:r w:rsidR="00851064">
        <w:instrText xml:space="preserve"> PAGEREF _Toc374122263 \h </w:instrText>
      </w:r>
      <w:r w:rsidR="00851064">
        <w:fldChar w:fldCharType="separate"/>
      </w:r>
      <w:r w:rsidR="00C94931">
        <w:t>7</w:t>
      </w:r>
      <w:r w:rsidR="00851064">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1.</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1.  Общая часть</w:t>
      </w:r>
      <w:r>
        <w:tab/>
      </w:r>
      <w:r>
        <w:fldChar w:fldCharType="begin"/>
      </w:r>
      <w:r>
        <w:instrText xml:space="preserve"> PAGEREF _Toc374122264 \h </w:instrText>
      </w:r>
      <w:r>
        <w:fldChar w:fldCharType="separate"/>
      </w:r>
      <w:r w:rsidR="00C94931">
        <w:t>10</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2.</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2. Существующее состояние теплоснабжения</w:t>
      </w:r>
      <w:r>
        <w:tab/>
      </w:r>
      <w:r>
        <w:fldChar w:fldCharType="begin"/>
      </w:r>
      <w:r>
        <w:instrText xml:space="preserve"> PAGEREF _Toc374122265 \h </w:instrText>
      </w:r>
      <w:r>
        <w:fldChar w:fldCharType="separate"/>
      </w:r>
      <w:r w:rsidR="00C94931">
        <w:t>13</w:t>
      </w:r>
      <w:r>
        <w:fldChar w:fldCharType="end"/>
      </w:r>
    </w:p>
    <w:p w:rsidR="00851064" w:rsidRDefault="00851064">
      <w:pPr>
        <w:pStyle w:val="2c"/>
        <w:tabs>
          <w:tab w:val="right" w:leader="dot" w:pos="10107"/>
        </w:tabs>
        <w:rPr>
          <w:rFonts w:asciiTheme="minorHAnsi" w:eastAsiaTheme="minorEastAsia" w:hAnsiTheme="minorHAnsi" w:cstheme="minorBidi"/>
          <w:b w:val="0"/>
          <w:bCs w:val="0"/>
          <w:noProof/>
          <w:spacing w:val="0"/>
          <w:lang w:eastAsia="ru-RU"/>
        </w:rPr>
      </w:pPr>
      <w:r>
        <w:rPr>
          <w:noProof/>
        </w:rPr>
        <w:t>2.1. Функциональная структура теплоснабжения</w:t>
      </w:r>
      <w:r>
        <w:rPr>
          <w:noProof/>
        </w:rPr>
        <w:tab/>
      </w:r>
      <w:r>
        <w:rPr>
          <w:noProof/>
        </w:rPr>
        <w:fldChar w:fldCharType="begin"/>
      </w:r>
      <w:r>
        <w:rPr>
          <w:noProof/>
        </w:rPr>
        <w:instrText xml:space="preserve"> PAGEREF _Toc374122266 \h </w:instrText>
      </w:r>
      <w:r>
        <w:rPr>
          <w:noProof/>
        </w:rPr>
      </w:r>
      <w:r>
        <w:rPr>
          <w:noProof/>
        </w:rPr>
        <w:fldChar w:fldCharType="separate"/>
      </w:r>
      <w:r w:rsidR="00C94931">
        <w:rPr>
          <w:noProof/>
        </w:rPr>
        <w:t>13</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2.2</w:t>
      </w:r>
      <w:r>
        <w:rPr>
          <w:rFonts w:asciiTheme="minorHAnsi" w:eastAsiaTheme="minorEastAsia" w:hAnsiTheme="minorHAnsi" w:cstheme="minorBidi"/>
          <w:b w:val="0"/>
          <w:bCs w:val="0"/>
          <w:noProof/>
          <w:spacing w:val="0"/>
          <w:lang w:eastAsia="ru-RU"/>
        </w:rPr>
        <w:tab/>
      </w:r>
      <w:r>
        <w:rPr>
          <w:noProof/>
        </w:rPr>
        <w:t>Институциональная структура организации теплоснабжения</w:t>
      </w:r>
      <w:r>
        <w:rPr>
          <w:noProof/>
        </w:rPr>
        <w:tab/>
      </w:r>
      <w:r>
        <w:rPr>
          <w:noProof/>
        </w:rPr>
        <w:fldChar w:fldCharType="begin"/>
      </w:r>
      <w:r>
        <w:rPr>
          <w:noProof/>
        </w:rPr>
        <w:instrText xml:space="preserve"> PAGEREF _Toc374122267 \h </w:instrText>
      </w:r>
      <w:r>
        <w:rPr>
          <w:noProof/>
        </w:rPr>
      </w:r>
      <w:r>
        <w:rPr>
          <w:noProof/>
        </w:rPr>
        <w:fldChar w:fldCharType="separate"/>
      </w:r>
      <w:r w:rsidR="00C94931">
        <w:rPr>
          <w:noProof/>
        </w:rPr>
        <w:t>13</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2.3</w:t>
      </w:r>
      <w:r>
        <w:rPr>
          <w:rFonts w:asciiTheme="minorHAnsi" w:eastAsiaTheme="minorEastAsia" w:hAnsiTheme="minorHAnsi" w:cstheme="minorBidi"/>
          <w:b w:val="0"/>
          <w:bCs w:val="0"/>
          <w:noProof/>
          <w:spacing w:val="0"/>
          <w:lang w:eastAsia="ru-RU"/>
        </w:rPr>
        <w:tab/>
      </w:r>
      <w:r>
        <w:rPr>
          <w:noProof/>
        </w:rPr>
        <w:t>Источники тепловой энергии</w:t>
      </w:r>
      <w:r>
        <w:rPr>
          <w:noProof/>
        </w:rPr>
        <w:tab/>
      </w:r>
      <w:r>
        <w:rPr>
          <w:noProof/>
        </w:rPr>
        <w:fldChar w:fldCharType="begin"/>
      </w:r>
      <w:r>
        <w:rPr>
          <w:noProof/>
        </w:rPr>
        <w:instrText xml:space="preserve"> PAGEREF _Toc374122268 \h </w:instrText>
      </w:r>
      <w:r>
        <w:rPr>
          <w:noProof/>
        </w:rPr>
      </w:r>
      <w:r>
        <w:rPr>
          <w:noProof/>
        </w:rPr>
        <w:fldChar w:fldCharType="separate"/>
      </w:r>
      <w:r w:rsidR="00C94931">
        <w:rPr>
          <w:noProof/>
        </w:rPr>
        <w:t>14</w:t>
      </w:r>
      <w:r>
        <w:rPr>
          <w:noProof/>
        </w:rPr>
        <w:fldChar w:fldCharType="end"/>
      </w:r>
    </w:p>
    <w:p w:rsidR="00851064" w:rsidRDefault="00851064">
      <w:pPr>
        <w:pStyle w:val="36"/>
        <w:tabs>
          <w:tab w:val="right" w:leader="dot" w:pos="10107"/>
        </w:tabs>
        <w:rPr>
          <w:rFonts w:asciiTheme="minorHAnsi" w:eastAsiaTheme="minorEastAsia" w:hAnsiTheme="minorHAnsi" w:cstheme="minorBidi"/>
          <w:noProof/>
          <w:spacing w:val="0"/>
          <w:sz w:val="22"/>
          <w:szCs w:val="22"/>
          <w:lang w:eastAsia="ru-RU"/>
        </w:rPr>
      </w:pPr>
      <w:r>
        <w:rPr>
          <w:noProof/>
        </w:rPr>
        <w:t>2.3.1.Описание источников тепловой энергии и оборудования</w:t>
      </w:r>
      <w:r>
        <w:rPr>
          <w:noProof/>
        </w:rPr>
        <w:tab/>
      </w:r>
      <w:r>
        <w:rPr>
          <w:noProof/>
        </w:rPr>
        <w:fldChar w:fldCharType="begin"/>
      </w:r>
      <w:r>
        <w:rPr>
          <w:noProof/>
        </w:rPr>
        <w:instrText xml:space="preserve"> PAGEREF _Toc374122269 \h </w:instrText>
      </w:r>
      <w:r>
        <w:rPr>
          <w:noProof/>
        </w:rPr>
      </w:r>
      <w:r>
        <w:rPr>
          <w:noProof/>
        </w:rPr>
        <w:fldChar w:fldCharType="separate"/>
      </w:r>
      <w:r w:rsidR="00C94931">
        <w:rPr>
          <w:noProof/>
        </w:rPr>
        <w:t>14</w:t>
      </w:r>
      <w:r>
        <w:rPr>
          <w:noProof/>
        </w:rPr>
        <w:fldChar w:fldCharType="end"/>
      </w:r>
    </w:p>
    <w:p w:rsidR="00851064" w:rsidRDefault="00851064">
      <w:pPr>
        <w:pStyle w:val="36"/>
        <w:tabs>
          <w:tab w:val="right" w:leader="dot" w:pos="10107"/>
        </w:tabs>
        <w:rPr>
          <w:rFonts w:asciiTheme="minorHAnsi" w:eastAsiaTheme="minorEastAsia" w:hAnsiTheme="minorHAnsi" w:cstheme="minorBidi"/>
          <w:noProof/>
          <w:spacing w:val="0"/>
          <w:sz w:val="22"/>
          <w:szCs w:val="22"/>
          <w:lang w:eastAsia="ru-RU"/>
        </w:rPr>
      </w:pPr>
      <w:r w:rsidRPr="0014779D">
        <w:rPr>
          <w:i/>
          <w:noProof/>
        </w:rPr>
        <w:t>2.3.2.Описание индивидуального квартирного отопления</w:t>
      </w:r>
      <w:r>
        <w:rPr>
          <w:noProof/>
        </w:rPr>
        <w:tab/>
      </w:r>
      <w:r>
        <w:rPr>
          <w:noProof/>
        </w:rPr>
        <w:fldChar w:fldCharType="begin"/>
      </w:r>
      <w:r>
        <w:rPr>
          <w:noProof/>
        </w:rPr>
        <w:instrText xml:space="preserve"> PAGEREF _Toc374122270 \h </w:instrText>
      </w:r>
      <w:r>
        <w:rPr>
          <w:noProof/>
        </w:rPr>
      </w:r>
      <w:r>
        <w:rPr>
          <w:noProof/>
        </w:rPr>
        <w:fldChar w:fldCharType="separate"/>
      </w:r>
      <w:r w:rsidR="00C94931">
        <w:rPr>
          <w:noProof/>
        </w:rPr>
        <w:t>20</w:t>
      </w:r>
      <w:r>
        <w:rPr>
          <w:noProof/>
        </w:rPr>
        <w:fldChar w:fldCharType="end"/>
      </w:r>
    </w:p>
    <w:p w:rsidR="00851064" w:rsidRDefault="00851064">
      <w:pPr>
        <w:pStyle w:val="36"/>
        <w:tabs>
          <w:tab w:val="right" w:leader="dot" w:pos="10107"/>
        </w:tabs>
        <w:rPr>
          <w:rFonts w:asciiTheme="minorHAnsi" w:eastAsiaTheme="minorEastAsia" w:hAnsiTheme="minorHAnsi" w:cstheme="minorBidi"/>
          <w:noProof/>
          <w:spacing w:val="0"/>
          <w:sz w:val="22"/>
          <w:szCs w:val="22"/>
          <w:lang w:eastAsia="ru-RU"/>
        </w:rPr>
      </w:pPr>
      <w:r w:rsidRPr="0014779D">
        <w:rPr>
          <w:i/>
          <w:noProof/>
        </w:rPr>
        <w:t>2.3.3.Общие выводы по состоянию теплоснабжения</w:t>
      </w:r>
      <w:r>
        <w:rPr>
          <w:noProof/>
        </w:rPr>
        <w:tab/>
      </w:r>
      <w:r>
        <w:rPr>
          <w:noProof/>
        </w:rPr>
        <w:fldChar w:fldCharType="begin"/>
      </w:r>
      <w:r>
        <w:rPr>
          <w:noProof/>
        </w:rPr>
        <w:instrText xml:space="preserve"> PAGEREF _Toc374122271 \h </w:instrText>
      </w:r>
      <w:r>
        <w:rPr>
          <w:noProof/>
        </w:rPr>
      </w:r>
      <w:r>
        <w:rPr>
          <w:noProof/>
        </w:rPr>
        <w:fldChar w:fldCharType="separate"/>
      </w:r>
      <w:r w:rsidR="00C94931">
        <w:rPr>
          <w:noProof/>
        </w:rPr>
        <w:t>23</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2.4</w:t>
      </w:r>
      <w:r>
        <w:rPr>
          <w:rFonts w:asciiTheme="minorHAnsi" w:eastAsiaTheme="minorEastAsia" w:hAnsiTheme="minorHAnsi" w:cstheme="minorBidi"/>
          <w:b w:val="0"/>
          <w:bCs w:val="0"/>
          <w:noProof/>
          <w:spacing w:val="0"/>
          <w:lang w:eastAsia="ru-RU"/>
        </w:rPr>
        <w:tab/>
      </w:r>
      <w:r>
        <w:rPr>
          <w:noProof/>
        </w:rPr>
        <w:t>Тепловые сети и зоны действия источников тепловой энергии</w:t>
      </w:r>
      <w:r>
        <w:rPr>
          <w:noProof/>
        </w:rPr>
        <w:tab/>
      </w:r>
      <w:r>
        <w:rPr>
          <w:noProof/>
        </w:rPr>
        <w:fldChar w:fldCharType="begin"/>
      </w:r>
      <w:r>
        <w:rPr>
          <w:noProof/>
        </w:rPr>
        <w:instrText xml:space="preserve"> PAGEREF _Toc374122272 \h </w:instrText>
      </w:r>
      <w:r>
        <w:rPr>
          <w:noProof/>
        </w:rPr>
      </w:r>
      <w:r>
        <w:rPr>
          <w:noProof/>
        </w:rPr>
        <w:fldChar w:fldCharType="separate"/>
      </w:r>
      <w:r w:rsidR="00C94931">
        <w:rPr>
          <w:noProof/>
        </w:rPr>
        <w:t>23</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2.5</w:t>
      </w:r>
      <w:r>
        <w:rPr>
          <w:rFonts w:asciiTheme="minorHAnsi" w:eastAsiaTheme="minorEastAsia" w:hAnsiTheme="minorHAnsi" w:cstheme="minorBidi"/>
          <w:b w:val="0"/>
          <w:bCs w:val="0"/>
          <w:noProof/>
          <w:spacing w:val="0"/>
          <w:lang w:eastAsia="ru-RU"/>
        </w:rPr>
        <w:tab/>
      </w:r>
      <w:r>
        <w:rPr>
          <w:noProof/>
        </w:rPr>
        <w:t>Балансы тепловой мощности и тепловой нагрузки</w:t>
      </w:r>
      <w:r>
        <w:rPr>
          <w:noProof/>
        </w:rPr>
        <w:tab/>
      </w:r>
      <w:r>
        <w:rPr>
          <w:noProof/>
        </w:rPr>
        <w:fldChar w:fldCharType="begin"/>
      </w:r>
      <w:r>
        <w:rPr>
          <w:noProof/>
        </w:rPr>
        <w:instrText xml:space="preserve"> PAGEREF _Toc374122273 \h </w:instrText>
      </w:r>
      <w:r>
        <w:rPr>
          <w:noProof/>
        </w:rPr>
      </w:r>
      <w:r>
        <w:rPr>
          <w:noProof/>
        </w:rPr>
        <w:fldChar w:fldCharType="separate"/>
      </w:r>
      <w:r w:rsidR="00C94931">
        <w:rPr>
          <w:noProof/>
        </w:rPr>
        <w:t>32</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2.6</w:t>
      </w:r>
      <w:r>
        <w:rPr>
          <w:rFonts w:asciiTheme="minorHAnsi" w:eastAsiaTheme="minorEastAsia" w:hAnsiTheme="minorHAnsi" w:cstheme="minorBidi"/>
          <w:b w:val="0"/>
          <w:bCs w:val="0"/>
          <w:noProof/>
          <w:spacing w:val="0"/>
          <w:lang w:eastAsia="ru-RU"/>
        </w:rPr>
        <w:tab/>
      </w:r>
      <w:r>
        <w:rPr>
          <w:noProof/>
        </w:rPr>
        <w:t>Балансы выработки, передачи и конечного потребления тепла</w:t>
      </w:r>
      <w:r>
        <w:rPr>
          <w:noProof/>
        </w:rPr>
        <w:tab/>
      </w:r>
      <w:r>
        <w:rPr>
          <w:noProof/>
        </w:rPr>
        <w:fldChar w:fldCharType="begin"/>
      </w:r>
      <w:r>
        <w:rPr>
          <w:noProof/>
        </w:rPr>
        <w:instrText xml:space="preserve"> PAGEREF _Toc374122274 \h </w:instrText>
      </w:r>
      <w:r>
        <w:rPr>
          <w:noProof/>
        </w:rPr>
      </w:r>
      <w:r>
        <w:rPr>
          <w:noProof/>
        </w:rPr>
        <w:fldChar w:fldCharType="separate"/>
      </w:r>
      <w:r w:rsidR="00C94931">
        <w:rPr>
          <w:noProof/>
        </w:rPr>
        <w:t>33</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2.7</w:t>
      </w:r>
      <w:r>
        <w:rPr>
          <w:rFonts w:asciiTheme="minorHAnsi" w:eastAsiaTheme="minorEastAsia" w:hAnsiTheme="minorHAnsi" w:cstheme="minorBidi"/>
          <w:b w:val="0"/>
          <w:bCs w:val="0"/>
          <w:noProof/>
          <w:spacing w:val="0"/>
          <w:lang w:eastAsia="ru-RU"/>
        </w:rPr>
        <w:tab/>
      </w:r>
      <w:r>
        <w:rPr>
          <w:noProof/>
        </w:rPr>
        <w:t>Топливные балансы</w:t>
      </w:r>
      <w:r>
        <w:rPr>
          <w:noProof/>
        </w:rPr>
        <w:tab/>
      </w:r>
      <w:r>
        <w:rPr>
          <w:noProof/>
        </w:rPr>
        <w:fldChar w:fldCharType="begin"/>
      </w:r>
      <w:r>
        <w:rPr>
          <w:noProof/>
        </w:rPr>
        <w:instrText xml:space="preserve"> PAGEREF _Toc374122275 \h </w:instrText>
      </w:r>
      <w:r>
        <w:rPr>
          <w:noProof/>
        </w:rPr>
      </w:r>
      <w:r>
        <w:rPr>
          <w:noProof/>
        </w:rPr>
        <w:fldChar w:fldCharType="separate"/>
      </w:r>
      <w:r w:rsidR="00C94931">
        <w:rPr>
          <w:noProof/>
        </w:rPr>
        <w:t>34</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2.8</w:t>
      </w:r>
      <w:r>
        <w:rPr>
          <w:rFonts w:asciiTheme="minorHAnsi" w:eastAsiaTheme="minorEastAsia" w:hAnsiTheme="minorHAnsi" w:cstheme="minorBidi"/>
          <w:b w:val="0"/>
          <w:bCs w:val="0"/>
          <w:noProof/>
          <w:spacing w:val="0"/>
          <w:lang w:eastAsia="ru-RU"/>
        </w:rPr>
        <w:tab/>
      </w:r>
      <w:r>
        <w:rPr>
          <w:noProof/>
        </w:rPr>
        <w:t>Технико-экономические показатели теплоснабжающих организаций</w:t>
      </w:r>
      <w:r>
        <w:rPr>
          <w:noProof/>
        </w:rPr>
        <w:tab/>
      </w:r>
      <w:r>
        <w:rPr>
          <w:noProof/>
        </w:rPr>
        <w:fldChar w:fldCharType="begin"/>
      </w:r>
      <w:r>
        <w:rPr>
          <w:noProof/>
        </w:rPr>
        <w:instrText xml:space="preserve"> PAGEREF _Toc374122276 \h </w:instrText>
      </w:r>
      <w:r>
        <w:rPr>
          <w:noProof/>
        </w:rPr>
      </w:r>
      <w:r>
        <w:rPr>
          <w:noProof/>
        </w:rPr>
        <w:fldChar w:fldCharType="separate"/>
      </w:r>
      <w:r w:rsidR="00C94931">
        <w:rPr>
          <w:noProof/>
        </w:rPr>
        <w:t>36</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2.9</w:t>
      </w:r>
      <w:r>
        <w:rPr>
          <w:rFonts w:asciiTheme="minorHAnsi" w:eastAsiaTheme="minorEastAsia" w:hAnsiTheme="minorHAnsi" w:cstheme="minorBidi"/>
          <w:b w:val="0"/>
          <w:bCs w:val="0"/>
          <w:noProof/>
          <w:spacing w:val="0"/>
          <w:lang w:eastAsia="ru-RU"/>
        </w:rPr>
        <w:tab/>
      </w:r>
      <w:r>
        <w:rPr>
          <w:noProof/>
        </w:rPr>
        <w:t>Цены (тарифы) в сфере теплоснабжения</w:t>
      </w:r>
      <w:r>
        <w:rPr>
          <w:noProof/>
        </w:rPr>
        <w:tab/>
      </w:r>
      <w:r>
        <w:rPr>
          <w:noProof/>
        </w:rPr>
        <w:fldChar w:fldCharType="begin"/>
      </w:r>
      <w:r>
        <w:rPr>
          <w:noProof/>
        </w:rPr>
        <w:instrText xml:space="preserve"> PAGEREF _Toc374122277 \h </w:instrText>
      </w:r>
      <w:r>
        <w:rPr>
          <w:noProof/>
        </w:rPr>
      </w:r>
      <w:r>
        <w:rPr>
          <w:noProof/>
        </w:rPr>
        <w:fldChar w:fldCharType="separate"/>
      </w:r>
      <w:r w:rsidR="00C94931">
        <w:rPr>
          <w:noProof/>
        </w:rPr>
        <w:t>49</w:t>
      </w:r>
      <w:r>
        <w:rPr>
          <w:noProof/>
        </w:rPr>
        <w:fldChar w:fldCharType="end"/>
      </w:r>
    </w:p>
    <w:p w:rsidR="00851064" w:rsidRDefault="00851064">
      <w:pPr>
        <w:pStyle w:val="2c"/>
        <w:tabs>
          <w:tab w:val="left" w:pos="1540"/>
          <w:tab w:val="right" w:leader="dot" w:pos="10107"/>
        </w:tabs>
        <w:rPr>
          <w:rFonts w:asciiTheme="minorHAnsi" w:eastAsiaTheme="minorEastAsia" w:hAnsiTheme="minorHAnsi" w:cstheme="minorBidi"/>
          <w:b w:val="0"/>
          <w:bCs w:val="0"/>
          <w:noProof/>
          <w:spacing w:val="0"/>
          <w:lang w:eastAsia="ru-RU"/>
        </w:rPr>
      </w:pPr>
      <w:r>
        <w:rPr>
          <w:noProof/>
        </w:rPr>
        <w:t>2.10</w:t>
      </w:r>
      <w:r>
        <w:rPr>
          <w:rFonts w:asciiTheme="minorHAnsi" w:eastAsiaTheme="minorEastAsia" w:hAnsiTheme="minorHAnsi" w:cstheme="minorBidi"/>
          <w:b w:val="0"/>
          <w:bCs w:val="0"/>
          <w:noProof/>
          <w:spacing w:val="0"/>
          <w:lang w:eastAsia="ru-RU"/>
        </w:rPr>
        <w:tab/>
      </w:r>
      <w:r>
        <w:rPr>
          <w:noProof/>
        </w:rPr>
        <w:t>Существующие технические и технологические проблемы теплоснабжения</w:t>
      </w:r>
      <w:r>
        <w:rPr>
          <w:noProof/>
        </w:rPr>
        <w:tab/>
      </w:r>
      <w:r>
        <w:rPr>
          <w:noProof/>
        </w:rPr>
        <w:fldChar w:fldCharType="begin"/>
      </w:r>
      <w:r>
        <w:rPr>
          <w:noProof/>
        </w:rPr>
        <w:instrText xml:space="preserve"> PAGEREF _Toc374122278 \h </w:instrText>
      </w:r>
      <w:r>
        <w:rPr>
          <w:noProof/>
        </w:rPr>
      </w:r>
      <w:r>
        <w:rPr>
          <w:noProof/>
        </w:rPr>
        <w:fldChar w:fldCharType="separate"/>
      </w:r>
      <w:r w:rsidR="00C94931">
        <w:rPr>
          <w:noProof/>
        </w:rPr>
        <w:t>52</w:t>
      </w:r>
      <w:r>
        <w:rPr>
          <w:noProof/>
        </w:rP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3.</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3. Существующее состояние строительных фондов и генеральный план развития поселения</w:t>
      </w:r>
      <w:r>
        <w:tab/>
      </w:r>
      <w:r>
        <w:fldChar w:fldCharType="begin"/>
      </w:r>
      <w:r>
        <w:instrText xml:space="preserve"> PAGEREF _Toc374122279 \h </w:instrText>
      </w:r>
      <w:r>
        <w:fldChar w:fldCharType="separate"/>
      </w:r>
      <w:r w:rsidR="00C94931">
        <w:t>54</w:t>
      </w:r>
      <w:r>
        <w:fldChar w:fldCharType="end"/>
      </w:r>
    </w:p>
    <w:p w:rsidR="00851064" w:rsidRDefault="00851064">
      <w:pPr>
        <w:pStyle w:val="2c"/>
        <w:tabs>
          <w:tab w:val="right" w:leader="dot" w:pos="10107"/>
        </w:tabs>
        <w:rPr>
          <w:rFonts w:asciiTheme="minorHAnsi" w:eastAsiaTheme="minorEastAsia" w:hAnsiTheme="minorHAnsi" w:cstheme="minorBidi"/>
          <w:b w:val="0"/>
          <w:bCs w:val="0"/>
          <w:noProof/>
          <w:spacing w:val="0"/>
          <w:lang w:eastAsia="ru-RU"/>
        </w:rPr>
      </w:pPr>
      <w:r>
        <w:rPr>
          <w:noProof/>
        </w:rPr>
        <w:t>3.1.Генеральный план развития поселения</w:t>
      </w:r>
      <w:r>
        <w:rPr>
          <w:noProof/>
        </w:rPr>
        <w:tab/>
      </w:r>
      <w:r>
        <w:rPr>
          <w:noProof/>
        </w:rPr>
        <w:fldChar w:fldCharType="begin"/>
      </w:r>
      <w:r>
        <w:rPr>
          <w:noProof/>
        </w:rPr>
        <w:instrText xml:space="preserve"> PAGEREF _Toc374122280 \h </w:instrText>
      </w:r>
      <w:r>
        <w:rPr>
          <w:noProof/>
        </w:rPr>
      </w:r>
      <w:r>
        <w:rPr>
          <w:noProof/>
        </w:rPr>
        <w:fldChar w:fldCharType="separate"/>
      </w:r>
      <w:r w:rsidR="00C94931">
        <w:rPr>
          <w:noProof/>
        </w:rPr>
        <w:t>54</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3.2</w:t>
      </w:r>
      <w:r>
        <w:rPr>
          <w:rFonts w:asciiTheme="minorHAnsi" w:eastAsiaTheme="minorEastAsia" w:hAnsiTheme="minorHAnsi" w:cstheme="minorBidi"/>
          <w:b w:val="0"/>
          <w:bCs w:val="0"/>
          <w:noProof/>
          <w:spacing w:val="0"/>
          <w:lang w:eastAsia="ru-RU"/>
        </w:rPr>
        <w:tab/>
      </w:r>
      <w:r>
        <w:rPr>
          <w:noProof/>
        </w:rPr>
        <w:t>Сведения о жилищном фонде</w:t>
      </w:r>
      <w:r>
        <w:rPr>
          <w:noProof/>
        </w:rPr>
        <w:tab/>
      </w:r>
      <w:r>
        <w:rPr>
          <w:noProof/>
        </w:rPr>
        <w:fldChar w:fldCharType="begin"/>
      </w:r>
      <w:r>
        <w:rPr>
          <w:noProof/>
        </w:rPr>
        <w:instrText xml:space="preserve"> PAGEREF _Toc374122281 \h </w:instrText>
      </w:r>
      <w:r>
        <w:rPr>
          <w:noProof/>
        </w:rPr>
      </w:r>
      <w:r>
        <w:rPr>
          <w:noProof/>
        </w:rPr>
        <w:fldChar w:fldCharType="separate"/>
      </w:r>
      <w:r w:rsidR="00C94931">
        <w:rPr>
          <w:noProof/>
        </w:rPr>
        <w:t>54</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3.3</w:t>
      </w:r>
      <w:r>
        <w:rPr>
          <w:rFonts w:asciiTheme="minorHAnsi" w:eastAsiaTheme="minorEastAsia" w:hAnsiTheme="minorHAnsi" w:cstheme="minorBidi"/>
          <w:b w:val="0"/>
          <w:bCs w:val="0"/>
          <w:noProof/>
          <w:spacing w:val="0"/>
          <w:lang w:eastAsia="ru-RU"/>
        </w:rPr>
        <w:tab/>
      </w:r>
      <w:r>
        <w:rPr>
          <w:noProof/>
        </w:rPr>
        <w:t>Сведения об общественном фонде</w:t>
      </w:r>
      <w:r>
        <w:rPr>
          <w:noProof/>
        </w:rPr>
        <w:tab/>
      </w:r>
      <w:r>
        <w:rPr>
          <w:noProof/>
        </w:rPr>
        <w:fldChar w:fldCharType="begin"/>
      </w:r>
      <w:r>
        <w:rPr>
          <w:noProof/>
        </w:rPr>
        <w:instrText xml:space="preserve"> PAGEREF _Toc374122282 \h </w:instrText>
      </w:r>
      <w:r>
        <w:rPr>
          <w:noProof/>
        </w:rPr>
      </w:r>
      <w:r>
        <w:rPr>
          <w:noProof/>
        </w:rPr>
        <w:fldChar w:fldCharType="separate"/>
      </w:r>
      <w:r w:rsidR="00C94931">
        <w:rPr>
          <w:noProof/>
        </w:rPr>
        <w:t>55</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3.4</w:t>
      </w:r>
      <w:r>
        <w:rPr>
          <w:rFonts w:asciiTheme="minorHAnsi" w:eastAsiaTheme="minorEastAsia" w:hAnsiTheme="minorHAnsi" w:cstheme="minorBidi"/>
          <w:b w:val="0"/>
          <w:bCs w:val="0"/>
          <w:noProof/>
          <w:spacing w:val="0"/>
          <w:lang w:eastAsia="ru-RU"/>
        </w:rPr>
        <w:tab/>
      </w:r>
      <w:r>
        <w:rPr>
          <w:noProof/>
        </w:rPr>
        <w:t>Сведения о производственных территориях</w:t>
      </w:r>
      <w:r>
        <w:rPr>
          <w:noProof/>
        </w:rPr>
        <w:tab/>
      </w:r>
      <w:r>
        <w:rPr>
          <w:noProof/>
        </w:rPr>
        <w:fldChar w:fldCharType="begin"/>
      </w:r>
      <w:r>
        <w:rPr>
          <w:noProof/>
        </w:rPr>
        <w:instrText xml:space="preserve"> PAGEREF _Toc374122283 \h </w:instrText>
      </w:r>
      <w:r>
        <w:rPr>
          <w:noProof/>
        </w:rPr>
      </w:r>
      <w:r>
        <w:rPr>
          <w:noProof/>
        </w:rPr>
        <w:fldChar w:fldCharType="separate"/>
      </w:r>
      <w:r w:rsidR="00C94931">
        <w:rPr>
          <w:noProof/>
        </w:rPr>
        <w:t>57</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3.5</w:t>
      </w:r>
      <w:r>
        <w:rPr>
          <w:rFonts w:asciiTheme="minorHAnsi" w:eastAsiaTheme="minorEastAsia" w:hAnsiTheme="minorHAnsi" w:cstheme="minorBidi"/>
          <w:b w:val="0"/>
          <w:bCs w:val="0"/>
          <w:noProof/>
          <w:spacing w:val="0"/>
          <w:lang w:eastAsia="ru-RU"/>
        </w:rPr>
        <w:tab/>
      </w:r>
      <w:r>
        <w:rPr>
          <w:noProof/>
        </w:rPr>
        <w:t>Прогноз развития строительных фондов на 2014 - 2028 гг.</w:t>
      </w:r>
      <w:r>
        <w:rPr>
          <w:noProof/>
        </w:rPr>
        <w:tab/>
      </w:r>
      <w:r>
        <w:rPr>
          <w:noProof/>
        </w:rPr>
        <w:fldChar w:fldCharType="begin"/>
      </w:r>
      <w:r>
        <w:rPr>
          <w:noProof/>
        </w:rPr>
        <w:instrText xml:space="preserve"> PAGEREF _Toc374122284 \h </w:instrText>
      </w:r>
      <w:r>
        <w:rPr>
          <w:noProof/>
        </w:rPr>
      </w:r>
      <w:r>
        <w:rPr>
          <w:noProof/>
        </w:rPr>
        <w:fldChar w:fldCharType="separate"/>
      </w:r>
      <w:r w:rsidR="00C94931">
        <w:rPr>
          <w:noProof/>
        </w:rPr>
        <w:t>57</w:t>
      </w:r>
      <w:r>
        <w:rPr>
          <w:noProof/>
        </w:rP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lang w:eastAsia="x-none"/>
        </w:rPr>
        <w:t>4.</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4. Прогноз спроса на тепловую мощность и тепловую энергию</w:t>
      </w:r>
      <w:r>
        <w:tab/>
      </w:r>
      <w:r>
        <w:fldChar w:fldCharType="begin"/>
      </w:r>
      <w:r>
        <w:instrText xml:space="preserve"> PAGEREF _Toc374122285 \h </w:instrText>
      </w:r>
      <w:r>
        <w:fldChar w:fldCharType="separate"/>
      </w:r>
      <w:r w:rsidR="00C94931">
        <w:t>61</w:t>
      </w:r>
      <w:r>
        <w:fldChar w:fldCharType="end"/>
      </w:r>
    </w:p>
    <w:p w:rsidR="00851064" w:rsidRDefault="00851064">
      <w:pPr>
        <w:pStyle w:val="2c"/>
        <w:tabs>
          <w:tab w:val="right" w:leader="dot" w:pos="10107"/>
        </w:tabs>
        <w:rPr>
          <w:rFonts w:asciiTheme="minorHAnsi" w:eastAsiaTheme="minorEastAsia" w:hAnsiTheme="minorHAnsi" w:cstheme="minorBidi"/>
          <w:b w:val="0"/>
          <w:bCs w:val="0"/>
          <w:noProof/>
          <w:spacing w:val="0"/>
          <w:lang w:eastAsia="ru-RU"/>
        </w:rPr>
      </w:pPr>
      <w:r>
        <w:rPr>
          <w:noProof/>
        </w:rPr>
        <w:t>4.1.Прогноз спроса на тепло для целей отопления</w:t>
      </w:r>
      <w:r>
        <w:rPr>
          <w:noProof/>
        </w:rPr>
        <w:tab/>
      </w:r>
      <w:r>
        <w:rPr>
          <w:noProof/>
        </w:rPr>
        <w:fldChar w:fldCharType="begin"/>
      </w:r>
      <w:r>
        <w:rPr>
          <w:noProof/>
        </w:rPr>
        <w:instrText xml:space="preserve"> PAGEREF _Toc374122286 \h </w:instrText>
      </w:r>
      <w:r>
        <w:rPr>
          <w:noProof/>
        </w:rPr>
      </w:r>
      <w:r>
        <w:rPr>
          <w:noProof/>
        </w:rPr>
        <w:fldChar w:fldCharType="separate"/>
      </w:r>
      <w:r w:rsidR="00C94931">
        <w:rPr>
          <w:noProof/>
        </w:rPr>
        <w:t>61</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4.2</w:t>
      </w:r>
      <w:r>
        <w:rPr>
          <w:rFonts w:asciiTheme="minorHAnsi" w:eastAsiaTheme="minorEastAsia" w:hAnsiTheme="minorHAnsi" w:cstheme="minorBidi"/>
          <w:b w:val="0"/>
          <w:bCs w:val="0"/>
          <w:noProof/>
          <w:spacing w:val="0"/>
          <w:lang w:eastAsia="ru-RU"/>
        </w:rPr>
        <w:tab/>
      </w:r>
      <w:r>
        <w:rPr>
          <w:noProof/>
        </w:rPr>
        <w:t>Прогноз спроса на тепло для целей горячего водоснабжения</w:t>
      </w:r>
      <w:r>
        <w:rPr>
          <w:noProof/>
        </w:rPr>
        <w:tab/>
      </w:r>
      <w:r>
        <w:rPr>
          <w:noProof/>
        </w:rPr>
        <w:fldChar w:fldCharType="begin"/>
      </w:r>
      <w:r>
        <w:rPr>
          <w:noProof/>
        </w:rPr>
        <w:instrText xml:space="preserve"> PAGEREF _Toc374122287 \h </w:instrText>
      </w:r>
      <w:r>
        <w:rPr>
          <w:noProof/>
        </w:rPr>
      </w:r>
      <w:r>
        <w:rPr>
          <w:noProof/>
        </w:rPr>
        <w:fldChar w:fldCharType="separate"/>
      </w:r>
      <w:r w:rsidR="00C94931">
        <w:rPr>
          <w:noProof/>
        </w:rPr>
        <w:t>64</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4.3</w:t>
      </w:r>
      <w:r>
        <w:rPr>
          <w:rFonts w:asciiTheme="minorHAnsi" w:eastAsiaTheme="minorEastAsia" w:hAnsiTheme="minorHAnsi" w:cstheme="minorBidi"/>
          <w:b w:val="0"/>
          <w:bCs w:val="0"/>
          <w:noProof/>
          <w:spacing w:val="0"/>
          <w:lang w:eastAsia="ru-RU"/>
        </w:rPr>
        <w:tab/>
      </w:r>
      <w:r>
        <w:rPr>
          <w:noProof/>
        </w:rPr>
        <w:t>Прогноз спроса на тепло для целей отопления и горячего водоснабжения</w:t>
      </w:r>
      <w:r>
        <w:rPr>
          <w:noProof/>
        </w:rPr>
        <w:tab/>
      </w:r>
      <w:r>
        <w:rPr>
          <w:noProof/>
        </w:rPr>
        <w:fldChar w:fldCharType="begin"/>
      </w:r>
      <w:r>
        <w:rPr>
          <w:noProof/>
        </w:rPr>
        <w:instrText xml:space="preserve"> PAGEREF _Toc374122288 \h </w:instrText>
      </w:r>
      <w:r>
        <w:rPr>
          <w:noProof/>
        </w:rPr>
      </w:r>
      <w:r>
        <w:rPr>
          <w:noProof/>
        </w:rPr>
        <w:fldChar w:fldCharType="separate"/>
      </w:r>
      <w:r w:rsidR="00C94931">
        <w:rPr>
          <w:noProof/>
        </w:rPr>
        <w:t>68</w:t>
      </w:r>
      <w:r>
        <w:rPr>
          <w:noProof/>
        </w:rP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5.</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5. Перспективные балансы производительности водоподготовительных установок</w:t>
      </w:r>
      <w:r>
        <w:tab/>
      </w:r>
      <w:r>
        <w:fldChar w:fldCharType="begin"/>
      </w:r>
      <w:r>
        <w:instrText xml:space="preserve"> PAGEREF _Toc374122289 \h </w:instrText>
      </w:r>
      <w:r>
        <w:fldChar w:fldCharType="separate"/>
      </w:r>
      <w:r w:rsidR="00C94931">
        <w:t>70</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6.</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6. Перспективные топливные балансы</w:t>
      </w:r>
      <w:r>
        <w:tab/>
      </w:r>
      <w:r>
        <w:fldChar w:fldCharType="begin"/>
      </w:r>
      <w:r>
        <w:instrText xml:space="preserve"> PAGEREF _Toc374122290 \h </w:instrText>
      </w:r>
      <w:r>
        <w:fldChar w:fldCharType="separate"/>
      </w:r>
      <w:r w:rsidR="00C94931">
        <w:t>77</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7.</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Раздел 7. Предложения для развития систем теплоснабжения поселения</w:t>
      </w:r>
      <w:r>
        <w:tab/>
      </w:r>
      <w:r>
        <w:fldChar w:fldCharType="begin"/>
      </w:r>
      <w:r>
        <w:instrText xml:space="preserve"> PAGEREF _Toc374122291 \h </w:instrText>
      </w:r>
      <w:r>
        <w:fldChar w:fldCharType="separate"/>
      </w:r>
      <w:r w:rsidR="00C94931">
        <w:t>80</w:t>
      </w:r>
      <w:r>
        <w:fldChar w:fldCharType="end"/>
      </w:r>
    </w:p>
    <w:p w:rsidR="00851064" w:rsidRDefault="00851064">
      <w:pPr>
        <w:pStyle w:val="2c"/>
        <w:tabs>
          <w:tab w:val="right" w:leader="dot" w:pos="10107"/>
        </w:tabs>
        <w:rPr>
          <w:rFonts w:asciiTheme="minorHAnsi" w:eastAsiaTheme="minorEastAsia" w:hAnsiTheme="minorHAnsi" w:cstheme="minorBidi"/>
          <w:b w:val="0"/>
          <w:bCs w:val="0"/>
          <w:noProof/>
          <w:spacing w:val="0"/>
          <w:lang w:eastAsia="ru-RU"/>
        </w:rPr>
      </w:pPr>
      <w:r>
        <w:rPr>
          <w:noProof/>
        </w:rPr>
        <w:t>7.1.Предложения по строительству, реконструкции и техническому перевооружению источников тепловой энергии</w:t>
      </w:r>
      <w:r>
        <w:rPr>
          <w:noProof/>
        </w:rPr>
        <w:tab/>
      </w:r>
      <w:r>
        <w:rPr>
          <w:noProof/>
        </w:rPr>
        <w:fldChar w:fldCharType="begin"/>
      </w:r>
      <w:r>
        <w:rPr>
          <w:noProof/>
        </w:rPr>
        <w:instrText xml:space="preserve"> PAGEREF _Toc374122292 \h </w:instrText>
      </w:r>
      <w:r>
        <w:rPr>
          <w:noProof/>
        </w:rPr>
      </w:r>
      <w:r>
        <w:rPr>
          <w:noProof/>
        </w:rPr>
        <w:fldChar w:fldCharType="separate"/>
      </w:r>
      <w:r w:rsidR="00C94931">
        <w:rPr>
          <w:noProof/>
        </w:rPr>
        <w:t>80</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7.2</w:t>
      </w:r>
      <w:r>
        <w:rPr>
          <w:rFonts w:asciiTheme="minorHAnsi" w:eastAsiaTheme="minorEastAsia" w:hAnsiTheme="minorHAnsi" w:cstheme="minorBidi"/>
          <w:b w:val="0"/>
          <w:bCs w:val="0"/>
          <w:noProof/>
          <w:spacing w:val="0"/>
          <w:lang w:eastAsia="ru-RU"/>
        </w:rPr>
        <w:tab/>
      </w:r>
      <w:r>
        <w:rPr>
          <w:noProof/>
        </w:rPr>
        <w:t>Предложения по строительству и реконструкции тепловых сетей</w:t>
      </w:r>
      <w:r>
        <w:rPr>
          <w:noProof/>
        </w:rPr>
        <w:tab/>
      </w:r>
      <w:r>
        <w:rPr>
          <w:noProof/>
        </w:rPr>
        <w:fldChar w:fldCharType="begin"/>
      </w:r>
      <w:r>
        <w:rPr>
          <w:noProof/>
        </w:rPr>
        <w:instrText xml:space="preserve"> PAGEREF _Toc374122293 \h </w:instrText>
      </w:r>
      <w:r>
        <w:rPr>
          <w:noProof/>
        </w:rPr>
      </w:r>
      <w:r>
        <w:rPr>
          <w:noProof/>
        </w:rPr>
        <w:fldChar w:fldCharType="separate"/>
      </w:r>
      <w:r w:rsidR="00C94931">
        <w:rPr>
          <w:noProof/>
        </w:rPr>
        <w:t>81</w:t>
      </w:r>
      <w:r>
        <w:rPr>
          <w:noProof/>
        </w:rPr>
        <w:fldChar w:fldCharType="end"/>
      </w:r>
    </w:p>
    <w:p w:rsidR="00851064" w:rsidRDefault="00851064">
      <w:pPr>
        <w:pStyle w:val="2c"/>
        <w:tabs>
          <w:tab w:val="left" w:pos="1320"/>
          <w:tab w:val="right" w:leader="dot" w:pos="10107"/>
        </w:tabs>
        <w:rPr>
          <w:rFonts w:asciiTheme="minorHAnsi" w:eastAsiaTheme="minorEastAsia" w:hAnsiTheme="minorHAnsi" w:cstheme="minorBidi"/>
          <w:b w:val="0"/>
          <w:bCs w:val="0"/>
          <w:noProof/>
          <w:spacing w:val="0"/>
          <w:lang w:eastAsia="ru-RU"/>
        </w:rPr>
      </w:pPr>
      <w:r>
        <w:rPr>
          <w:noProof/>
        </w:rPr>
        <w:t>7.3</w:t>
      </w:r>
      <w:r>
        <w:rPr>
          <w:rFonts w:asciiTheme="minorHAnsi" w:eastAsiaTheme="minorEastAsia" w:hAnsiTheme="minorHAnsi" w:cstheme="minorBidi"/>
          <w:b w:val="0"/>
          <w:bCs w:val="0"/>
          <w:noProof/>
          <w:spacing w:val="0"/>
          <w:lang w:eastAsia="ru-RU"/>
        </w:rPr>
        <w:tab/>
      </w:r>
      <w:r>
        <w:rPr>
          <w:noProof/>
        </w:rPr>
        <w:t>Инвестиции в строительство, реконструкцию и техническое перевооружение</w:t>
      </w:r>
      <w:r>
        <w:rPr>
          <w:noProof/>
        </w:rPr>
        <w:tab/>
      </w:r>
      <w:r>
        <w:rPr>
          <w:noProof/>
        </w:rPr>
        <w:fldChar w:fldCharType="begin"/>
      </w:r>
      <w:r>
        <w:rPr>
          <w:noProof/>
        </w:rPr>
        <w:instrText xml:space="preserve"> PAGEREF _Toc374122294 \h </w:instrText>
      </w:r>
      <w:r>
        <w:rPr>
          <w:noProof/>
        </w:rPr>
      </w:r>
      <w:r>
        <w:rPr>
          <w:noProof/>
        </w:rPr>
        <w:fldChar w:fldCharType="separate"/>
      </w:r>
      <w:r w:rsidR="00C94931">
        <w:rPr>
          <w:noProof/>
        </w:rPr>
        <w:t>89</w:t>
      </w:r>
      <w:r>
        <w:rPr>
          <w:noProof/>
        </w:rPr>
        <w:fldChar w:fldCharType="end"/>
      </w:r>
    </w:p>
    <w:p w:rsidR="00851064" w:rsidRDefault="00851064">
      <w:pPr>
        <w:pStyle w:val="36"/>
        <w:tabs>
          <w:tab w:val="left" w:pos="1760"/>
          <w:tab w:val="right" w:leader="dot" w:pos="10107"/>
        </w:tabs>
        <w:rPr>
          <w:rFonts w:asciiTheme="minorHAnsi" w:eastAsiaTheme="minorEastAsia" w:hAnsiTheme="minorHAnsi" w:cstheme="minorBidi"/>
          <w:noProof/>
          <w:spacing w:val="0"/>
          <w:sz w:val="22"/>
          <w:szCs w:val="22"/>
          <w:lang w:eastAsia="ru-RU"/>
        </w:rPr>
      </w:pPr>
      <w:r>
        <w:rPr>
          <w:noProof/>
        </w:rPr>
        <w:t>7.3.1.</w:t>
      </w:r>
      <w:r>
        <w:rPr>
          <w:rFonts w:asciiTheme="minorHAnsi" w:eastAsiaTheme="minorEastAsia" w:hAnsiTheme="minorHAnsi" w:cstheme="minorBidi"/>
          <w:noProof/>
          <w:spacing w:val="0"/>
          <w:sz w:val="22"/>
          <w:szCs w:val="22"/>
          <w:lang w:eastAsia="ru-RU"/>
        </w:rPr>
        <w:tab/>
      </w:r>
      <w:r>
        <w:rPr>
          <w:noProof/>
        </w:rPr>
        <w:t>Предложения по величине необходимых инвестиций в  строительство, реконструкции и техническое перевооружение источников тепловой энергии</w:t>
      </w:r>
      <w:r>
        <w:rPr>
          <w:noProof/>
        </w:rPr>
        <w:tab/>
      </w:r>
      <w:r>
        <w:rPr>
          <w:noProof/>
        </w:rPr>
        <w:fldChar w:fldCharType="begin"/>
      </w:r>
      <w:r>
        <w:rPr>
          <w:noProof/>
        </w:rPr>
        <w:instrText xml:space="preserve"> PAGEREF _Toc374122295 \h </w:instrText>
      </w:r>
      <w:r>
        <w:rPr>
          <w:noProof/>
        </w:rPr>
      </w:r>
      <w:r>
        <w:rPr>
          <w:noProof/>
        </w:rPr>
        <w:fldChar w:fldCharType="separate"/>
      </w:r>
      <w:r w:rsidR="00C94931">
        <w:rPr>
          <w:noProof/>
        </w:rPr>
        <w:t>90</w:t>
      </w:r>
      <w:r>
        <w:rPr>
          <w:noProof/>
        </w:rPr>
        <w:fldChar w:fldCharType="end"/>
      </w:r>
    </w:p>
    <w:p w:rsidR="00851064" w:rsidRDefault="00851064">
      <w:pPr>
        <w:pStyle w:val="36"/>
        <w:tabs>
          <w:tab w:val="right" w:leader="dot" w:pos="10107"/>
        </w:tabs>
        <w:rPr>
          <w:rFonts w:asciiTheme="minorHAnsi" w:eastAsiaTheme="minorEastAsia" w:hAnsiTheme="minorHAnsi" w:cstheme="minorBidi"/>
          <w:noProof/>
          <w:spacing w:val="0"/>
          <w:sz w:val="22"/>
          <w:szCs w:val="22"/>
          <w:lang w:eastAsia="ru-RU"/>
        </w:rPr>
      </w:pPr>
      <w:r>
        <w:rPr>
          <w:noProof/>
        </w:rPr>
        <w:t>7.3.2 Предложения по величине необходимых инвестиций в  строительство и реконструкции тепловых сетей</w:t>
      </w:r>
      <w:r>
        <w:rPr>
          <w:noProof/>
        </w:rPr>
        <w:tab/>
      </w:r>
      <w:r>
        <w:rPr>
          <w:noProof/>
        </w:rPr>
        <w:fldChar w:fldCharType="begin"/>
      </w:r>
      <w:r>
        <w:rPr>
          <w:noProof/>
        </w:rPr>
        <w:instrText xml:space="preserve"> PAGEREF _Toc374122296 \h </w:instrText>
      </w:r>
      <w:r>
        <w:rPr>
          <w:noProof/>
        </w:rPr>
      </w:r>
      <w:r>
        <w:rPr>
          <w:noProof/>
        </w:rPr>
        <w:fldChar w:fldCharType="separate"/>
      </w:r>
      <w:r w:rsidR="00C94931">
        <w:rPr>
          <w:noProof/>
        </w:rPr>
        <w:t>92</w:t>
      </w:r>
      <w:r>
        <w:rPr>
          <w:noProof/>
        </w:rP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t>8.</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 xml:space="preserve">Раздел </w:t>
      </w:r>
      <w:r w:rsidRPr="0014779D">
        <w:rPr>
          <w:rFonts w:ascii="Times New Roman" w:hAnsi="Times New Roman"/>
          <w:kern w:val="32"/>
          <w:lang w:eastAsia="x-none"/>
        </w:rPr>
        <w:t>8</w:t>
      </w:r>
      <w:r w:rsidRPr="0014779D">
        <w:rPr>
          <w:rFonts w:ascii="Times New Roman" w:hAnsi="Times New Roman"/>
          <w:kern w:val="32"/>
          <w:lang w:val="x-none" w:eastAsia="x-none"/>
        </w:rPr>
        <w:t>. Решение об определении единой теплоснабжающей организации (организаций)</w:t>
      </w:r>
      <w:r>
        <w:tab/>
      </w:r>
      <w:r>
        <w:fldChar w:fldCharType="begin"/>
      </w:r>
      <w:r>
        <w:instrText xml:space="preserve"> PAGEREF _Toc374122297 \h </w:instrText>
      </w:r>
      <w:r>
        <w:fldChar w:fldCharType="separate"/>
      </w:r>
      <w:r w:rsidR="00C94931">
        <w:t>94</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color w:val="FFFFFF" w:themeColor="background1"/>
          <w:kern w:val="32"/>
          <w:lang w:eastAsia="x-none"/>
        </w:rPr>
        <w:lastRenderedPageBreak/>
        <w:t>9.</w:t>
      </w:r>
      <w:r>
        <w:rPr>
          <w:rFonts w:asciiTheme="minorHAnsi" w:eastAsiaTheme="minorEastAsia" w:hAnsiTheme="minorHAnsi" w:cstheme="minorBidi"/>
          <w:b w:val="0"/>
          <w:bCs w:val="0"/>
          <w:iCs w:val="0"/>
          <w:spacing w:val="0"/>
          <w:sz w:val="22"/>
          <w:szCs w:val="22"/>
          <w:lang w:eastAsia="ru-RU"/>
        </w:rPr>
        <w:tab/>
      </w:r>
      <w:r w:rsidRPr="0014779D">
        <w:rPr>
          <w:rFonts w:ascii="Times New Roman" w:hAnsi="Times New Roman"/>
          <w:kern w:val="32"/>
          <w:lang w:val="x-none" w:eastAsia="x-none"/>
        </w:rPr>
        <w:t xml:space="preserve">Раздел </w:t>
      </w:r>
      <w:r w:rsidRPr="0014779D">
        <w:rPr>
          <w:rFonts w:ascii="Times New Roman" w:hAnsi="Times New Roman"/>
          <w:kern w:val="32"/>
          <w:lang w:eastAsia="x-none"/>
        </w:rPr>
        <w:t>9</w:t>
      </w:r>
      <w:r w:rsidRPr="0014779D">
        <w:rPr>
          <w:rFonts w:ascii="Times New Roman" w:hAnsi="Times New Roman"/>
          <w:kern w:val="32"/>
          <w:lang w:val="x-none" w:eastAsia="x-none"/>
        </w:rPr>
        <w:t>. Решения по бесхозяйным тепловым сетям</w:t>
      </w:r>
      <w:r>
        <w:tab/>
      </w:r>
      <w:r>
        <w:fldChar w:fldCharType="begin"/>
      </w:r>
      <w:r>
        <w:instrText xml:space="preserve"> PAGEREF _Toc374122298 \h </w:instrText>
      </w:r>
      <w:r>
        <w:fldChar w:fldCharType="separate"/>
      </w:r>
      <w:r w:rsidR="00C94931">
        <w:t>97</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kern w:val="32"/>
          <w:lang w:val="x-none" w:eastAsia="x-none"/>
        </w:rPr>
        <w:t>Заключение</w:t>
      </w:r>
      <w:r>
        <w:tab/>
      </w:r>
      <w:r>
        <w:fldChar w:fldCharType="begin"/>
      </w:r>
      <w:r>
        <w:instrText xml:space="preserve"> PAGEREF _Toc374122299 \h </w:instrText>
      </w:r>
      <w:r>
        <w:fldChar w:fldCharType="separate"/>
      </w:r>
      <w:r w:rsidR="00C94931">
        <w:t>98</w:t>
      </w:r>
      <w:r>
        <w:fldChar w:fldCharType="end"/>
      </w:r>
    </w:p>
    <w:p w:rsidR="00851064" w:rsidRDefault="00851064">
      <w:pPr>
        <w:pStyle w:val="1b"/>
        <w:rPr>
          <w:rFonts w:asciiTheme="minorHAnsi" w:eastAsiaTheme="minorEastAsia" w:hAnsiTheme="minorHAnsi" w:cstheme="minorBidi"/>
          <w:b w:val="0"/>
          <w:bCs w:val="0"/>
          <w:iCs w:val="0"/>
          <w:spacing w:val="0"/>
          <w:sz w:val="22"/>
          <w:szCs w:val="22"/>
          <w:lang w:eastAsia="ru-RU"/>
        </w:rPr>
      </w:pPr>
      <w:r w:rsidRPr="0014779D">
        <w:rPr>
          <w:rFonts w:ascii="Times New Roman" w:hAnsi="Times New Roman"/>
          <w:kern w:val="32"/>
          <w:lang w:val="x-none" w:eastAsia="x-none"/>
        </w:rPr>
        <w:t>Литература</w:t>
      </w:r>
      <w:r>
        <w:tab/>
      </w:r>
      <w:r>
        <w:fldChar w:fldCharType="begin"/>
      </w:r>
      <w:r>
        <w:instrText xml:space="preserve"> PAGEREF _Toc374122300 \h </w:instrText>
      </w:r>
      <w:r>
        <w:fldChar w:fldCharType="separate"/>
      </w:r>
      <w:r w:rsidR="00C94931">
        <w:t>100</w:t>
      </w:r>
      <w:r>
        <w:fldChar w:fldCharType="end"/>
      </w:r>
    </w:p>
    <w:p w:rsidR="002C148E" w:rsidRPr="002C148E" w:rsidRDefault="002C148E" w:rsidP="002C148E">
      <w:pPr>
        <w:pStyle w:val="2c"/>
        <w:tabs>
          <w:tab w:val="left" w:pos="993"/>
          <w:tab w:val="left" w:pos="1418"/>
          <w:tab w:val="right" w:leader="dot" w:pos="9639"/>
        </w:tabs>
        <w:ind w:left="284" w:right="194" w:hanging="141"/>
        <w:rPr>
          <w:rFonts w:ascii="Times New Roman" w:hAnsi="Times New Roman" w:cs="Times New Roman"/>
          <w:sz w:val="24"/>
          <w:szCs w:val="24"/>
        </w:rPr>
      </w:pPr>
      <w:r w:rsidRPr="002C148E">
        <w:rPr>
          <w:rFonts w:ascii="Times New Roman" w:hAnsi="Times New Roman" w:cs="Times New Roman"/>
          <w:sz w:val="24"/>
          <w:szCs w:val="24"/>
        </w:rPr>
        <w:fldChar w:fldCharType="end"/>
      </w:r>
    </w:p>
    <w:p w:rsidR="002C148E" w:rsidRPr="002C148E" w:rsidRDefault="002C148E" w:rsidP="002C148E">
      <w:pPr>
        <w:ind w:left="142" w:right="-1"/>
        <w:jc w:val="center"/>
        <w:rPr>
          <w:rFonts w:ascii="Times New Roman" w:hAnsi="Times New Roman"/>
          <w:b/>
          <w:sz w:val="24"/>
          <w:szCs w:val="24"/>
        </w:rPr>
      </w:pPr>
      <w:r w:rsidRPr="002C148E">
        <w:rPr>
          <w:rFonts w:ascii="Times New Roman" w:hAnsi="Times New Roman"/>
          <w:b/>
          <w:sz w:val="24"/>
          <w:szCs w:val="24"/>
        </w:rPr>
        <w:t>СПИСОК РИСУНКОВ</w:t>
      </w:r>
    </w:p>
    <w:p w:rsidR="002C148E" w:rsidRPr="002C148E" w:rsidRDefault="002C148E" w:rsidP="002C148E">
      <w:pPr>
        <w:pStyle w:val="affe"/>
        <w:rPr>
          <w:rFonts w:eastAsiaTheme="minorEastAsia"/>
          <w:noProof/>
          <w:sz w:val="24"/>
          <w:szCs w:val="24"/>
          <w:lang w:val="ru-RU"/>
        </w:rPr>
      </w:pPr>
      <w:r w:rsidRPr="002C148E">
        <w:rPr>
          <w:sz w:val="24"/>
          <w:szCs w:val="24"/>
        </w:rPr>
        <w:fldChar w:fldCharType="begin"/>
      </w:r>
      <w:r w:rsidRPr="002C148E">
        <w:rPr>
          <w:sz w:val="24"/>
          <w:szCs w:val="24"/>
          <w:lang w:val="ru-RU"/>
        </w:rPr>
        <w:instrText xml:space="preserve"> </w:instrText>
      </w:r>
      <w:r w:rsidRPr="002C148E">
        <w:rPr>
          <w:sz w:val="24"/>
          <w:szCs w:val="24"/>
        </w:rPr>
        <w:instrText>TOC</w:instrText>
      </w:r>
      <w:r w:rsidRPr="002C148E">
        <w:rPr>
          <w:sz w:val="24"/>
          <w:szCs w:val="24"/>
          <w:lang w:val="ru-RU"/>
        </w:rPr>
        <w:instrText xml:space="preserve"> \</w:instrText>
      </w:r>
      <w:r w:rsidRPr="002C148E">
        <w:rPr>
          <w:sz w:val="24"/>
          <w:szCs w:val="24"/>
        </w:rPr>
        <w:instrText>c</w:instrText>
      </w:r>
      <w:r w:rsidRPr="002C148E">
        <w:rPr>
          <w:sz w:val="24"/>
          <w:szCs w:val="24"/>
          <w:lang w:val="ru-RU"/>
        </w:rPr>
        <w:instrText xml:space="preserve"> "Рисунок" </w:instrText>
      </w:r>
      <w:r w:rsidRPr="002C148E">
        <w:rPr>
          <w:sz w:val="24"/>
          <w:szCs w:val="24"/>
        </w:rPr>
        <w:fldChar w:fldCharType="separate"/>
      </w:r>
      <w:r w:rsidRPr="002C148E">
        <w:rPr>
          <w:noProof/>
          <w:sz w:val="24"/>
          <w:szCs w:val="24"/>
          <w:lang w:val="ru-RU"/>
        </w:rPr>
        <w:t>Рисунок 2.1 – Расположение источников тепловой энергии на территории поселения</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15</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2.2 – Утвержденный температурный график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2.3 – Размещение индивидуальной жилой застройки на территории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22</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2.4 – Зоны действия котельных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24</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2.5 – Распределение протяженности трубопроводов сетей отопления по типам прокладки и конструкции тепловой изоляции от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25</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2.6 - Распределение протяженности трубопроводов сетей горячего водоснабжения по типам прокладки и конструкции тепловой изоляции от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25</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2.7 – Информация о годе ввода в эксплуатацию участков сетей отопления и горячего водоснабжения ООО «СКЭУ»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29</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2.8 – Информация о годе ввода в эксплуатацию участков сетей отопления Пунгинского ЛПУ МГ в зоне действия котельной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29</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2.9 – Распределение тепловых колодцев в зоне действия котельной №1 по типам конструкций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370375899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2.10 – Паспорт качества природного газа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35</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2.11 – Расход основного топлива котельными Пунгинского ЛПУ МГ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36</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b/>
          <w:bCs/>
          <w:noProof/>
          <w:sz w:val="24"/>
          <w:szCs w:val="24"/>
          <w:lang w:val="ru-RU"/>
        </w:rPr>
        <w:t xml:space="preserve">Рисунок 2.12 - </w:t>
      </w:r>
      <w:r w:rsidRPr="002C148E">
        <w:rPr>
          <w:bCs/>
          <w:noProof/>
          <w:sz w:val="24"/>
          <w:szCs w:val="24"/>
          <w:lang w:val="ru-RU"/>
        </w:rPr>
        <w:t>Структура НВВ ООО</w:t>
      </w:r>
      <w:r w:rsidRPr="002C148E">
        <w:rPr>
          <w:bCs/>
          <w:noProof/>
          <w:sz w:val="24"/>
          <w:szCs w:val="24"/>
        </w:rPr>
        <w:t> </w:t>
      </w:r>
      <w:r w:rsidRPr="002C148E">
        <w:rPr>
          <w:bCs/>
          <w:noProof/>
          <w:sz w:val="24"/>
          <w:szCs w:val="24"/>
          <w:lang w:val="ru-RU"/>
        </w:rPr>
        <w:t>«СКЭУ» на 2013</w:t>
      </w:r>
      <w:r w:rsidRPr="002C148E">
        <w:rPr>
          <w:bCs/>
          <w:noProof/>
          <w:sz w:val="24"/>
          <w:szCs w:val="24"/>
        </w:rPr>
        <w:t> </w:t>
      </w:r>
      <w:r w:rsidRPr="002C148E">
        <w:rPr>
          <w:bCs/>
          <w:noProof/>
          <w:sz w:val="24"/>
          <w:szCs w:val="24"/>
          <w:lang w:val="ru-RU"/>
        </w:rPr>
        <w:t>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b/>
          <w:noProof/>
          <w:color w:val="000000" w:themeColor="text1"/>
          <w:sz w:val="24"/>
          <w:szCs w:val="24"/>
          <w:lang w:val="ru-RU"/>
        </w:rPr>
        <w:t xml:space="preserve">Рисунок 2.13 - </w:t>
      </w:r>
      <w:r w:rsidRPr="002C148E">
        <w:rPr>
          <w:noProof/>
          <w:color w:val="000000" w:themeColor="text1"/>
          <w:sz w:val="24"/>
          <w:szCs w:val="24"/>
          <w:lang w:val="ru-RU"/>
        </w:rPr>
        <w:t>Структура НВВ ООО</w:t>
      </w:r>
      <w:r w:rsidRPr="002C148E">
        <w:rPr>
          <w:noProof/>
          <w:color w:val="000000" w:themeColor="text1"/>
          <w:sz w:val="24"/>
          <w:szCs w:val="24"/>
        </w:rPr>
        <w:t> </w:t>
      </w:r>
      <w:r w:rsidRPr="002C148E">
        <w:rPr>
          <w:noProof/>
          <w:color w:val="000000" w:themeColor="text1"/>
          <w:sz w:val="24"/>
          <w:szCs w:val="24"/>
          <w:lang w:val="ru-RU"/>
        </w:rPr>
        <w:t>«Газпром трансгаз Югорск»  в зоне деятельности Пунгинского ЛПУ МГ на 2013</w:t>
      </w:r>
      <w:r w:rsidRPr="002C148E">
        <w:rPr>
          <w:noProof/>
          <w:color w:val="000000" w:themeColor="text1"/>
          <w:sz w:val="24"/>
          <w:szCs w:val="24"/>
        </w:rPr>
        <w:t> </w:t>
      </w:r>
      <w:r w:rsidRPr="002C148E">
        <w:rPr>
          <w:noProof/>
          <w:color w:val="000000" w:themeColor="text1"/>
          <w:sz w:val="24"/>
          <w:szCs w:val="24"/>
          <w:lang w:val="ru-RU"/>
        </w:rPr>
        <w:t>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44</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2.14 - Динамика утвержденных тарифов на тепловую энергию для ООО «СКЭУ» и ООО «Газпром трансгаз Югорск» в зоне деятельности Пунгинского ЛПУ МГ за 2011-2013 гг.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50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3.1 – Диаграмма показывающая распределение общественного фонда по типам зданий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57</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3.2 - Изменение объема жилищного фонда к концу расчетного срока в долевом выражении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58</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3.3 – Объекты, планируемые к застройке на территории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4.1 - Динамика прироста тепловой нагрузки по сельскому поселеню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68</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 xml:space="preserve">Рисунок 5.1 - Прогноз нормативных потерь сетевой воды в тепловых сетях в зонах действия тепловой энергии </w:t>
      </w:r>
      <w:r w:rsidRPr="002C148E">
        <w:rPr>
          <w:rFonts w:eastAsiaTheme="minorHAnsi"/>
          <w:noProof/>
          <w:sz w:val="24"/>
          <w:szCs w:val="24"/>
          <w:lang w:val="ru-RU"/>
        </w:rPr>
        <w:t xml:space="preserve">сельского поселения </w:t>
      </w:r>
      <w:r w:rsidRPr="002C148E">
        <w:rPr>
          <w:noProof/>
          <w:sz w:val="24"/>
          <w:szCs w:val="24"/>
          <w:lang w:val="ru-RU"/>
        </w:rPr>
        <w:t>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370375909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71</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 xml:space="preserve">Рисунок 6.1 - Значения прогнозируемого потребления природного газа источниками централизованного теплоснабжения </w:t>
      </w:r>
      <w:r w:rsidRPr="002C148E">
        <w:rPr>
          <w:rFonts w:eastAsiaTheme="minorHAnsi"/>
          <w:noProof/>
          <w:sz w:val="24"/>
          <w:szCs w:val="24"/>
          <w:lang w:val="ru-RU"/>
        </w:rPr>
        <w:t xml:space="preserve">сельского поселения </w:t>
      </w:r>
      <w:r w:rsidRPr="002C148E">
        <w:rPr>
          <w:noProof/>
          <w:sz w:val="24"/>
          <w:szCs w:val="24"/>
          <w:lang w:val="ru-RU"/>
        </w:rPr>
        <w:t>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370375910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79</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7.1 - Перспективная зона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370375911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82</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Рисунок 8.1 – Зоны действия ООО «Газпром трансгаз Югорск» в зоне деятельности Пунгинского ЛПУ МГ и ООО «СКЭУ»</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370375912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96</w:t>
      </w:r>
      <w:r w:rsidRPr="002C148E">
        <w:rPr>
          <w:noProof/>
          <w:sz w:val="24"/>
          <w:szCs w:val="24"/>
        </w:rPr>
        <w:fldChar w:fldCharType="end"/>
      </w:r>
    </w:p>
    <w:p w:rsidR="002C148E" w:rsidRPr="002C148E" w:rsidRDefault="002C148E" w:rsidP="002C148E">
      <w:pPr>
        <w:pStyle w:val="affe"/>
        <w:rPr>
          <w:sz w:val="24"/>
          <w:szCs w:val="24"/>
          <w:lang w:val="ru-RU"/>
        </w:rPr>
      </w:pPr>
      <w:r w:rsidRPr="002C148E">
        <w:rPr>
          <w:sz w:val="24"/>
          <w:szCs w:val="24"/>
        </w:rPr>
        <w:fldChar w:fldCharType="end"/>
      </w:r>
    </w:p>
    <w:p w:rsidR="002C148E" w:rsidRPr="002C148E" w:rsidRDefault="002C148E" w:rsidP="002C148E">
      <w:pPr>
        <w:keepNext/>
        <w:ind w:left="142"/>
        <w:jc w:val="center"/>
        <w:rPr>
          <w:rFonts w:ascii="Times New Roman" w:hAnsi="Times New Roman"/>
          <w:b/>
          <w:sz w:val="24"/>
          <w:szCs w:val="24"/>
        </w:rPr>
      </w:pPr>
      <w:r w:rsidRPr="002C148E">
        <w:rPr>
          <w:rFonts w:ascii="Times New Roman" w:hAnsi="Times New Roman"/>
          <w:b/>
          <w:sz w:val="24"/>
          <w:szCs w:val="24"/>
        </w:rPr>
        <w:t>СПИСОК ТАБЛИЦ</w:t>
      </w:r>
    </w:p>
    <w:p w:rsidR="002C148E" w:rsidRPr="002C148E" w:rsidRDefault="002C148E" w:rsidP="002C148E">
      <w:pPr>
        <w:pStyle w:val="affe"/>
        <w:rPr>
          <w:rFonts w:eastAsiaTheme="minorEastAsia"/>
          <w:noProof/>
          <w:sz w:val="24"/>
          <w:szCs w:val="24"/>
          <w:lang w:val="ru-RU"/>
        </w:rPr>
      </w:pPr>
      <w:r w:rsidRPr="002C148E">
        <w:rPr>
          <w:noProof/>
          <w:sz w:val="24"/>
          <w:szCs w:val="24"/>
        </w:rPr>
        <w:fldChar w:fldCharType="begin"/>
      </w:r>
      <w:r w:rsidRPr="002C148E">
        <w:rPr>
          <w:sz w:val="24"/>
          <w:szCs w:val="24"/>
          <w:lang w:val="ru-RU"/>
        </w:rPr>
        <w:instrText xml:space="preserve"> </w:instrText>
      </w:r>
      <w:r w:rsidRPr="002C148E">
        <w:rPr>
          <w:sz w:val="24"/>
          <w:szCs w:val="24"/>
        </w:rPr>
        <w:instrText>TOC</w:instrText>
      </w:r>
      <w:r w:rsidRPr="002C148E">
        <w:rPr>
          <w:sz w:val="24"/>
          <w:szCs w:val="24"/>
          <w:lang w:val="ru-RU"/>
        </w:rPr>
        <w:instrText xml:space="preserve"> \</w:instrText>
      </w:r>
      <w:r w:rsidRPr="002C148E">
        <w:rPr>
          <w:sz w:val="24"/>
          <w:szCs w:val="24"/>
        </w:rPr>
        <w:instrText>c</w:instrText>
      </w:r>
      <w:r w:rsidRPr="002C148E">
        <w:rPr>
          <w:sz w:val="24"/>
          <w:szCs w:val="24"/>
          <w:lang w:val="ru-RU"/>
        </w:rPr>
        <w:instrText xml:space="preserve"> "Таблица" </w:instrText>
      </w:r>
      <w:r w:rsidRPr="002C148E">
        <w:rPr>
          <w:noProof/>
          <w:sz w:val="24"/>
          <w:szCs w:val="24"/>
        </w:rPr>
        <w:fldChar w:fldCharType="separate"/>
      </w:r>
      <w:r w:rsidRPr="002C148E">
        <w:rPr>
          <w:noProof/>
          <w:sz w:val="24"/>
          <w:szCs w:val="24"/>
          <w:lang w:val="ru-RU"/>
        </w:rPr>
        <w:t>Таблица 1.1 – Данные о численности населения по сельскому поселению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370375969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10</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Таблица 1.2 – Общая характеристика поселения</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12</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Таблица 2.1 - Основные параметры котельных Пунгинского ЛПУ МГ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14</w:t>
      </w:r>
      <w:r w:rsidRPr="002C148E">
        <w:rPr>
          <w:noProof/>
          <w:sz w:val="24"/>
          <w:szCs w:val="24"/>
        </w:rPr>
        <w:fldChar w:fldCharType="end"/>
      </w:r>
    </w:p>
    <w:p w:rsidR="002C148E" w:rsidRPr="002C148E" w:rsidRDefault="002C148E" w:rsidP="002C148E">
      <w:pPr>
        <w:pStyle w:val="affe"/>
        <w:rPr>
          <w:rFonts w:eastAsiaTheme="minorEastAsia"/>
          <w:noProof/>
          <w:sz w:val="24"/>
          <w:szCs w:val="24"/>
          <w:lang w:val="ru-RU"/>
        </w:rPr>
      </w:pPr>
      <w:r w:rsidRPr="002C148E">
        <w:rPr>
          <w:noProof/>
          <w:sz w:val="24"/>
          <w:szCs w:val="24"/>
          <w:lang w:val="ru-RU"/>
        </w:rPr>
        <w:t>Таблица 2.2 – Состав и характеристики основного оборудования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2.3 – Данные о фактическом КПД котлов на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16</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2.4 – Сведения о насосном оборудовании, установленном на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2.5 – Параметры и характеристики дымовых труб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lastRenderedPageBreak/>
        <w:t>Таблица 2.6 – Перечень приборов учета тепловой энергии установленных на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2.7 – Перечень оборудования химводоподготовки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2.8 – Утвержденный температурный график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19</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2.9 – Перечень жилых зданий, имеющих индивидуальные источники тепловой энергии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370375979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2.10 – Сведения по квартирному отоплению в многоквартирных жилых домах в сельском поселении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2.11 – Характеристики трубопроводов сетей отопления ООО «СКЭУ»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2.12 - Характеристики трубопроводов сетей горячего водоснабжения ООО «СКЭУ»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26</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2.13 - Характеристики трубопроводов сетей отопления Пунгинского ЛПУ МГ в зоне действия котельной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2.14 – Данные по протяженности тепловых сетей отопления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2.15 - Год ввода в эксплуатацию участков сетей горячего водоснабжения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2.16 - Год ввода в эксплуатацию участков тепловых сетей в зоне действия котельной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28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2.17 – Данные о секционирующей арматуре на тепловых сетях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30</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2.18 – Сведения по приборам учета тепла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2.19 – Характеристика участка тепловых сетей между котельной №1 и котельной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370375989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2.20 – Балансы тепловой мощности и тепловой нагрузки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2.21 – Баланс выработки, передачи и конечного потребления тепла от котельных №1 и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33</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2.22 – Расход основного топлива котельными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36</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2.23 - Технологическеи параметры котельных и производственные показатели ООО «СКЭУ»</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39</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2.24 - Структура полезного отпуска тепловой энергии ООО «СКЭУ»</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2.25 - Себестоимость полезного отпуска тепловой энергии ООО «СКЭУ»</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2.26 - Технологические параметры котельной и производственные показатели ООО «Газпром трансгаз Югорск» в зоне деятельности Пунгинского ЛПУ МГ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2.27 - Структура полезного отпуска тепловой энергии ООО «Газпром трансгаз Югорск в зоне деятельности Пунгинского ЛПУ МГ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2.28 - Себестоимость полезного отпуска тепловой энергии ООО «Газпром трансгаз Югорск" в зоне деятельности Пунгинского ЛПУ МГ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2.29 - Тарифы на тепловую энергию для потребителей с 01.01.2011 года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370375999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49</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3.1 – Структура действующего жилищного фонда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55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3.2 – Изменение объема жилищного фонда к концу расчетного срока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58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4.1 – Удельный расход тепловой энергии на отопление жилых домов одноквартирных отдельно стоящих, ккал/ч на 1м² общей площади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4.2 – Удельный расход тепловой энергии на отопление зданий, ккал/ч на 1м² общей площади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4.3 - Планируемые перспективные тепловые нагрузки на отопление для индивидуального теплоснабжения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4.4 - Планируемые перспективные тепловые нагрузки на отопление и вентиляцию потребителей, подключенных к центральному теплоснабжению в сельском поселении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63</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4.5 - Удельный расход  тепловой энергии на горячее водоснабжение в жилых зданиях на 1 человека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64</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 xml:space="preserve">Таблица 4.6 - Удельный расход  тепловой энергии на горячее водоснабжение в общественных зданиях </w:t>
      </w:r>
      <w:r w:rsidRPr="002C148E">
        <w:rPr>
          <w:noProof/>
          <w:sz w:val="24"/>
          <w:szCs w:val="24"/>
          <w:lang w:val="ru-RU"/>
        </w:rPr>
        <w:lastRenderedPageBreak/>
        <w:t>на 1 человека</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4.7 - Планируемые перспективные тепловые нагрузки на ГВС для индивидуального теплоснабжения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66</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4.8 - Планируемые перспективные тепловые нагрузки на ГВС  потребителей, подключенных к центральному теплоснабжению в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370376009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67</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4.9 - Существующие и перспективные тепловые нагрузки в сельском поселении Светлый с учетом сноса, Гкал/ч</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69</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5.1 - Перспективные объёмы нормативных потерь теплоносителя в зонах действия тепловой энергии сельского поселения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5.2 - Максимальное потребление теплоносителя в эксплуатационном и аварийном режимах систем теплоснабжения</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6.1 - Прогнозируемые значения потребления топлива и выработки тепловой энергии котельными сельского поселения Светлый до 2028 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78</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6.2 - Прогнозируемые значения запаса резервного топлива на котельных сельского поселения Светлый до 2028 г.</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370376014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79</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7.1 - Список жилих домов в сельском поселении Светлый для которых предлагается индивидуальное теплоснабжение</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370376015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7.2 - Участки тепловых сетей вновь прокладываемые в сельском поселении Светлый</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370376016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82</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7.3 - Характеристики участков тепловых сетей необходимых для подключения перспективных абонентов</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370376017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83</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7.4 - Характеристики тепловых сетей отопления в сельском поселении Светлый, планируемые к реконструкции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370376018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83</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7.5 - Объем реконструкции трубопроводов систем ГВС в зоне действия котельной №1</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370376019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84</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7.6 - Объем реконструкции тепловых сетей в зоне действия котельной №2</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370376020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84</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7.7 – Перечень участков системы ГВС в зоне действия котельной №1 предлагаемых к реконструкции</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370376021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85</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7.8 –  Инвестиции в реконструкцию и техническое перевооружение источников тепловой энергии, тыс. руб.*</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370376022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91</w:t>
      </w:r>
      <w:r w:rsidRPr="002C148E">
        <w:rPr>
          <w:noProof/>
          <w:sz w:val="24"/>
          <w:szCs w:val="24"/>
        </w:rPr>
        <w:fldChar w:fldCharType="end"/>
      </w:r>
    </w:p>
    <w:p w:rsidR="002C148E" w:rsidRPr="002C148E" w:rsidRDefault="002C148E" w:rsidP="002C148E">
      <w:pPr>
        <w:pStyle w:val="affe"/>
        <w:rPr>
          <w:noProof/>
          <w:sz w:val="24"/>
          <w:szCs w:val="24"/>
          <w:lang w:val="ru-RU"/>
        </w:rPr>
      </w:pPr>
      <w:r w:rsidRPr="002C148E">
        <w:rPr>
          <w:noProof/>
          <w:sz w:val="24"/>
          <w:szCs w:val="24"/>
          <w:lang w:val="ru-RU"/>
        </w:rPr>
        <w:t>Таблица 7.9 – Инвестиции в строительство, реконструкцию и техническое перевооружение тепловых сетей, тыс. руб.*</w:t>
      </w:r>
      <w:r w:rsidRPr="002C148E">
        <w:rPr>
          <w:noProof/>
          <w:sz w:val="24"/>
          <w:szCs w:val="24"/>
          <w:lang w:val="ru-RU"/>
        </w:rPr>
        <w:tab/>
      </w:r>
      <w:r w:rsidRPr="002C148E">
        <w:rPr>
          <w:noProof/>
          <w:sz w:val="24"/>
          <w:szCs w:val="24"/>
        </w:rPr>
        <w:fldChar w:fldCharType="begin"/>
      </w:r>
      <w:r w:rsidRPr="002C148E">
        <w:rPr>
          <w:noProof/>
          <w:sz w:val="24"/>
          <w:szCs w:val="24"/>
          <w:lang w:val="ru-RU"/>
        </w:rPr>
        <w:instrText xml:space="preserve"> </w:instrText>
      </w:r>
      <w:r w:rsidRPr="002C148E">
        <w:rPr>
          <w:noProof/>
          <w:sz w:val="24"/>
          <w:szCs w:val="24"/>
        </w:rPr>
        <w:instrText>PAGEREF</w:instrText>
      </w:r>
      <w:r w:rsidRPr="002C148E">
        <w:rPr>
          <w:noProof/>
          <w:sz w:val="24"/>
          <w:szCs w:val="24"/>
          <w:lang w:val="ru-RU"/>
        </w:rPr>
        <w:instrText xml:space="preserve"> _</w:instrText>
      </w:r>
      <w:r w:rsidRPr="002C148E">
        <w:rPr>
          <w:noProof/>
          <w:sz w:val="24"/>
          <w:szCs w:val="24"/>
        </w:rPr>
        <w:instrText>Toc</w:instrText>
      </w:r>
      <w:r w:rsidRPr="002C148E">
        <w:rPr>
          <w:noProof/>
          <w:sz w:val="24"/>
          <w:szCs w:val="24"/>
          <w:lang w:val="ru-RU"/>
        </w:rPr>
        <w:instrText>370376023 \</w:instrText>
      </w:r>
      <w:r w:rsidRPr="002C148E">
        <w:rPr>
          <w:noProof/>
          <w:sz w:val="24"/>
          <w:szCs w:val="24"/>
        </w:rPr>
        <w:instrText>h</w:instrText>
      </w:r>
      <w:r w:rsidRPr="002C148E">
        <w:rPr>
          <w:noProof/>
          <w:sz w:val="24"/>
          <w:szCs w:val="24"/>
          <w:lang w:val="ru-RU"/>
        </w:rPr>
        <w:instrText xml:space="preserve"> </w:instrText>
      </w:r>
      <w:r w:rsidRPr="002C148E">
        <w:rPr>
          <w:noProof/>
          <w:sz w:val="24"/>
          <w:szCs w:val="24"/>
        </w:rPr>
      </w:r>
      <w:r w:rsidRPr="002C148E">
        <w:rPr>
          <w:noProof/>
          <w:sz w:val="24"/>
          <w:szCs w:val="24"/>
        </w:rPr>
        <w:fldChar w:fldCharType="separate"/>
      </w:r>
      <w:r w:rsidR="00C94931" w:rsidRPr="00C94931">
        <w:rPr>
          <w:noProof/>
          <w:sz w:val="24"/>
          <w:szCs w:val="24"/>
          <w:lang w:val="ru-RU"/>
        </w:rPr>
        <w:t>92</w:t>
      </w:r>
      <w:r w:rsidRPr="002C148E">
        <w:rPr>
          <w:noProof/>
          <w:sz w:val="24"/>
          <w:szCs w:val="24"/>
        </w:rPr>
        <w:fldChar w:fldCharType="end"/>
      </w:r>
    </w:p>
    <w:p w:rsidR="002C148E" w:rsidRPr="002C148E" w:rsidRDefault="002C148E" w:rsidP="002C148E">
      <w:pPr>
        <w:pStyle w:val="MainTXT"/>
        <w:spacing w:line="240" w:lineRule="auto"/>
        <w:ind w:firstLine="0"/>
        <w:rPr>
          <w:rFonts w:ascii="Times New Roman" w:hAnsi="Times New Roman"/>
          <w:szCs w:val="24"/>
        </w:rPr>
      </w:pPr>
      <w:r w:rsidRPr="002C148E">
        <w:rPr>
          <w:rFonts w:ascii="Times New Roman" w:hAnsi="Times New Roman"/>
          <w:szCs w:val="24"/>
        </w:rPr>
        <w:fldChar w:fldCharType="end"/>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br w:type="page"/>
      </w:r>
    </w:p>
    <w:p w:rsidR="002C148E" w:rsidRPr="002C148E" w:rsidRDefault="002C148E" w:rsidP="002C148E">
      <w:pPr>
        <w:pStyle w:val="12"/>
        <w:tabs>
          <w:tab w:val="left" w:pos="1100"/>
        </w:tabs>
        <w:suppressAutoHyphens/>
        <w:spacing w:after="0"/>
        <w:ind w:left="159"/>
        <w:jc w:val="center"/>
        <w:rPr>
          <w:rFonts w:ascii="Times New Roman" w:hAnsi="Times New Roman"/>
          <w:b/>
          <w:sz w:val="24"/>
        </w:rPr>
      </w:pPr>
      <w:bookmarkStart w:id="15" w:name="_Toc337658222"/>
      <w:bookmarkStart w:id="16" w:name="_Toc338244329"/>
      <w:bookmarkStart w:id="17" w:name="_Toc345671417"/>
      <w:bookmarkStart w:id="18" w:name="_Toc374122263"/>
      <w:r w:rsidRPr="002C148E">
        <w:rPr>
          <w:rFonts w:ascii="Times New Roman" w:hAnsi="Times New Roman"/>
          <w:b/>
          <w:sz w:val="24"/>
        </w:rPr>
        <w:lastRenderedPageBreak/>
        <w:t>Введение</w:t>
      </w:r>
      <w:bookmarkEnd w:id="15"/>
      <w:bookmarkEnd w:id="16"/>
      <w:bookmarkEnd w:id="17"/>
      <w:bookmarkEnd w:id="18"/>
    </w:p>
    <w:p w:rsidR="002C148E" w:rsidRPr="002C148E" w:rsidRDefault="002C148E" w:rsidP="002C148E">
      <w:pPr>
        <w:ind w:firstLine="709"/>
        <w:rPr>
          <w:rFonts w:ascii="Times New Roman" w:hAnsi="Times New Roman"/>
          <w:sz w:val="24"/>
          <w:szCs w:val="24"/>
        </w:rPr>
      </w:pPr>
      <w:bookmarkStart w:id="19" w:name="_Toc104287056"/>
      <w:r w:rsidRPr="002C148E">
        <w:rPr>
          <w:rFonts w:ascii="Times New Roman" w:hAnsi="Times New Roman"/>
          <w:sz w:val="24"/>
          <w:szCs w:val="24"/>
        </w:rPr>
        <w:t xml:space="preserve">Схема теплоснабжения является основным </w:t>
      </w:r>
      <w:proofErr w:type="spellStart"/>
      <w:r w:rsidRPr="002C148E">
        <w:rPr>
          <w:rFonts w:ascii="Times New Roman" w:hAnsi="Times New Roman"/>
          <w:sz w:val="24"/>
          <w:szCs w:val="24"/>
        </w:rPr>
        <w:t>предпроектным</w:t>
      </w:r>
      <w:proofErr w:type="spellEnd"/>
      <w:r w:rsidRPr="002C148E">
        <w:rPr>
          <w:rFonts w:ascii="Times New Roman" w:hAnsi="Times New Roman"/>
          <w:sz w:val="24"/>
          <w:szCs w:val="24"/>
        </w:rPr>
        <w:t xml:space="preserve"> документом по развитию теплового хозяйства поселения. Она разрабатывается с учетом прогноза </w:t>
      </w:r>
      <w:proofErr w:type="gramStart"/>
      <w:r w:rsidRPr="002C148E">
        <w:rPr>
          <w:rFonts w:ascii="Times New Roman" w:hAnsi="Times New Roman"/>
          <w:sz w:val="24"/>
          <w:szCs w:val="24"/>
        </w:rPr>
        <w:t>спроса</w:t>
      </w:r>
      <w:proofErr w:type="gramEnd"/>
      <w:r w:rsidRPr="002C148E">
        <w:rPr>
          <w:rFonts w:ascii="Times New Roman" w:hAnsi="Times New Roman"/>
          <w:sz w:val="24"/>
          <w:szCs w:val="24"/>
        </w:rPr>
        <w:t xml:space="preserve"> на тепловую энергию основанного на схеме развития поселения на срок не менее 15 лет, в первую очередь его градостроительной деятельности, определенной генеральным планом, на основе анализа фактических тепловых нагрузок потребителей с учетом перспективного развития,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 </w:t>
      </w:r>
      <w:proofErr w:type="spellStart"/>
      <w:r w:rsidRPr="002C148E">
        <w:rPr>
          <w:rFonts w:ascii="Times New Roman" w:hAnsi="Times New Roman"/>
          <w:sz w:val="24"/>
          <w:szCs w:val="24"/>
        </w:rPr>
        <w:t>энергоэффективности</w:t>
      </w:r>
      <w:proofErr w:type="spellEnd"/>
      <w:r w:rsidRPr="002C148E">
        <w:rPr>
          <w:rFonts w:ascii="Times New Roman" w:hAnsi="Times New Roman"/>
          <w:sz w:val="24"/>
          <w:szCs w:val="24"/>
        </w:rPr>
        <w:t>.</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Проектирование систем теплоснабжения городов (поселений) представляет собой комплексную задачу,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схеме развития города (поселения), в первую очередь его градостроительной деятельности, определенной генеральным планом.</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Схема теплоснабжения является основным </w:t>
      </w:r>
      <w:proofErr w:type="spellStart"/>
      <w:r w:rsidRPr="002C148E">
        <w:rPr>
          <w:rFonts w:ascii="Times New Roman" w:hAnsi="Times New Roman"/>
          <w:sz w:val="24"/>
          <w:szCs w:val="24"/>
        </w:rPr>
        <w:t>предпроектным</w:t>
      </w:r>
      <w:proofErr w:type="spellEnd"/>
      <w:r w:rsidRPr="002C148E">
        <w:rPr>
          <w:rFonts w:ascii="Times New Roman" w:hAnsi="Times New Roman"/>
          <w:sz w:val="24"/>
          <w:szCs w:val="24"/>
        </w:rPr>
        <w:t xml:space="preserve"> документом по развитию теплового хозяйства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Используемые в настоящем документе понятия означают следующее:</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"зона действия системы теплоснабжения" -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"зона действия источника тепловой энергии" -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 "располагаемая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пиковых водогрейных </w:t>
      </w:r>
      <w:proofErr w:type="spellStart"/>
      <w:r w:rsidRPr="002C148E">
        <w:rPr>
          <w:rFonts w:ascii="Times New Roman" w:hAnsi="Times New Roman"/>
          <w:sz w:val="24"/>
          <w:szCs w:val="24"/>
        </w:rPr>
        <w:t>котлоагрегатах</w:t>
      </w:r>
      <w:proofErr w:type="spellEnd"/>
      <w:r w:rsidRPr="002C148E">
        <w:rPr>
          <w:rFonts w:ascii="Times New Roman" w:hAnsi="Times New Roman"/>
          <w:sz w:val="24"/>
          <w:szCs w:val="24"/>
        </w:rPr>
        <w:t xml:space="preserve"> и др.);</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w:t>
      </w:r>
      <w:proofErr w:type="spellStart"/>
      <w:r w:rsidRPr="002C148E">
        <w:rPr>
          <w:rFonts w:ascii="Times New Roman" w:hAnsi="Times New Roman"/>
          <w:sz w:val="24"/>
          <w:szCs w:val="24"/>
        </w:rPr>
        <w:t>теплосетевые</w:t>
      </w:r>
      <w:proofErr w:type="spellEnd"/>
      <w:r w:rsidRPr="002C148E">
        <w:rPr>
          <w:rFonts w:ascii="Times New Roman" w:hAnsi="Times New Roman"/>
          <w:sz w:val="24"/>
          <w:szCs w:val="24"/>
        </w:rPr>
        <w:t xml:space="preserve"> объекты" - объекты, входящие в состав тепловой сети и обеспечивающие передачу тепловой энергии от источника тепловой энергии до </w:t>
      </w:r>
      <w:proofErr w:type="spellStart"/>
      <w:r w:rsidRPr="002C148E">
        <w:rPr>
          <w:rFonts w:ascii="Times New Roman" w:hAnsi="Times New Roman"/>
          <w:sz w:val="24"/>
          <w:szCs w:val="24"/>
        </w:rPr>
        <w:t>теплопотребляющих</w:t>
      </w:r>
      <w:proofErr w:type="spellEnd"/>
      <w:r w:rsidRPr="002C148E">
        <w:rPr>
          <w:rFonts w:ascii="Times New Roman" w:hAnsi="Times New Roman"/>
          <w:sz w:val="24"/>
          <w:szCs w:val="24"/>
        </w:rPr>
        <w:t xml:space="preserve"> установок потребителей тепловой энергии;</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"элемент территориального деления" - территория поселения, городского округа или ее часть, установленная по границам административно-территориальных единиц;</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"расчетный элемент территориального деления"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2C148E" w:rsidRPr="002C148E" w:rsidRDefault="002C148E" w:rsidP="002C148E">
      <w:pPr>
        <w:ind w:firstLine="709"/>
        <w:jc w:val="center"/>
        <w:rPr>
          <w:rFonts w:ascii="Times New Roman" w:hAnsi="Times New Roman"/>
          <w:b/>
          <w:sz w:val="24"/>
          <w:szCs w:val="24"/>
        </w:rPr>
      </w:pPr>
      <w:r w:rsidRPr="002C148E">
        <w:rPr>
          <w:rFonts w:ascii="Times New Roman" w:hAnsi="Times New Roman"/>
          <w:b/>
          <w:sz w:val="24"/>
          <w:szCs w:val="24"/>
        </w:rPr>
        <w:t>Общая часть</w:t>
      </w:r>
    </w:p>
    <w:p w:rsidR="002C148E" w:rsidRPr="002C148E" w:rsidRDefault="002C148E" w:rsidP="002C148E">
      <w:pPr>
        <w:ind w:firstLine="709"/>
        <w:rPr>
          <w:rFonts w:ascii="Times New Roman" w:hAnsi="Times New Roman"/>
          <w:sz w:val="24"/>
          <w:szCs w:val="24"/>
        </w:rPr>
      </w:pPr>
      <w:proofErr w:type="gramStart"/>
      <w:r w:rsidRPr="002C148E">
        <w:rPr>
          <w:rFonts w:ascii="Times New Roman" w:hAnsi="Times New Roman"/>
          <w:sz w:val="24"/>
          <w:szCs w:val="24"/>
        </w:rPr>
        <w:t xml:space="preserve">Настоящая работа по разработке схемы теплоснабжения сельского поселения Светлый Березовского района Ханты-Мансийского автономного округа – Югры выполнена Обществом с </w:t>
      </w:r>
      <w:r w:rsidRPr="002C148E">
        <w:rPr>
          <w:rFonts w:ascii="Times New Roman" w:hAnsi="Times New Roman"/>
          <w:sz w:val="24"/>
          <w:szCs w:val="24"/>
        </w:rPr>
        <w:lastRenderedPageBreak/>
        <w:t>ограниченной ответственностью Инженерно-технический центр «Комплексные энергетические решения» (далее – ИТЦ «КЭР») по договора №КЭР-75 от 07.08.2013, заключенному c администрацией сельского поселения Светлый, на основании технического задания, являющегося неотъемлемой частью указанного договора</w:t>
      </w:r>
      <w:proofErr w:type="gramEnd"/>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Сбор и обработка исходной информации, необходимой для разработки схемы теплоснабжения сельского поселения Светлый Березовского района Ханты-Мансийского автономного округа – Югры осуществлялись ИТЦ «КЭР» в рамках договора подряда № 19 от 08.08.2013, заключенному c Администрацией сельского поселения Светлый.</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При выполнении настоящей работы использованы следующие материалы:</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Генеральный план сельского поселения Светлый, Положение о территориальном планировании, утвержденный Решением Думы Березовского района от 21.12.2012 №267;</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проектная и исполнительная документация по источникам тепла, тепловым сетям, насосным станция, тепловым пунктам;</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конструктивные данные по видам прокладки и типам применяемых теплоизоляционных конструкций, сроки эксплуатации тепловых сетей;</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материалы по разработке энергетических характеристик систем транспорта тепловой энергии;</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и на пользование тепловой энергией, водой,  данные потребления топливно-энергетических ресурсов на собственные нужды, потери);</w:t>
      </w:r>
    </w:p>
    <w:p w:rsidR="002C148E" w:rsidRPr="002C148E" w:rsidRDefault="002C148E" w:rsidP="00482871">
      <w:pPr>
        <w:pStyle w:val="afff0"/>
        <w:widowControl/>
        <w:numPr>
          <w:ilvl w:val="0"/>
          <w:numId w:val="67"/>
        </w:numPr>
        <w:adjustRightInd/>
        <w:spacing w:line="276" w:lineRule="auto"/>
        <w:textAlignment w:val="auto"/>
        <w:rPr>
          <w:rFonts w:ascii="Times New Roman" w:hAnsi="Times New Roman"/>
          <w:sz w:val="24"/>
          <w:szCs w:val="24"/>
        </w:rPr>
      </w:pPr>
      <w:r w:rsidRPr="002C148E">
        <w:rPr>
          <w:rFonts w:ascii="Times New Roman" w:hAnsi="Times New Roman"/>
          <w:sz w:val="24"/>
          <w:szCs w:val="24"/>
        </w:rPr>
        <w:t>статистическая отчетность о выработке и отпуске тепловой энергии и использовании ТЭР в натуральном и стоимостном выражении.</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При разработке Схемы теплоснабжения в качестве базового периода </w:t>
      </w:r>
      <w:proofErr w:type="gramStart"/>
      <w:r w:rsidRPr="002C148E">
        <w:rPr>
          <w:rFonts w:ascii="Times New Roman" w:hAnsi="Times New Roman"/>
          <w:sz w:val="24"/>
          <w:szCs w:val="24"/>
        </w:rPr>
        <w:t>принят</w:t>
      </w:r>
      <w:proofErr w:type="gramEnd"/>
      <w:r w:rsidRPr="002C148E">
        <w:rPr>
          <w:rFonts w:ascii="Times New Roman" w:hAnsi="Times New Roman"/>
          <w:sz w:val="24"/>
          <w:szCs w:val="24"/>
        </w:rPr>
        <w:t xml:space="preserve"> 2012 г., текущим годом определен – 2013г., этапами приняты  2014, 2015, 2016, 2017, 2018, 2019-2023, 2024-2028 года </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Разработка схемы теплоснабжения сельского поселения Светлый осуществлялась в </w:t>
      </w:r>
      <w:proofErr w:type="spellStart"/>
      <w:proofErr w:type="gramStart"/>
      <w:r w:rsidRPr="002C148E">
        <w:rPr>
          <w:rFonts w:ascii="Times New Roman" w:hAnsi="Times New Roman"/>
          <w:sz w:val="24"/>
          <w:szCs w:val="24"/>
        </w:rPr>
        <w:t>в</w:t>
      </w:r>
      <w:proofErr w:type="spellEnd"/>
      <w:proofErr w:type="gramEnd"/>
      <w:r w:rsidRPr="002C148E">
        <w:rPr>
          <w:rFonts w:ascii="Times New Roman" w:hAnsi="Times New Roman"/>
          <w:sz w:val="24"/>
          <w:szCs w:val="24"/>
        </w:rPr>
        <w:t xml:space="preserve"> исполнение Федерального закона Российской Федерации от 27.07.2010 №190-ФЗ «О теплоснабжении» с изменениями и дополнениями от 01.01.2013 в объеме требований  к схемам теплоснабжения населенных пунктов численностью до 10 тыс. человек установленных Постановлением Правительства Российской Федерации от 22.02.2012 №154 «О требованиях к схемам теплоснабжения, порядку их разработки и утверждения».</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Письмом от 08.08.2013 №195 (копия письма приведена в приложении А) ИТЦ «КЭР» уведомило главу администрации сельского поселения </w:t>
      </w:r>
      <w:proofErr w:type="gramStart"/>
      <w:r w:rsidRPr="002C148E">
        <w:rPr>
          <w:rFonts w:ascii="Times New Roman" w:hAnsi="Times New Roman"/>
          <w:bCs/>
          <w:iCs/>
          <w:sz w:val="24"/>
          <w:szCs w:val="24"/>
        </w:rPr>
        <w:t>Светлый</w:t>
      </w:r>
      <w:proofErr w:type="gramEnd"/>
      <w:r w:rsidRPr="002C148E">
        <w:rPr>
          <w:rFonts w:ascii="Times New Roman" w:hAnsi="Times New Roman"/>
          <w:sz w:val="24"/>
          <w:szCs w:val="24"/>
        </w:rPr>
        <w:t xml:space="preserve"> о начале разработки схемы теплоснабжения.</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Формы опросного листа направлены ИТЦ «КЭР» в адрес администрации сельского поселения </w:t>
      </w:r>
      <w:r w:rsidRPr="002C148E">
        <w:rPr>
          <w:rFonts w:ascii="Times New Roman" w:hAnsi="Times New Roman"/>
          <w:bCs/>
          <w:iCs/>
          <w:sz w:val="24"/>
          <w:szCs w:val="24"/>
        </w:rPr>
        <w:t>Светлый</w:t>
      </w:r>
      <w:r w:rsidRPr="002C148E">
        <w:rPr>
          <w:rFonts w:ascii="Times New Roman" w:hAnsi="Times New Roman"/>
          <w:sz w:val="24"/>
          <w:szCs w:val="24"/>
        </w:rPr>
        <w:t xml:space="preserve"> письмом от 08.08.2013 №196 (копия письма приведена в приложении Б).  Запрос в Региональную службу по тарифам Ханты-Мансийского автономного округа – Югры (далее – РСТ) направлен ИТЦ «КЭР» письмом от 08.08.2013 № 197 (копия письма приведена в приложении В). </w:t>
      </w:r>
    </w:p>
    <w:p w:rsidR="002C148E" w:rsidRPr="002C148E" w:rsidRDefault="002C148E" w:rsidP="002C148E">
      <w:pPr>
        <w:ind w:firstLine="709"/>
        <w:rPr>
          <w:rFonts w:ascii="Times New Roman" w:hAnsi="Times New Roman"/>
          <w:sz w:val="24"/>
          <w:szCs w:val="24"/>
        </w:rPr>
      </w:pPr>
      <w:proofErr w:type="gramStart"/>
      <w:r w:rsidRPr="002C148E">
        <w:rPr>
          <w:rFonts w:ascii="Times New Roman" w:hAnsi="Times New Roman"/>
          <w:sz w:val="24"/>
          <w:szCs w:val="24"/>
        </w:rPr>
        <w:t xml:space="preserve">Собранная исходная информация по инфраструктуре и системе теплоснабжения сельского </w:t>
      </w:r>
      <w:r w:rsidRPr="002C148E">
        <w:rPr>
          <w:rFonts w:ascii="Times New Roman" w:hAnsi="Times New Roman"/>
          <w:sz w:val="24"/>
          <w:szCs w:val="24"/>
        </w:rPr>
        <w:lastRenderedPageBreak/>
        <w:t>поселения Светлый структурирована ИТЦ «КЭР» в отчете, который письмом от 23.10.2013 №1263 (копия письма приведена в приложении К) согласован администрацией поселения.</w:t>
      </w:r>
      <w:proofErr w:type="gramEnd"/>
      <w:r w:rsidRPr="002C148E">
        <w:rPr>
          <w:rFonts w:ascii="Times New Roman" w:hAnsi="Times New Roman"/>
          <w:sz w:val="24"/>
          <w:szCs w:val="24"/>
        </w:rPr>
        <w:t xml:space="preserve"> Копия титульного листа «Отчета о результатах </w:t>
      </w:r>
      <w:proofErr w:type="spellStart"/>
      <w:r w:rsidRPr="002C148E">
        <w:rPr>
          <w:rFonts w:ascii="Times New Roman" w:hAnsi="Times New Roman"/>
          <w:sz w:val="24"/>
          <w:szCs w:val="24"/>
        </w:rPr>
        <w:t>предпроектного</w:t>
      </w:r>
      <w:proofErr w:type="spellEnd"/>
      <w:r w:rsidRPr="002C148E">
        <w:rPr>
          <w:rFonts w:ascii="Times New Roman" w:hAnsi="Times New Roman"/>
          <w:sz w:val="24"/>
          <w:szCs w:val="24"/>
        </w:rPr>
        <w:t xml:space="preserve"> исследования инфраструктуры и системы теплоснабжения сельского поселения Светлый Березовского района Ханты-Мансийского автономного округа-Югры» (шифр Схема-ТС-ОП.9.1) приведена в приложении Л.</w:t>
      </w:r>
    </w:p>
    <w:p w:rsidR="002C148E" w:rsidRPr="002C148E" w:rsidRDefault="002C148E" w:rsidP="002C148E">
      <w:pPr>
        <w:tabs>
          <w:tab w:val="left" w:pos="851"/>
        </w:tabs>
        <w:rPr>
          <w:rFonts w:ascii="Times New Roman" w:hAnsi="Times New Roman"/>
          <w:sz w:val="24"/>
          <w:szCs w:val="24"/>
        </w:rPr>
      </w:pPr>
      <w:r w:rsidRPr="002C148E">
        <w:rPr>
          <w:rFonts w:ascii="Times New Roman" w:hAnsi="Times New Roman"/>
          <w:sz w:val="24"/>
          <w:szCs w:val="24"/>
        </w:rPr>
        <w:t xml:space="preserve">При выполнении настоящей работы учтены требования технического задания в составе Договора № КЭР-75 от 07.08.2013, заключенному ИТЦ «КЭР» c администрацией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и следующих нормативных документов:</w:t>
      </w:r>
    </w:p>
    <w:p w:rsidR="002C148E" w:rsidRPr="002C148E" w:rsidRDefault="002C148E" w:rsidP="00482871">
      <w:pPr>
        <w:pStyle w:val="afff0"/>
        <w:widowControl/>
        <w:numPr>
          <w:ilvl w:val="0"/>
          <w:numId w:val="66"/>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Постановления Правительства Российской Федерации от 22.02.2012 №154 «О требованиях к схемам теплоснабжения, порядку их разработки и утверждения»;</w:t>
      </w:r>
    </w:p>
    <w:p w:rsidR="002C148E" w:rsidRPr="002C148E" w:rsidRDefault="002C148E" w:rsidP="00482871">
      <w:pPr>
        <w:pStyle w:val="afff0"/>
        <w:widowControl/>
        <w:numPr>
          <w:ilvl w:val="0"/>
          <w:numId w:val="66"/>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Постановления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2C148E" w:rsidRPr="002C148E" w:rsidRDefault="002C148E" w:rsidP="00482871">
      <w:pPr>
        <w:pStyle w:val="afff0"/>
        <w:widowControl/>
        <w:numPr>
          <w:ilvl w:val="0"/>
          <w:numId w:val="66"/>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Постановления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2C148E" w:rsidRPr="002C148E" w:rsidRDefault="002C148E" w:rsidP="00482871">
      <w:pPr>
        <w:pStyle w:val="afff0"/>
        <w:widowControl/>
        <w:numPr>
          <w:ilvl w:val="0"/>
          <w:numId w:val="66"/>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Постановления Правительства Российской Федерации от 22.10.2012  № 1075 «О ценообразовании в сфере теплоснабжения»;</w:t>
      </w:r>
    </w:p>
    <w:p w:rsidR="002C148E" w:rsidRPr="002C148E" w:rsidRDefault="002C148E" w:rsidP="00482871">
      <w:pPr>
        <w:pStyle w:val="afff0"/>
        <w:widowControl/>
        <w:numPr>
          <w:ilvl w:val="0"/>
          <w:numId w:val="66"/>
        </w:numPr>
        <w:adjustRightInd/>
        <w:spacing w:line="276" w:lineRule="auto"/>
        <w:textAlignment w:val="auto"/>
        <w:rPr>
          <w:rFonts w:ascii="Times New Roman" w:hAnsi="Times New Roman"/>
          <w:sz w:val="24"/>
          <w:szCs w:val="24"/>
        </w:rPr>
      </w:pPr>
      <w:r w:rsidRPr="002C148E">
        <w:rPr>
          <w:rFonts w:ascii="Times New Roman" w:hAnsi="Times New Roman"/>
          <w:sz w:val="24"/>
          <w:szCs w:val="24"/>
        </w:rPr>
        <w:t>Приказа Министерства энергетики Российской Федерации и Министерства регионального развития Российской Федерации от 29.12.2012 № 565/667 «Об утверждении методических рекомендаций по разработке схем теплоснабжения»;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тексте употребляемые словосочетания «сельское поселение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«поселение Светлый», «поселение», «муниципальное образование» равнозначны (согласно Устава сельского поселения Светлый, утвержденного решением № 117 от 26 августа 2008 года с изменениями и дополнениями).</w:t>
      </w:r>
    </w:p>
    <w:p w:rsidR="002C148E" w:rsidRPr="002C148E" w:rsidRDefault="002C148E" w:rsidP="00482871">
      <w:pPr>
        <w:widowControl/>
        <w:numPr>
          <w:ilvl w:val="0"/>
          <w:numId w:val="59"/>
        </w:numPr>
        <w:suppressAutoHyphens/>
        <w:adjustRightInd/>
        <w:spacing w:after="60" w:line="276" w:lineRule="auto"/>
        <w:textAlignment w:val="auto"/>
        <w:rPr>
          <w:rFonts w:ascii="Times New Roman" w:hAnsi="Times New Roman"/>
          <w:sz w:val="24"/>
          <w:szCs w:val="24"/>
        </w:rPr>
        <w:sectPr w:rsidR="002C148E" w:rsidRPr="002C148E" w:rsidSect="002C148E">
          <w:pgSz w:w="11906" w:h="16838"/>
          <w:pgMar w:top="709" w:right="796" w:bottom="1276" w:left="993" w:header="709" w:footer="709" w:gutter="0"/>
          <w:pgNumType w:start="2"/>
          <w:cols w:space="708"/>
          <w:docGrid w:linePitch="360"/>
        </w:sectPr>
      </w:pPr>
    </w:p>
    <w:p w:rsidR="002C148E" w:rsidRPr="002C148E"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jc w:val="center"/>
        <w:textAlignment w:val="auto"/>
        <w:rPr>
          <w:rFonts w:ascii="Times New Roman" w:hAnsi="Times New Roman"/>
          <w:b/>
          <w:bCs/>
          <w:kern w:val="32"/>
          <w:sz w:val="24"/>
          <w:lang w:eastAsia="x-none"/>
        </w:rPr>
      </w:pPr>
      <w:bookmarkStart w:id="20" w:name="_Toc374122264"/>
      <w:bookmarkStart w:id="21" w:name="_Toc337658223"/>
      <w:bookmarkStart w:id="22" w:name="_Toc338244330"/>
      <w:bookmarkStart w:id="23" w:name="_Toc345671418"/>
      <w:r w:rsidRPr="002C148E">
        <w:rPr>
          <w:rFonts w:ascii="Times New Roman" w:hAnsi="Times New Roman"/>
          <w:b/>
          <w:bCs/>
          <w:kern w:val="32"/>
          <w:sz w:val="24"/>
          <w:lang w:val="x-none" w:eastAsia="x-none"/>
        </w:rPr>
        <w:lastRenderedPageBreak/>
        <w:t>Раздел 1.  Общая часть</w:t>
      </w:r>
      <w:bookmarkEnd w:id="20"/>
    </w:p>
    <w:bookmarkEnd w:id="21"/>
    <w:bookmarkEnd w:id="22"/>
    <w:bookmarkEnd w:id="23"/>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В соответствии с пунктом 5 статьи 4 Закона Ханты-Мансийского автономного округа-Югры от 25.11.2004 №63-03 «О статусе и границах муниципальных образований Ханты-Мансийского автономного округа-Югры»  (с изменениями от 18 февраля, 11 ноября 2005 г., 30 июня 2006 г., 21 июля 2008 г., 2 марта, 17 декабря 2009 г., 25 июня 2012 г.) в границах Березовского района образовано муниципальное образование сельское поселение Светлый</w:t>
      </w:r>
      <w:proofErr w:type="gramEnd"/>
      <w:r w:rsidRPr="002C148E">
        <w:rPr>
          <w:rFonts w:ascii="Times New Roman" w:hAnsi="Times New Roman"/>
          <w:sz w:val="24"/>
          <w:szCs w:val="24"/>
        </w:rPr>
        <w:t xml:space="preserve">, с </w:t>
      </w:r>
      <w:proofErr w:type="gramStart"/>
      <w:r w:rsidRPr="002C148E">
        <w:rPr>
          <w:rFonts w:ascii="Times New Roman" w:hAnsi="Times New Roman"/>
          <w:sz w:val="24"/>
          <w:szCs w:val="24"/>
        </w:rPr>
        <w:t>находящимися</w:t>
      </w:r>
      <w:proofErr w:type="gramEnd"/>
      <w:r w:rsidRPr="002C148E">
        <w:rPr>
          <w:rFonts w:ascii="Times New Roman" w:hAnsi="Times New Roman"/>
          <w:sz w:val="24"/>
          <w:szCs w:val="24"/>
        </w:rPr>
        <w:t xml:space="preserve"> в его составе населенным пунктом – поселок Светлый.</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Представительный орган муниципального образования и иные органы местного самоуправления сельского поселения Светлый расположены в поселке Светлый.</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Сельское поселение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расположен в юго-восточной части Березовского района и является административным центром сельского поселения Светлый Березовского района. С восточной стороны поселок ограничен озерами Ай-</w:t>
      </w:r>
      <w:proofErr w:type="spellStart"/>
      <w:r w:rsidRPr="002C148E">
        <w:rPr>
          <w:rFonts w:ascii="Times New Roman" w:hAnsi="Times New Roman"/>
          <w:sz w:val="24"/>
          <w:szCs w:val="24"/>
        </w:rPr>
        <w:t>Мухынгтув</w:t>
      </w:r>
      <w:proofErr w:type="spellEnd"/>
      <w:r w:rsidRPr="002C148E">
        <w:rPr>
          <w:rFonts w:ascii="Times New Roman" w:hAnsi="Times New Roman"/>
          <w:sz w:val="24"/>
          <w:szCs w:val="24"/>
        </w:rPr>
        <w:t xml:space="preserve"> и </w:t>
      </w:r>
      <w:proofErr w:type="spellStart"/>
      <w:r w:rsidRPr="002C148E">
        <w:rPr>
          <w:rFonts w:ascii="Times New Roman" w:hAnsi="Times New Roman"/>
          <w:sz w:val="24"/>
          <w:szCs w:val="24"/>
        </w:rPr>
        <w:t>Ун-Мухынтув</w:t>
      </w:r>
      <w:proofErr w:type="spellEnd"/>
      <w:r w:rsidRPr="002C148E">
        <w:rPr>
          <w:rFonts w:ascii="Times New Roman" w:hAnsi="Times New Roman"/>
          <w:sz w:val="24"/>
          <w:szCs w:val="24"/>
        </w:rPr>
        <w:t xml:space="preserve">, с юго-западной - старицей реки </w:t>
      </w:r>
      <w:proofErr w:type="spellStart"/>
      <w:r w:rsidRPr="002C148E">
        <w:rPr>
          <w:rFonts w:ascii="Times New Roman" w:hAnsi="Times New Roman"/>
          <w:sz w:val="24"/>
          <w:szCs w:val="24"/>
        </w:rPr>
        <w:t>Пунги</w:t>
      </w:r>
      <w:proofErr w:type="spellEnd"/>
      <w:r w:rsidRPr="002C148E">
        <w:rPr>
          <w:rFonts w:ascii="Times New Roman" w:hAnsi="Times New Roman"/>
          <w:sz w:val="24"/>
          <w:szCs w:val="24"/>
        </w:rPr>
        <w:t xml:space="preserve">, с других сторон - заболоченными территориями.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Территория поселка составляет 596 га. </w:t>
      </w:r>
      <w:r w:rsidRPr="002C148E">
        <w:rPr>
          <w:rFonts w:ascii="Times New Roman" w:hAnsi="Times New Roman"/>
          <w:bCs/>
          <w:sz w:val="24"/>
          <w:szCs w:val="24"/>
        </w:rPr>
        <w:t xml:space="preserve">Данные о численности населения </w:t>
      </w:r>
      <w:proofErr w:type="gramStart"/>
      <w:r w:rsidRPr="002C148E">
        <w:rPr>
          <w:rFonts w:ascii="Times New Roman" w:hAnsi="Times New Roman"/>
          <w:sz w:val="24"/>
          <w:szCs w:val="24"/>
        </w:rPr>
        <w:t>поселка</w:t>
      </w:r>
      <w:proofErr w:type="gramEnd"/>
      <w:r w:rsidRPr="002C148E">
        <w:rPr>
          <w:rFonts w:ascii="Times New Roman" w:hAnsi="Times New Roman"/>
          <w:sz w:val="24"/>
          <w:szCs w:val="24"/>
        </w:rPr>
        <w:t xml:space="preserve"> полученные от администрации сельского поселения Светлый письмом от </w:t>
      </w:r>
      <w:r w:rsidRPr="002C148E">
        <w:rPr>
          <w:rFonts w:ascii="Times New Roman" w:hAnsi="Times New Roman"/>
          <w:bCs/>
          <w:sz w:val="24"/>
          <w:szCs w:val="24"/>
        </w:rPr>
        <w:t>02.10.2013 №1164</w:t>
      </w:r>
      <w:r w:rsidRPr="002C148E">
        <w:rPr>
          <w:rFonts w:ascii="Times New Roman" w:hAnsi="Times New Roman"/>
          <w:sz w:val="24"/>
          <w:szCs w:val="24"/>
        </w:rPr>
        <w:t xml:space="preserve"> (копия письма приведена в приложении Г) по базовому периоду и на расчетный срок схемы теплоснабжения  приведены в таблице 1.1.</w:t>
      </w:r>
    </w:p>
    <w:p w:rsidR="002C148E" w:rsidRPr="004254B8" w:rsidRDefault="002C148E" w:rsidP="002C148E">
      <w:pPr>
        <w:pStyle w:val="aff8"/>
        <w:rPr>
          <w:b w:val="0"/>
        </w:rPr>
      </w:pPr>
      <w:bookmarkStart w:id="24" w:name="_Toc369362664"/>
      <w:bookmarkStart w:id="25" w:name="_Toc369961638"/>
      <w:bookmarkStart w:id="26" w:name="_Toc370375969"/>
      <w:r w:rsidRPr="002C148E">
        <w:t xml:space="preserve">Таблица </w:t>
      </w:r>
      <w:fldSimple w:instr=" STYLEREF 1 \s ">
        <w:r w:rsidR="00C94931">
          <w:rPr>
            <w:noProof/>
          </w:rPr>
          <w:t>1</w:t>
        </w:r>
      </w:fldSimple>
      <w:r w:rsidRPr="002C148E">
        <w:t>.</w:t>
      </w:r>
      <w:fldSimple w:instr=" SEQ Таблица \* ARABIC \s 1 ">
        <w:r w:rsidR="00C94931">
          <w:rPr>
            <w:noProof/>
          </w:rPr>
          <w:t>1</w:t>
        </w:r>
      </w:fldSimple>
      <w:r w:rsidRPr="002C148E">
        <w:t xml:space="preserve"> – </w:t>
      </w:r>
      <w:r w:rsidRPr="004254B8">
        <w:rPr>
          <w:b w:val="0"/>
        </w:rPr>
        <w:t xml:space="preserve">Данные о численности населения по сельскому поселению </w:t>
      </w:r>
      <w:bookmarkEnd w:id="24"/>
      <w:proofErr w:type="gramStart"/>
      <w:r w:rsidRPr="004254B8">
        <w:rPr>
          <w:b w:val="0"/>
        </w:rPr>
        <w:t>Светлый</w:t>
      </w:r>
      <w:bookmarkEnd w:id="25"/>
      <w:bookmarkEnd w:id="26"/>
      <w:proofErr w:type="gramEnd"/>
    </w:p>
    <w:tbl>
      <w:tblPr>
        <w:tblW w:w="10348" w:type="dxa"/>
        <w:tblInd w:w="-669" w:type="dxa"/>
        <w:tblCellMar>
          <w:left w:w="40" w:type="dxa"/>
          <w:right w:w="40" w:type="dxa"/>
        </w:tblCellMar>
        <w:tblLook w:val="04A0" w:firstRow="1" w:lastRow="0" w:firstColumn="1" w:lastColumn="0" w:noHBand="0" w:noVBand="1"/>
      </w:tblPr>
      <w:tblGrid>
        <w:gridCol w:w="1149"/>
        <w:gridCol w:w="1150"/>
        <w:gridCol w:w="1150"/>
        <w:gridCol w:w="1150"/>
        <w:gridCol w:w="1149"/>
        <w:gridCol w:w="1150"/>
        <w:gridCol w:w="1150"/>
        <w:gridCol w:w="1150"/>
        <w:gridCol w:w="1150"/>
      </w:tblGrid>
      <w:tr w:rsidR="002C148E" w:rsidRPr="002C148E" w:rsidTr="002C148E">
        <w:trPr>
          <w:trHeight w:val="162"/>
        </w:trPr>
        <w:tc>
          <w:tcPr>
            <w:tcW w:w="10348" w:type="dxa"/>
            <w:gridSpan w:val="9"/>
            <w:tcBorders>
              <w:top w:val="single" w:sz="6" w:space="0" w:color="auto"/>
              <w:left w:val="single" w:sz="6" w:space="0" w:color="auto"/>
              <w:bottom w:val="single" w:sz="4" w:space="0" w:color="auto"/>
              <w:right w:val="single" w:sz="6" w:space="0" w:color="auto"/>
            </w:tcBorders>
            <w:shd w:val="clear" w:color="auto" w:fill="FFFFFF"/>
            <w:hideMark/>
          </w:tcPr>
          <w:p w:rsidR="002C148E" w:rsidRPr="002C148E" w:rsidRDefault="002C148E" w:rsidP="002C148E">
            <w:pPr>
              <w:shd w:val="clear" w:color="auto" w:fill="FFFFFF"/>
              <w:autoSpaceDE w:val="0"/>
              <w:autoSpaceDN w:val="0"/>
              <w:spacing w:before="0" w:after="0"/>
              <w:ind w:left="102" w:firstLine="0"/>
              <w:jc w:val="center"/>
              <w:rPr>
                <w:rFonts w:ascii="Times New Roman" w:hAnsi="Times New Roman"/>
                <w:b/>
                <w:sz w:val="24"/>
                <w:szCs w:val="24"/>
              </w:rPr>
            </w:pPr>
            <w:r w:rsidRPr="002C148E">
              <w:rPr>
                <w:rFonts w:ascii="Times New Roman" w:hAnsi="Times New Roman"/>
                <w:b/>
                <w:sz w:val="24"/>
                <w:szCs w:val="24"/>
              </w:rPr>
              <w:t>Численность населения, тыс. чел. на начало года</w:t>
            </w:r>
          </w:p>
        </w:tc>
      </w:tr>
      <w:tr w:rsidR="002C148E" w:rsidRPr="002C148E" w:rsidTr="002C148E">
        <w:trPr>
          <w:trHeight w:hRule="exact" w:val="517"/>
        </w:trPr>
        <w:tc>
          <w:tcPr>
            <w:tcW w:w="1149" w:type="dxa"/>
            <w:tcBorders>
              <w:top w:val="single" w:sz="4" w:space="0" w:color="auto"/>
              <w:left w:val="single" w:sz="6"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2012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2013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2014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2015 г.</w:t>
            </w:r>
          </w:p>
        </w:tc>
        <w:tc>
          <w:tcPr>
            <w:tcW w:w="1149"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2016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2017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z w:val="24"/>
                <w:szCs w:val="24"/>
              </w:rPr>
              <w:t>2018 г.</w:t>
            </w:r>
          </w:p>
        </w:tc>
        <w:tc>
          <w:tcPr>
            <w:tcW w:w="1150" w:type="dxa"/>
            <w:tcBorders>
              <w:top w:val="single" w:sz="4"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pacing w:val="-1"/>
                <w:sz w:val="24"/>
                <w:szCs w:val="24"/>
              </w:rPr>
              <w:t>2019-2023 гг.</w:t>
            </w:r>
          </w:p>
        </w:tc>
        <w:tc>
          <w:tcPr>
            <w:tcW w:w="1150" w:type="dxa"/>
            <w:tcBorders>
              <w:top w:val="single" w:sz="4" w:space="0" w:color="auto"/>
              <w:left w:val="single" w:sz="4" w:space="0" w:color="auto"/>
              <w:bottom w:val="single" w:sz="6" w:space="0" w:color="auto"/>
              <w:right w:val="single" w:sz="6" w:space="0" w:color="auto"/>
            </w:tcBorders>
            <w:shd w:val="clear" w:color="auto" w:fill="FFFFFF"/>
            <w:hideMark/>
          </w:tcPr>
          <w:p w:rsidR="002C148E" w:rsidRPr="002C148E" w:rsidRDefault="002C148E" w:rsidP="002C148E">
            <w:pPr>
              <w:shd w:val="clear" w:color="auto" w:fill="FFFFFF"/>
              <w:autoSpaceDE w:val="0"/>
              <w:autoSpaceDN w:val="0"/>
              <w:spacing w:after="0"/>
              <w:ind w:firstLine="0"/>
              <w:jc w:val="center"/>
              <w:rPr>
                <w:rFonts w:ascii="Times New Roman" w:hAnsi="Times New Roman"/>
                <w:sz w:val="24"/>
                <w:szCs w:val="24"/>
              </w:rPr>
            </w:pPr>
            <w:r w:rsidRPr="002C148E">
              <w:rPr>
                <w:rFonts w:ascii="Times New Roman" w:hAnsi="Times New Roman"/>
                <w:spacing w:val="-3"/>
                <w:sz w:val="24"/>
                <w:szCs w:val="24"/>
              </w:rPr>
              <w:t>2024-2028 гг.</w:t>
            </w:r>
          </w:p>
        </w:tc>
      </w:tr>
      <w:tr w:rsidR="002C148E" w:rsidRPr="002C148E" w:rsidTr="002C148E">
        <w:trPr>
          <w:trHeight w:hRule="exact" w:val="388"/>
        </w:trPr>
        <w:tc>
          <w:tcPr>
            <w:tcW w:w="1149" w:type="dxa"/>
            <w:tcBorders>
              <w:top w:val="single" w:sz="6" w:space="0" w:color="auto"/>
              <w:left w:val="single" w:sz="6"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1,595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1,605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1,605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1,605</w:t>
            </w:r>
          </w:p>
        </w:tc>
        <w:tc>
          <w:tcPr>
            <w:tcW w:w="1149"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1,605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1,65</w:t>
            </w:r>
          </w:p>
        </w:tc>
        <w:tc>
          <w:tcPr>
            <w:tcW w:w="1150" w:type="dxa"/>
            <w:tcBorders>
              <w:top w:val="single" w:sz="6" w:space="0" w:color="auto"/>
              <w:left w:val="single" w:sz="4" w:space="0" w:color="auto"/>
              <w:bottom w:val="single" w:sz="6" w:space="0" w:color="auto"/>
              <w:right w:val="single" w:sz="4"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1,7</w:t>
            </w:r>
          </w:p>
        </w:tc>
        <w:tc>
          <w:tcPr>
            <w:tcW w:w="1150" w:type="dxa"/>
            <w:tcBorders>
              <w:top w:val="single" w:sz="6" w:space="0" w:color="auto"/>
              <w:left w:val="single" w:sz="4" w:space="0" w:color="auto"/>
              <w:bottom w:val="single" w:sz="6" w:space="0" w:color="auto"/>
              <w:right w:val="single" w:sz="6" w:space="0" w:color="auto"/>
            </w:tcBorders>
            <w:shd w:val="clear" w:color="auto" w:fill="FFFFFF"/>
            <w:hideMark/>
          </w:tcPr>
          <w:p w:rsidR="002C148E" w:rsidRPr="002C148E" w:rsidRDefault="002C148E" w:rsidP="002C148E">
            <w:pPr>
              <w:shd w:val="clear" w:color="auto" w:fill="FFFFFF"/>
              <w:autoSpaceDE w:val="0"/>
              <w:autoSpaceDN w:val="0"/>
              <w:ind w:firstLine="0"/>
              <w:jc w:val="center"/>
              <w:rPr>
                <w:rFonts w:ascii="Times New Roman" w:hAnsi="Times New Roman"/>
                <w:sz w:val="24"/>
                <w:szCs w:val="24"/>
              </w:rPr>
            </w:pPr>
            <w:r w:rsidRPr="002C148E">
              <w:rPr>
                <w:rFonts w:ascii="Times New Roman" w:hAnsi="Times New Roman"/>
                <w:sz w:val="24"/>
                <w:szCs w:val="24"/>
              </w:rPr>
              <w:t>1,9</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северо-западной части сельского поселения расположены территории </w:t>
      </w:r>
      <w:proofErr w:type="spellStart"/>
      <w:r w:rsidRPr="002C148E">
        <w:rPr>
          <w:rFonts w:ascii="Times New Roman" w:hAnsi="Times New Roman"/>
          <w:sz w:val="24"/>
          <w:szCs w:val="24"/>
        </w:rPr>
        <w:t>производствено</w:t>
      </w:r>
      <w:proofErr w:type="spellEnd"/>
      <w:r w:rsidRPr="002C148E">
        <w:rPr>
          <w:rFonts w:ascii="Times New Roman" w:hAnsi="Times New Roman"/>
          <w:sz w:val="24"/>
          <w:szCs w:val="24"/>
        </w:rPr>
        <w:t xml:space="preserve">-складских зон, а так же зона добычи полезных ископаемых. Южнее поселка Светлый расположен карьер №1 МГ </w:t>
      </w:r>
      <w:proofErr w:type="spellStart"/>
      <w:r w:rsidRPr="002C148E">
        <w:rPr>
          <w:rFonts w:ascii="Times New Roman" w:hAnsi="Times New Roman"/>
          <w:sz w:val="24"/>
          <w:szCs w:val="24"/>
        </w:rPr>
        <w:t>Игрим</w:t>
      </w:r>
      <w:proofErr w:type="spellEnd"/>
      <w:r w:rsidRPr="002C148E">
        <w:rPr>
          <w:rFonts w:ascii="Times New Roman" w:hAnsi="Times New Roman"/>
          <w:sz w:val="24"/>
          <w:szCs w:val="24"/>
        </w:rPr>
        <w:t xml:space="preserve"> – Серов - </w:t>
      </w:r>
      <w:proofErr w:type="spellStart"/>
      <w:r w:rsidRPr="002C148E">
        <w:rPr>
          <w:rFonts w:ascii="Times New Roman" w:hAnsi="Times New Roman"/>
          <w:sz w:val="24"/>
          <w:szCs w:val="24"/>
        </w:rPr>
        <w:t>Н.Тагил</w:t>
      </w:r>
      <w:proofErr w:type="spellEnd"/>
      <w:r w:rsidRPr="002C148E">
        <w:rPr>
          <w:rFonts w:ascii="Times New Roman" w:hAnsi="Times New Roman"/>
          <w:sz w:val="24"/>
          <w:szCs w:val="24"/>
        </w:rPr>
        <w:t xml:space="preserve">.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Площадь жилых территорий в границах населенного пункта составляет 41,8 га, в том числе  индивидуальной жилой застройки – 23,3 га (56%), малоэтажной жилой застройки – 17,4 га (41%), </w:t>
      </w:r>
      <w:proofErr w:type="spellStart"/>
      <w:r w:rsidRPr="002C148E">
        <w:rPr>
          <w:rFonts w:ascii="Times New Roman" w:hAnsi="Times New Roman"/>
          <w:sz w:val="24"/>
          <w:szCs w:val="24"/>
        </w:rPr>
        <w:t>среднеэтажной</w:t>
      </w:r>
      <w:proofErr w:type="spellEnd"/>
      <w:r w:rsidRPr="002C148E">
        <w:rPr>
          <w:rFonts w:ascii="Times New Roman" w:hAnsi="Times New Roman"/>
          <w:sz w:val="24"/>
          <w:szCs w:val="24"/>
        </w:rPr>
        <w:t xml:space="preserve"> жилой застройки -1,1 га (3%). Плотность населения на территориях постоянной жилой застройки  составляет 35 чел./</w:t>
      </w:r>
      <w:proofErr w:type="gramStart"/>
      <w:r w:rsidRPr="002C148E">
        <w:rPr>
          <w:rFonts w:ascii="Times New Roman" w:hAnsi="Times New Roman"/>
          <w:sz w:val="24"/>
          <w:szCs w:val="24"/>
        </w:rPr>
        <w:t>га</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Общая площадь жилья в сельском поселении Светлый составляет порядка 40,3 тыс. кв. м, в том числе 0,9 тыс. кв. м общей площади (или 2%) приходится на балки (14 домиков), которые используется в качестве места жительства людей, работающих вахтовым методом.</w:t>
      </w:r>
      <w:proofErr w:type="gramEnd"/>
      <w:r w:rsidRPr="002C148E">
        <w:rPr>
          <w:rFonts w:ascii="Times New Roman" w:hAnsi="Times New Roman"/>
          <w:sz w:val="24"/>
          <w:szCs w:val="24"/>
        </w:rPr>
        <w:t xml:space="preserve"> Один многоквартирный жилой дом, 1 </w:t>
      </w:r>
      <w:proofErr w:type="spellStart"/>
      <w:r w:rsidRPr="002C148E">
        <w:rPr>
          <w:rFonts w:ascii="Times New Roman" w:hAnsi="Times New Roman"/>
          <w:sz w:val="24"/>
          <w:szCs w:val="24"/>
        </w:rPr>
        <w:t>эт</w:t>
      </w:r>
      <w:proofErr w:type="spellEnd"/>
      <w:r w:rsidRPr="002C148E">
        <w:rPr>
          <w:rFonts w:ascii="Times New Roman" w:hAnsi="Times New Roman"/>
          <w:sz w:val="24"/>
          <w:szCs w:val="24"/>
        </w:rPr>
        <w:t xml:space="preserve">. площадью 0,2 тыс. кв. м является недействующим. Один многоквартирный жилой дом, 2 </w:t>
      </w:r>
      <w:proofErr w:type="spellStart"/>
      <w:r w:rsidRPr="002C148E">
        <w:rPr>
          <w:rFonts w:ascii="Times New Roman" w:hAnsi="Times New Roman"/>
          <w:sz w:val="24"/>
          <w:szCs w:val="24"/>
        </w:rPr>
        <w:t>эт</w:t>
      </w:r>
      <w:proofErr w:type="spellEnd"/>
      <w:r w:rsidRPr="002C148E">
        <w:rPr>
          <w:rFonts w:ascii="Times New Roman" w:hAnsi="Times New Roman"/>
          <w:sz w:val="24"/>
          <w:szCs w:val="24"/>
        </w:rPr>
        <w:t xml:space="preserve">.  на 0,4 тыс. кв. м общей площади имеет степень износа 64%.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Социальная сфера поселения представлена сетью учреждений, деятельность которых направлена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территории сельского поселения Светлый площадь </w:t>
      </w:r>
      <w:proofErr w:type="spellStart"/>
      <w:r w:rsidRPr="002C148E">
        <w:rPr>
          <w:rFonts w:ascii="Times New Roman" w:hAnsi="Times New Roman"/>
          <w:sz w:val="24"/>
          <w:szCs w:val="24"/>
        </w:rPr>
        <w:t>производствено</w:t>
      </w:r>
      <w:proofErr w:type="spellEnd"/>
      <w:r w:rsidRPr="002C148E">
        <w:rPr>
          <w:rFonts w:ascii="Times New Roman" w:hAnsi="Times New Roman"/>
          <w:sz w:val="24"/>
          <w:szCs w:val="24"/>
        </w:rPr>
        <w:t xml:space="preserve">-складской зоны составляет 24,6 га, На данной площади расположены складские территории, территория СПХГ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филиал</w:t>
      </w:r>
      <w:proofErr w:type="gramStart"/>
      <w:r w:rsidRPr="002C148E">
        <w:rPr>
          <w:rFonts w:ascii="Times New Roman" w:hAnsi="Times New Roman"/>
          <w:sz w:val="24"/>
          <w:szCs w:val="24"/>
        </w:rPr>
        <w:t>а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карьер №1 МГ </w:t>
      </w:r>
      <w:proofErr w:type="spellStart"/>
      <w:r w:rsidRPr="002C148E">
        <w:rPr>
          <w:rFonts w:ascii="Times New Roman" w:hAnsi="Times New Roman"/>
          <w:sz w:val="24"/>
          <w:szCs w:val="24"/>
        </w:rPr>
        <w:t>Игрим</w:t>
      </w:r>
      <w:proofErr w:type="spellEnd"/>
      <w:r w:rsidRPr="002C148E">
        <w:rPr>
          <w:rFonts w:ascii="Times New Roman" w:hAnsi="Times New Roman"/>
          <w:sz w:val="24"/>
          <w:szCs w:val="24"/>
        </w:rPr>
        <w:t xml:space="preserve">-Серов-Н. Тагил.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Площадь зоны производственно-складского назначения в границах населенного пункта  Светлый составляет 6,8 га,  на данных территориях расположены объекты Югорского </w:t>
      </w:r>
      <w:proofErr w:type="spellStart"/>
      <w:r w:rsidRPr="002C148E">
        <w:rPr>
          <w:rFonts w:ascii="Times New Roman" w:hAnsi="Times New Roman"/>
          <w:sz w:val="24"/>
          <w:szCs w:val="24"/>
        </w:rPr>
        <w:t>УТТиСТ</w:t>
      </w:r>
      <w:proofErr w:type="spellEnd"/>
      <w:r w:rsidRPr="002C148E">
        <w:rPr>
          <w:rFonts w:ascii="Times New Roman" w:hAnsi="Times New Roman"/>
          <w:sz w:val="24"/>
          <w:szCs w:val="24"/>
        </w:rPr>
        <w:t xml:space="preserve">, объекты </w:t>
      </w:r>
      <w:proofErr w:type="spellStart"/>
      <w:r w:rsidRPr="002C148E">
        <w:rPr>
          <w:rFonts w:ascii="Times New Roman" w:hAnsi="Times New Roman"/>
          <w:sz w:val="24"/>
          <w:szCs w:val="24"/>
        </w:rPr>
        <w:t>РемСтройГаз</w:t>
      </w:r>
      <w:proofErr w:type="spellEnd"/>
      <w:r w:rsidRPr="002C148E">
        <w:rPr>
          <w:rFonts w:ascii="Times New Roman" w:hAnsi="Times New Roman"/>
          <w:sz w:val="24"/>
          <w:szCs w:val="24"/>
        </w:rPr>
        <w:t xml:space="preserve">, объекты строительного управления №4, строящийся склад ГСМ, недействующая база </w:t>
      </w:r>
      <w:proofErr w:type="spellStart"/>
      <w:r w:rsidRPr="002C148E">
        <w:rPr>
          <w:rFonts w:ascii="Times New Roman" w:hAnsi="Times New Roman"/>
          <w:sz w:val="24"/>
          <w:szCs w:val="24"/>
        </w:rPr>
        <w:t>ОРСа</w:t>
      </w:r>
      <w:proofErr w:type="spellEnd"/>
      <w:r w:rsidRPr="002C148E">
        <w:rPr>
          <w:rFonts w:ascii="Times New Roman" w:hAnsi="Times New Roman"/>
          <w:sz w:val="24"/>
          <w:szCs w:val="24"/>
        </w:rPr>
        <w:t xml:space="preserve">. Также на территории населенного пункта сформированы территории </w:t>
      </w:r>
      <w:r w:rsidRPr="002C148E">
        <w:rPr>
          <w:rFonts w:ascii="Times New Roman" w:hAnsi="Times New Roman"/>
          <w:sz w:val="24"/>
          <w:szCs w:val="24"/>
        </w:rPr>
        <w:lastRenderedPageBreak/>
        <w:t>сельскохозяйственного использования 6,8 га.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Согласно генеральному плану сельского поселения Светлый Березовского района Ханты-Мансийского автономного округа – Югры на  конец расчетного срока площадь жилых зон п. Светлый должна составить 40,5 га (что на 3% меньше по отношению к существующему положению).</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Общий объем проектного жилищного фонда при средней жилищной обеспеченности 29 кв. м на человека, должен составить 56,3 тыс. кв. м. (рост на 44% по отношению к существующему положению).</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При этом градостроительная емкость территории должна составить 1900 человек. Объем жилищного строительства ориентировочно должен составить не менее 17,5 тыс.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w:t>
      </w:r>
      <w:proofErr w:type="gramStart"/>
      <w:r w:rsidRPr="002C148E">
        <w:rPr>
          <w:rFonts w:ascii="Times New Roman" w:hAnsi="Times New Roman"/>
          <w:sz w:val="24"/>
          <w:szCs w:val="24"/>
        </w:rPr>
        <w:t>га</w:t>
      </w:r>
      <w:proofErr w:type="gramEnd"/>
      <w:r w:rsidRPr="002C148E">
        <w:rPr>
          <w:rFonts w:ascii="Times New Roman" w:hAnsi="Times New Roman"/>
          <w:sz w:val="24"/>
          <w:szCs w:val="24"/>
        </w:rPr>
        <w:t xml:space="preserve"> и 47 человек на га соответственно.</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Также генеральным планом предусмотрен снос 3-х жилых домов (1 одноквартирный и 2 многоквартирных жилых дома), из которых один является недействующим.</w:t>
      </w:r>
      <w:proofErr w:type="gramEnd"/>
      <w:r w:rsidRPr="002C148E">
        <w:rPr>
          <w:rFonts w:ascii="Times New Roman" w:hAnsi="Times New Roman"/>
          <w:sz w:val="24"/>
          <w:szCs w:val="24"/>
        </w:rPr>
        <w:t xml:space="preserve"> Общий объем сносимого жилищного фонда составит 0,6 тыс.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сфере социального и культурно-бытового обслуживания населения генеральным планом запланировано размещение следующих объектов:</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Первоочередное освоение:</w:t>
      </w:r>
    </w:p>
    <w:p w:rsidR="002C148E" w:rsidRPr="002C148E" w:rsidRDefault="002C148E" w:rsidP="002C148E">
      <w:pPr>
        <w:pStyle w:val="a1"/>
        <w:rPr>
          <w:szCs w:val="24"/>
        </w:rPr>
      </w:pPr>
      <w:r w:rsidRPr="002C148E">
        <w:rPr>
          <w:szCs w:val="24"/>
        </w:rPr>
        <w:t>внешкольное учреждение на 40 мест;</w:t>
      </w:r>
    </w:p>
    <w:p w:rsidR="002C148E" w:rsidRPr="002C148E" w:rsidRDefault="002C148E" w:rsidP="002C148E">
      <w:pPr>
        <w:pStyle w:val="a1"/>
        <w:rPr>
          <w:szCs w:val="24"/>
        </w:rPr>
      </w:pPr>
      <w:r w:rsidRPr="002C148E">
        <w:rPr>
          <w:szCs w:val="24"/>
        </w:rPr>
        <w:t>МБУ "</w:t>
      </w:r>
      <w:proofErr w:type="spellStart"/>
      <w:r w:rsidRPr="002C148E">
        <w:rPr>
          <w:szCs w:val="24"/>
        </w:rPr>
        <w:t>Светловская</w:t>
      </w:r>
      <w:proofErr w:type="spellEnd"/>
      <w:r w:rsidRPr="002C148E">
        <w:rPr>
          <w:szCs w:val="24"/>
        </w:rPr>
        <w:t xml:space="preserve"> средняя общеобразовательная школа" (корпус 2) на 164 учащихся.</w:t>
      </w:r>
    </w:p>
    <w:p w:rsidR="002C148E" w:rsidRPr="002C148E" w:rsidRDefault="002C148E" w:rsidP="002C148E">
      <w:pPr>
        <w:pStyle w:val="a1"/>
        <w:rPr>
          <w:szCs w:val="24"/>
        </w:rPr>
      </w:pPr>
      <w:r w:rsidRPr="002C148E">
        <w:rPr>
          <w:szCs w:val="24"/>
        </w:rPr>
        <w:t>спортивная площадка общей площадью 1,6 тыс.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Расчетный срок:</w:t>
      </w:r>
    </w:p>
    <w:p w:rsidR="002C148E" w:rsidRPr="002C148E" w:rsidRDefault="002C148E" w:rsidP="002C148E">
      <w:pPr>
        <w:pStyle w:val="a1"/>
        <w:rPr>
          <w:szCs w:val="24"/>
        </w:rPr>
      </w:pPr>
      <w:r w:rsidRPr="002C148E">
        <w:rPr>
          <w:szCs w:val="24"/>
        </w:rPr>
        <w:t>крытый рынок торговой площадью 500 кв. м;</w:t>
      </w:r>
    </w:p>
    <w:p w:rsidR="002C148E" w:rsidRPr="002C148E" w:rsidRDefault="002C148E" w:rsidP="002C148E">
      <w:pPr>
        <w:pStyle w:val="a1"/>
        <w:rPr>
          <w:szCs w:val="24"/>
        </w:rPr>
      </w:pPr>
      <w:r w:rsidRPr="002C148E">
        <w:rPr>
          <w:szCs w:val="24"/>
        </w:rPr>
        <w:t>участковый пункт полиции (вынос из старого здания);</w:t>
      </w:r>
    </w:p>
    <w:p w:rsidR="002C148E" w:rsidRPr="002C148E" w:rsidRDefault="002C148E" w:rsidP="002C148E">
      <w:pPr>
        <w:pStyle w:val="a1"/>
        <w:rPr>
          <w:szCs w:val="24"/>
        </w:rPr>
      </w:pPr>
      <w:r w:rsidRPr="002C148E">
        <w:rPr>
          <w:szCs w:val="24"/>
        </w:rPr>
        <w:t>бассейн площадью 145 кв. м зеркала воды.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Помимо этого предусматривается снос  недействующих зданий школьных мастерских и  объекта торговли  торговой площадью 50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территории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к концу расчетного срока генеральным планом определены четыре производственные площадки под размещение следующих объектов:</w:t>
      </w:r>
    </w:p>
    <w:p w:rsidR="002C148E" w:rsidRPr="002C148E" w:rsidRDefault="002C148E" w:rsidP="002C148E">
      <w:pPr>
        <w:pStyle w:val="a1"/>
        <w:ind w:left="0" w:firstLine="567"/>
        <w:rPr>
          <w:szCs w:val="24"/>
        </w:rPr>
      </w:pPr>
      <w:proofErr w:type="spellStart"/>
      <w:r w:rsidRPr="002C148E">
        <w:rPr>
          <w:szCs w:val="24"/>
        </w:rPr>
        <w:t>промплощадка</w:t>
      </w:r>
      <w:proofErr w:type="spellEnd"/>
      <w:r w:rsidRPr="002C148E">
        <w:rPr>
          <w:szCs w:val="24"/>
        </w:rPr>
        <w:t xml:space="preserve"> СПХГ </w:t>
      </w:r>
      <w:proofErr w:type="spellStart"/>
      <w:r w:rsidRPr="002C148E">
        <w:rPr>
          <w:szCs w:val="24"/>
        </w:rPr>
        <w:t>Пунгинского</w:t>
      </w:r>
      <w:proofErr w:type="spellEnd"/>
      <w:r w:rsidRPr="002C148E">
        <w:rPr>
          <w:szCs w:val="24"/>
        </w:rPr>
        <w:t xml:space="preserve"> ЛПУ МГ филиал  ООО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ind w:left="0" w:firstLine="567"/>
        <w:rPr>
          <w:szCs w:val="24"/>
        </w:rPr>
      </w:pPr>
      <w:r w:rsidRPr="002C148E">
        <w:rPr>
          <w:szCs w:val="24"/>
        </w:rPr>
        <w:t xml:space="preserve">объект СПХГ </w:t>
      </w:r>
      <w:proofErr w:type="spellStart"/>
      <w:r w:rsidRPr="002C148E">
        <w:rPr>
          <w:szCs w:val="24"/>
        </w:rPr>
        <w:t>Пунгинского</w:t>
      </w:r>
      <w:proofErr w:type="spellEnd"/>
      <w:r w:rsidRPr="002C148E">
        <w:rPr>
          <w:szCs w:val="24"/>
        </w:rPr>
        <w:t xml:space="preserve"> ЛПУ МГ филиал  ООО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ind w:left="0" w:firstLine="567"/>
        <w:rPr>
          <w:szCs w:val="24"/>
        </w:rPr>
      </w:pPr>
      <w:r w:rsidRPr="002C148E">
        <w:rPr>
          <w:szCs w:val="24"/>
        </w:rPr>
        <w:t xml:space="preserve">площадка временного хранения торфа СПХГ </w:t>
      </w:r>
      <w:proofErr w:type="spellStart"/>
      <w:r w:rsidRPr="002C148E">
        <w:rPr>
          <w:szCs w:val="24"/>
        </w:rPr>
        <w:t>Пунгинского</w:t>
      </w:r>
      <w:proofErr w:type="spellEnd"/>
      <w:r w:rsidRPr="002C148E">
        <w:rPr>
          <w:szCs w:val="24"/>
        </w:rPr>
        <w:t xml:space="preserve"> ЛПУ МГ филиал ООО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ind w:left="0" w:firstLine="567"/>
        <w:rPr>
          <w:szCs w:val="24"/>
        </w:rPr>
      </w:pPr>
      <w:r w:rsidRPr="002C148E">
        <w:rPr>
          <w:szCs w:val="24"/>
        </w:rPr>
        <w:t xml:space="preserve">объект инфраструктуры </w:t>
      </w:r>
      <w:proofErr w:type="spellStart"/>
      <w:r w:rsidRPr="002C148E">
        <w:rPr>
          <w:szCs w:val="24"/>
        </w:rPr>
        <w:t>промбазы</w:t>
      </w:r>
      <w:proofErr w:type="spellEnd"/>
      <w:r w:rsidRPr="002C148E">
        <w:rPr>
          <w:szCs w:val="24"/>
        </w:rPr>
        <w:t xml:space="preserve"> СПХГ </w:t>
      </w:r>
      <w:proofErr w:type="spellStart"/>
      <w:r w:rsidRPr="002C148E">
        <w:rPr>
          <w:szCs w:val="24"/>
        </w:rPr>
        <w:t>Пунгинского</w:t>
      </w:r>
      <w:proofErr w:type="spellEnd"/>
      <w:r w:rsidRPr="002C148E">
        <w:rPr>
          <w:szCs w:val="24"/>
        </w:rPr>
        <w:t xml:space="preserve"> ЛПУ МГ филиал ООО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Генеральным планом в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предусмотрена реконструкция территории недействующей базы </w:t>
      </w:r>
      <w:proofErr w:type="spellStart"/>
      <w:r w:rsidRPr="002C148E">
        <w:rPr>
          <w:rFonts w:ascii="Times New Roman" w:hAnsi="Times New Roman"/>
          <w:sz w:val="24"/>
          <w:szCs w:val="24"/>
        </w:rPr>
        <w:t>ОРСа</w:t>
      </w:r>
      <w:proofErr w:type="spellEnd"/>
      <w:r w:rsidRPr="002C148E">
        <w:rPr>
          <w:rFonts w:ascii="Times New Roman" w:hAnsi="Times New Roman"/>
          <w:sz w:val="24"/>
          <w:szCs w:val="24"/>
        </w:rPr>
        <w:t xml:space="preserve"> под территорию производственно-складского назначения.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Для проведения расчетов в схеме теплоснабжения для  сельского поселения Светлый, </w:t>
      </w:r>
      <w:r w:rsidRPr="002C148E">
        <w:rPr>
          <w:rFonts w:ascii="Times New Roman" w:hAnsi="Times New Roman"/>
          <w:sz w:val="24"/>
          <w:szCs w:val="24"/>
        </w:rPr>
        <w:lastRenderedPageBreak/>
        <w:t>приняты климатические данные по [11], приравненные к  Березово Ханты-Мансийского АО, как наиболее приближенный поселению территориально:</w:t>
      </w:r>
    </w:p>
    <w:p w:rsidR="002C148E" w:rsidRPr="002C148E" w:rsidRDefault="002C148E" w:rsidP="002C148E">
      <w:pPr>
        <w:pStyle w:val="a1"/>
        <w:rPr>
          <w:szCs w:val="24"/>
        </w:rPr>
      </w:pPr>
      <w:r w:rsidRPr="002C148E">
        <w:rPr>
          <w:szCs w:val="24"/>
        </w:rPr>
        <w:t>средняя температура наиболее холодной пятидневки (расчетная температура для отопления) –42</w:t>
      </w:r>
      <w:proofErr w:type="gramStart"/>
      <w:r w:rsidRPr="002C148E">
        <w:rPr>
          <w:szCs w:val="24"/>
        </w:rPr>
        <w:t xml:space="preserve"> °С</w:t>
      </w:r>
      <w:proofErr w:type="gramEnd"/>
      <w:r w:rsidRPr="002C148E">
        <w:rPr>
          <w:szCs w:val="24"/>
        </w:rPr>
        <w:t xml:space="preserve"> (обеспеченностью 0,92);</w:t>
      </w:r>
    </w:p>
    <w:p w:rsidR="002C148E" w:rsidRPr="002C148E" w:rsidRDefault="002C148E" w:rsidP="002C148E">
      <w:pPr>
        <w:pStyle w:val="a1"/>
        <w:rPr>
          <w:szCs w:val="24"/>
        </w:rPr>
      </w:pPr>
      <w:r w:rsidRPr="002C148E">
        <w:rPr>
          <w:szCs w:val="24"/>
        </w:rPr>
        <w:t>средняя температура за отопительный период -9,9</w:t>
      </w:r>
      <w:proofErr w:type="gramStart"/>
      <w:r w:rsidRPr="002C148E">
        <w:rPr>
          <w:szCs w:val="24"/>
        </w:rPr>
        <w:t xml:space="preserve"> °С</w:t>
      </w:r>
      <w:proofErr w:type="gramEnd"/>
      <w:r w:rsidRPr="002C148E">
        <w:rPr>
          <w:szCs w:val="24"/>
        </w:rPr>
        <w:t>;</w:t>
      </w:r>
    </w:p>
    <w:p w:rsidR="002C148E" w:rsidRPr="002C148E" w:rsidRDefault="002C148E" w:rsidP="002C148E">
      <w:pPr>
        <w:pStyle w:val="a1"/>
        <w:rPr>
          <w:szCs w:val="24"/>
        </w:rPr>
      </w:pPr>
      <w:r w:rsidRPr="002C148E">
        <w:rPr>
          <w:szCs w:val="24"/>
        </w:rPr>
        <w:t>продолжительность отопительного периода составляет 266 суток.</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Краткая характеристика поселения представлена в таблице 1.2</w:t>
      </w:r>
    </w:p>
    <w:p w:rsidR="002C148E" w:rsidRPr="002C148E" w:rsidRDefault="002C148E" w:rsidP="002C148E">
      <w:pPr>
        <w:pStyle w:val="aff8"/>
      </w:pPr>
      <w:bookmarkStart w:id="27" w:name="_Toc370375970"/>
      <w:bookmarkStart w:id="28" w:name="_Toc345670545"/>
      <w:bookmarkStart w:id="29" w:name="_Toc345670819"/>
      <w:r w:rsidRPr="002C148E">
        <w:t>Таблица</w:t>
      </w:r>
      <w:bookmarkStart w:id="30" w:name="OLE_LINK1"/>
      <w:r w:rsidRPr="002C148E">
        <w:t xml:space="preserve"> </w:t>
      </w:r>
      <w:fldSimple w:instr=" STYLEREF 1 \s ">
        <w:r w:rsidR="00C94931">
          <w:rPr>
            <w:noProof/>
          </w:rPr>
          <w:t>1</w:t>
        </w:r>
      </w:fldSimple>
      <w:r w:rsidRPr="002C148E">
        <w:t>.</w:t>
      </w:r>
      <w:fldSimple w:instr=" SEQ Таблица \* ARABIC \s 1 ">
        <w:r w:rsidR="00C94931">
          <w:rPr>
            <w:noProof/>
          </w:rPr>
          <w:t>2</w:t>
        </w:r>
      </w:fldSimple>
      <w:bookmarkEnd w:id="30"/>
      <w:r w:rsidRPr="002C148E">
        <w:t xml:space="preserve"> – </w:t>
      </w:r>
      <w:r w:rsidRPr="004254B8">
        <w:rPr>
          <w:b w:val="0"/>
        </w:rPr>
        <w:t>Общая характеристика поселения</w:t>
      </w:r>
      <w:bookmarkEnd w:id="27"/>
    </w:p>
    <w:tbl>
      <w:tblPr>
        <w:tblW w:w="9757" w:type="dxa"/>
        <w:tblInd w:w="93" w:type="dxa"/>
        <w:tblLook w:val="04A0" w:firstRow="1" w:lastRow="0" w:firstColumn="1" w:lastColumn="0" w:noHBand="0" w:noVBand="1"/>
      </w:tblPr>
      <w:tblGrid>
        <w:gridCol w:w="3353"/>
        <w:gridCol w:w="1323"/>
        <w:gridCol w:w="1180"/>
        <w:gridCol w:w="2068"/>
        <w:gridCol w:w="1833"/>
      </w:tblGrid>
      <w:tr w:rsidR="002C148E" w:rsidRPr="002C148E" w:rsidTr="002C148E">
        <w:trPr>
          <w:trHeight w:val="454"/>
          <w:tblHeader/>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bookmarkStart w:id="31" w:name="_Toc345671422"/>
            <w:bookmarkStart w:id="32" w:name="_Toc337658231"/>
            <w:bookmarkStart w:id="33" w:name="_Toc338244338"/>
            <w:bookmarkEnd w:id="19"/>
            <w:bookmarkEnd w:id="28"/>
            <w:bookmarkEnd w:id="29"/>
            <w:r w:rsidRPr="002C148E">
              <w:rPr>
                <w:rFonts w:ascii="Times New Roman" w:hAnsi="Times New Roman"/>
                <w:b/>
                <w:bCs/>
                <w:color w:val="000000"/>
                <w:sz w:val="24"/>
                <w:szCs w:val="24"/>
              </w:rPr>
              <w:t>Показатели</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Единицы измерения</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Базовые значения</w:t>
            </w:r>
          </w:p>
        </w:tc>
        <w:tc>
          <w:tcPr>
            <w:tcW w:w="208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Значения на первый этап расчетного строка генерального плана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Значения на </w:t>
            </w:r>
            <w:proofErr w:type="gramStart"/>
            <w:r w:rsidRPr="002C148E">
              <w:rPr>
                <w:rFonts w:ascii="Times New Roman" w:hAnsi="Times New Roman"/>
                <w:b/>
                <w:bCs/>
                <w:color w:val="000000"/>
                <w:sz w:val="24"/>
                <w:szCs w:val="24"/>
              </w:rPr>
              <w:t>расчетный</w:t>
            </w:r>
            <w:proofErr w:type="gramEnd"/>
            <w:r w:rsidRPr="002C148E">
              <w:rPr>
                <w:rFonts w:ascii="Times New Roman" w:hAnsi="Times New Roman"/>
                <w:b/>
                <w:bCs/>
                <w:color w:val="000000"/>
                <w:sz w:val="24"/>
                <w:szCs w:val="24"/>
              </w:rPr>
              <w:t xml:space="preserve"> строк генерального плана</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Площадь территории в границах поселения</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га</w:t>
            </w:r>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0,596</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0,596</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0,596</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Численность населения</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Чел.</w:t>
            </w:r>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1453</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1900</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Отапливаемая площадь, всего,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proofErr w:type="gramStart"/>
            <w:r w:rsidRPr="002C148E">
              <w:rPr>
                <w:rFonts w:ascii="Times New Roman" w:hAnsi="Times New Roman"/>
                <w:color w:val="000000"/>
                <w:sz w:val="24"/>
                <w:szCs w:val="24"/>
                <w:vertAlign w:val="superscript"/>
              </w:rPr>
              <w:t>2</w:t>
            </w:r>
            <w:proofErr w:type="gram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56,7</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76,9</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жилых усадебных зданий (коттеджей)</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proofErr w:type="gramStart"/>
            <w:r w:rsidRPr="002C148E">
              <w:rPr>
                <w:rFonts w:ascii="Times New Roman" w:hAnsi="Times New Roman"/>
                <w:color w:val="000000"/>
                <w:sz w:val="24"/>
                <w:szCs w:val="24"/>
                <w:vertAlign w:val="superscript"/>
              </w:rPr>
              <w:t>2</w:t>
            </w:r>
            <w:proofErr w:type="gram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жилых усадебных зданий</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proofErr w:type="gramStart"/>
            <w:r w:rsidRPr="002C148E">
              <w:rPr>
                <w:rFonts w:ascii="Times New Roman" w:hAnsi="Times New Roman"/>
                <w:color w:val="000000"/>
                <w:sz w:val="24"/>
                <w:szCs w:val="24"/>
                <w:vertAlign w:val="superscript"/>
              </w:rPr>
              <w:t>2</w:t>
            </w:r>
            <w:proofErr w:type="gram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0,9</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13,9</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жилых многоквартирных зданий</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proofErr w:type="gramStart"/>
            <w:r w:rsidRPr="002C148E">
              <w:rPr>
                <w:rFonts w:ascii="Times New Roman" w:hAnsi="Times New Roman"/>
                <w:color w:val="000000"/>
                <w:sz w:val="24"/>
                <w:szCs w:val="24"/>
                <w:vertAlign w:val="superscript"/>
              </w:rPr>
              <w:t>2</w:t>
            </w:r>
            <w:proofErr w:type="gram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38,3</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42,4</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общественных зданий</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proofErr w:type="gramStart"/>
            <w:r w:rsidRPr="002C148E">
              <w:rPr>
                <w:rFonts w:ascii="Times New Roman" w:hAnsi="Times New Roman"/>
                <w:color w:val="000000"/>
                <w:sz w:val="24"/>
                <w:szCs w:val="24"/>
                <w:vertAlign w:val="superscript"/>
              </w:rPr>
              <w:t>2</w:t>
            </w:r>
            <w:proofErr w:type="gram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17,5</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20,6</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Средняя плотность застройки</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м</w:t>
            </w:r>
            <w:proofErr w:type="gramStart"/>
            <w:r w:rsidRPr="002C148E">
              <w:rPr>
                <w:rFonts w:ascii="Times New Roman" w:hAnsi="Times New Roman"/>
                <w:color w:val="000000"/>
                <w:sz w:val="24"/>
                <w:szCs w:val="24"/>
                <w:vertAlign w:val="superscript"/>
              </w:rPr>
              <w:t>2</w:t>
            </w:r>
            <w:proofErr w:type="gramEnd"/>
            <w:r w:rsidRPr="002C148E">
              <w:rPr>
                <w:rFonts w:ascii="Times New Roman" w:hAnsi="Times New Roman"/>
                <w:color w:val="000000"/>
                <w:sz w:val="24"/>
                <w:szCs w:val="24"/>
              </w:rPr>
              <w:t>/га</w:t>
            </w:r>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97,1</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129,0</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ГСОП (</w:t>
            </w:r>
            <w:proofErr w:type="spellStart"/>
            <w:r w:rsidRPr="002C148E">
              <w:rPr>
                <w:rFonts w:ascii="Times New Roman" w:hAnsi="Times New Roman"/>
                <w:color w:val="000000"/>
                <w:sz w:val="24"/>
                <w:szCs w:val="24"/>
              </w:rPr>
              <w:t>градусо</w:t>
            </w:r>
            <w:proofErr w:type="spellEnd"/>
            <w:r w:rsidRPr="002C148E">
              <w:rPr>
                <w:rFonts w:ascii="Times New Roman" w:hAnsi="Times New Roman"/>
                <w:color w:val="000000"/>
                <w:sz w:val="24"/>
                <w:szCs w:val="24"/>
              </w:rPr>
              <w:t>-сутки отопительного периода)</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Град*</w:t>
            </w:r>
            <w:proofErr w:type="spellStart"/>
            <w:r w:rsidRPr="002C148E">
              <w:rPr>
                <w:rFonts w:ascii="Times New Roman" w:hAnsi="Times New Roman"/>
                <w:color w:val="000000"/>
                <w:sz w:val="24"/>
                <w:szCs w:val="24"/>
              </w:rPr>
              <w:t>сут</w:t>
            </w:r>
            <w:proofErr w:type="spellEnd"/>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7830</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7830</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7830</w:t>
            </w:r>
          </w:p>
        </w:tc>
      </w:tr>
      <w:tr w:rsidR="002C148E" w:rsidRPr="002C148E" w:rsidTr="002C148E">
        <w:trPr>
          <w:trHeight w:val="454"/>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Особые условия для проектирования тепловых сетей,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127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p>
        </w:tc>
        <w:tc>
          <w:tcPr>
            <w:tcW w:w="113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нет</w:t>
            </w:r>
          </w:p>
        </w:tc>
        <w:tc>
          <w:tcPr>
            <w:tcW w:w="208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нет</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нет</w:t>
            </w:r>
          </w:p>
        </w:tc>
      </w:tr>
    </w:tbl>
    <w:p w:rsidR="002C148E" w:rsidRPr="002C148E" w:rsidRDefault="002C148E" w:rsidP="002C148E">
      <w:pPr>
        <w:rPr>
          <w:rFonts w:ascii="Times New Roman" w:hAnsi="Times New Roman"/>
          <w:b/>
          <w:bCs/>
          <w:kern w:val="32"/>
          <w:sz w:val="24"/>
          <w:szCs w:val="24"/>
          <w:lang w:val="x-none" w:eastAsia="x-none"/>
        </w:rPr>
      </w:pPr>
      <w:r w:rsidRPr="002C148E">
        <w:rPr>
          <w:rFonts w:ascii="Times New Roman" w:hAnsi="Times New Roman"/>
          <w:bCs/>
          <w:kern w:val="32"/>
          <w:sz w:val="24"/>
          <w:szCs w:val="24"/>
          <w:lang w:val="x-none" w:eastAsia="x-none"/>
        </w:rPr>
        <w:br w:type="page"/>
      </w:r>
    </w:p>
    <w:p w:rsidR="002C148E" w:rsidRPr="002C148E"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bCs/>
          <w:kern w:val="32"/>
          <w:sz w:val="24"/>
          <w:lang w:eastAsia="x-none"/>
        </w:rPr>
      </w:pPr>
      <w:bookmarkStart w:id="34" w:name="_Toc374122265"/>
      <w:r w:rsidRPr="002C148E">
        <w:rPr>
          <w:rFonts w:ascii="Times New Roman" w:hAnsi="Times New Roman"/>
          <w:b/>
          <w:bCs/>
          <w:kern w:val="32"/>
          <w:sz w:val="24"/>
          <w:lang w:val="x-none" w:eastAsia="x-none"/>
        </w:rPr>
        <w:lastRenderedPageBreak/>
        <w:t>Раздел 2. Существующее состояние теплоснабжения</w:t>
      </w:r>
      <w:bookmarkEnd w:id="34"/>
      <w:r w:rsidRPr="002C148E">
        <w:rPr>
          <w:rFonts w:ascii="Times New Roman" w:hAnsi="Times New Roman"/>
          <w:b/>
          <w:bCs/>
          <w:kern w:val="32"/>
          <w:sz w:val="24"/>
          <w:lang w:val="x-none" w:eastAsia="x-none"/>
        </w:rPr>
        <w:t xml:space="preserve"> </w:t>
      </w:r>
    </w:p>
    <w:p w:rsidR="002C148E" w:rsidRPr="002C148E" w:rsidRDefault="002C148E" w:rsidP="00D36B64">
      <w:pPr>
        <w:pStyle w:val="22"/>
      </w:pPr>
      <w:bookmarkStart w:id="35" w:name="_Toc374122266"/>
      <w:bookmarkEnd w:id="31"/>
      <w:r>
        <w:t xml:space="preserve">2.1. </w:t>
      </w:r>
      <w:r w:rsidRPr="002C148E">
        <w:t>Функциональная структура теплоснабжения</w:t>
      </w:r>
      <w:bookmarkEnd w:id="35"/>
      <w:r w:rsidRPr="002C148E">
        <w:t xml:space="preserve"> </w:t>
      </w:r>
    </w:p>
    <w:p w:rsidR="002C148E" w:rsidRPr="002C148E" w:rsidRDefault="002C148E" w:rsidP="002C148E">
      <w:pPr>
        <w:rPr>
          <w:rFonts w:ascii="Times New Roman" w:hAnsi="Times New Roman"/>
          <w:sz w:val="24"/>
          <w:szCs w:val="24"/>
          <w:highlight w:val="yellow"/>
        </w:rPr>
      </w:pPr>
      <w:r w:rsidRPr="002C148E">
        <w:rPr>
          <w:rFonts w:ascii="Times New Roman" w:hAnsi="Times New Roman"/>
          <w:sz w:val="24"/>
          <w:szCs w:val="24"/>
        </w:rPr>
        <w:t xml:space="preserve">На территории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действуют 2 источника тепловой энергии – котельная №1 расположенная по адресу п. Светлый, ул. Набережная, д.105 и котельная №2 расположенная по адресу п. Светлый, автобаза </w:t>
      </w:r>
      <w:proofErr w:type="spellStart"/>
      <w:r w:rsidRPr="002C148E">
        <w:rPr>
          <w:rFonts w:ascii="Times New Roman" w:hAnsi="Times New Roman"/>
          <w:sz w:val="24"/>
          <w:szCs w:val="24"/>
        </w:rPr>
        <w:t>ЮУТТиСТ</w:t>
      </w:r>
      <w:proofErr w:type="spell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Теплоснабжение жилой, общественной и административной застройки сельского поселения Светлый осуществляется от котельной №1 с установленной мощностью 20 Гкал/</w:t>
      </w:r>
      <w:proofErr w:type="gramStart"/>
      <w:r w:rsidRPr="002C148E">
        <w:rPr>
          <w:rFonts w:ascii="Times New Roman" w:hAnsi="Times New Roman"/>
          <w:sz w:val="24"/>
          <w:szCs w:val="24"/>
        </w:rPr>
        <w:t>ч</w:t>
      </w:r>
      <w:proofErr w:type="gramEnd"/>
      <w:r w:rsidRPr="002C148E">
        <w:rPr>
          <w:rFonts w:ascii="Times New Roman" w:hAnsi="Times New Roman"/>
          <w:sz w:val="24"/>
          <w:szCs w:val="24"/>
        </w:rPr>
        <w:t xml:space="preserve"> и присоединенной нагрузкой 6,978 Гкал/ч. Основной вид топлива – природный газ. Резервного или аварийного топлива нет. Актуальные, на момент разработки схемы теплоснабжения, границы зон действия системы теплоснабжения котельной №1 определены точками присоединения самых удаленных потребителей к тепловым сетям и указаны в разделе 2.4 настоящего документа.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Тепловая энергия, вырабатываемая котельной №1, используется на нужды отопления, вентиляции и горячего водоснабжения зданий. Тепловые сети от котельной до потребителей двух-, тре</w:t>
      </w:r>
      <w:proofErr w:type="gramStart"/>
      <w:r w:rsidRPr="002C148E">
        <w:rPr>
          <w:rFonts w:ascii="Times New Roman" w:hAnsi="Times New Roman"/>
          <w:sz w:val="24"/>
          <w:szCs w:val="24"/>
        </w:rPr>
        <w:t>х-</w:t>
      </w:r>
      <w:proofErr w:type="gramEnd"/>
      <w:r w:rsidRPr="002C148E">
        <w:rPr>
          <w:rFonts w:ascii="Times New Roman" w:hAnsi="Times New Roman"/>
          <w:sz w:val="24"/>
          <w:szCs w:val="24"/>
        </w:rPr>
        <w:t xml:space="preserve"> и </w:t>
      </w:r>
      <w:proofErr w:type="spellStart"/>
      <w:r w:rsidRPr="002C148E">
        <w:rPr>
          <w:rFonts w:ascii="Times New Roman" w:hAnsi="Times New Roman"/>
          <w:sz w:val="24"/>
          <w:szCs w:val="24"/>
        </w:rPr>
        <w:t>четырехтрубные</w:t>
      </w:r>
      <w:proofErr w:type="spellEnd"/>
      <w:r w:rsidRPr="002C148E">
        <w:rPr>
          <w:rFonts w:ascii="Times New Roman" w:hAnsi="Times New Roman"/>
          <w:sz w:val="24"/>
          <w:szCs w:val="24"/>
        </w:rPr>
        <w:t>. Горячее водоснабжение осуществляется по закрытой схеме.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w:t>
      </w:r>
      <w:proofErr w:type="gramStart"/>
      <w:r w:rsidRPr="002C148E">
        <w:rPr>
          <w:rFonts w:ascii="Times New Roman" w:hAnsi="Times New Roman"/>
          <w:sz w:val="24"/>
          <w:szCs w:val="24"/>
        </w:rPr>
        <w:t xml:space="preserve"> °С</w:t>
      </w:r>
      <w:proofErr w:type="gramEnd"/>
      <w:r w:rsidRPr="002C148E">
        <w:rPr>
          <w:rFonts w:ascii="Times New Roman" w:hAnsi="Times New Roman"/>
          <w:sz w:val="24"/>
          <w:szCs w:val="24"/>
        </w:rPr>
        <w:t>, температура воды на нужды ГВС - 60 °С.</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Теплоснабжение производственно-складской зоны в границах сельского поселения Светлый осуществляет котельная №2, с установленной тепловой мощностью 6 Гкал/</w:t>
      </w:r>
      <w:proofErr w:type="gramStart"/>
      <w:r w:rsidRPr="002C148E">
        <w:rPr>
          <w:rFonts w:ascii="Times New Roman" w:hAnsi="Times New Roman"/>
          <w:sz w:val="24"/>
          <w:szCs w:val="24"/>
        </w:rPr>
        <w:t>ч</w:t>
      </w:r>
      <w:proofErr w:type="gramEnd"/>
      <w:r w:rsidRPr="002C148E">
        <w:rPr>
          <w:rFonts w:ascii="Times New Roman" w:hAnsi="Times New Roman"/>
          <w:sz w:val="24"/>
          <w:szCs w:val="24"/>
        </w:rPr>
        <w:t xml:space="preserve"> и присоединенной нагрузкой 2,5 Гкал/ч. Основной вид топлива – природный газ. Резервного и аварийного топлива – не предусмотрено. Актуальные, на момент разработки схемы теплоснабжения, границы зон действия системы теплоснабжения котельной №2 определены точками присоединения самых удаленных потребителей к тепловым сетям и указаны в разделе 2.4 настоящего документа.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Котельная №2 работает только на нужды отопления. Тепловые сети от котельной до потребителей двухтрубные.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Регулирование отпуска теплоты в системы отопления потребителей осуществляется по центральному качественному методу регулирования в зависимости от температуры наружного воздуха. Утвержденный температурный график тепловых сетей – 95/70 °С.</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Также на территории сельского поселения сформированы зоны индивидуального теплоснабжения, число которых равно количеству зданий с индивидуальным теплоснабжением (33 жилых зданий из 132 размещенных на территории поселения, из них 14 объектов – балки</w:t>
      </w:r>
      <w:r w:rsidRPr="002C148E">
        <w:rPr>
          <w:rStyle w:val="af3"/>
          <w:rFonts w:ascii="Times New Roman" w:hAnsi="Times New Roman"/>
          <w:sz w:val="24"/>
          <w:szCs w:val="24"/>
        </w:rPr>
        <w:footnoteReference w:id="1"/>
      </w:r>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Теплоснабжение индивидуальной жилой застройки производится от индивидуальных газовых котлов. Топливом является природный газ. </w:t>
      </w:r>
    </w:p>
    <w:p w:rsidR="002C148E" w:rsidRPr="002C148E" w:rsidRDefault="002C148E" w:rsidP="002C148E">
      <w:pPr>
        <w:rPr>
          <w:rFonts w:ascii="Times New Roman" w:hAnsi="Times New Roman"/>
          <w:sz w:val="24"/>
          <w:szCs w:val="24"/>
        </w:rPr>
      </w:pPr>
    </w:p>
    <w:p w:rsidR="002C148E" w:rsidRPr="002C148E" w:rsidRDefault="002C148E" w:rsidP="00482871">
      <w:pPr>
        <w:pStyle w:val="22"/>
        <w:numPr>
          <w:ilvl w:val="1"/>
          <w:numId w:val="53"/>
        </w:numPr>
      </w:pPr>
      <w:bookmarkStart w:id="36" w:name="_Toc374122267"/>
      <w:bookmarkStart w:id="37" w:name="_Toc345670822"/>
      <w:r w:rsidRPr="002C148E">
        <w:t>Институциональная структура организации теплоснабжения</w:t>
      </w:r>
      <w:bookmarkEnd w:id="36"/>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Централизованное теплоснабжение потребителей сельского поселения Светлый осуществляется от котельной №1 и котельной №2, эксплуатируемых </w:t>
      </w:r>
      <w:proofErr w:type="spellStart"/>
      <w:r w:rsidRPr="002C148E">
        <w:rPr>
          <w:rFonts w:ascii="Times New Roman" w:hAnsi="Times New Roman"/>
          <w:sz w:val="24"/>
          <w:szCs w:val="24"/>
        </w:rPr>
        <w:t>Пунгинским</w:t>
      </w:r>
      <w:proofErr w:type="spellEnd"/>
      <w:r w:rsidRPr="002C148E">
        <w:rPr>
          <w:rFonts w:ascii="Times New Roman" w:hAnsi="Times New Roman"/>
          <w:sz w:val="24"/>
          <w:szCs w:val="24"/>
        </w:rPr>
        <w:t xml:space="preserve"> линейным производственным управлением магистральных газопроводов - филиал Общества с ограниченной ответственностью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(далее -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lastRenderedPageBreak/>
        <w:t xml:space="preserve">Присоединенные тепловые сети к котельной №1 являются собственностью администрации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Согласно договору №1/12 от 23.11.2012 о «Безвозмездном пользовании (ссуды) муниципальным имуществом» тепловые сети переданы в безвозмездное временное пользование Обществу с ограниченной ответственностью «</w:t>
      </w:r>
      <w:proofErr w:type="spellStart"/>
      <w:r w:rsidRPr="002C148E">
        <w:rPr>
          <w:rFonts w:ascii="Times New Roman" w:hAnsi="Times New Roman"/>
          <w:sz w:val="24"/>
          <w:szCs w:val="24"/>
        </w:rPr>
        <w:t>Светловское</w:t>
      </w:r>
      <w:proofErr w:type="spellEnd"/>
      <w:r w:rsidRPr="002C148E">
        <w:rPr>
          <w:rFonts w:ascii="Times New Roman" w:hAnsi="Times New Roman"/>
          <w:sz w:val="24"/>
          <w:szCs w:val="24"/>
        </w:rPr>
        <w:t xml:space="preserve"> коммунально-эксплуатационное управление» (далее - ООО «СКЭУ»).</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Присоединенные тепловые сети к котельной №2, так же как и источники тепловой энергии, находятся на балансе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482871">
      <w:pPr>
        <w:pStyle w:val="22"/>
        <w:numPr>
          <w:ilvl w:val="1"/>
          <w:numId w:val="53"/>
        </w:numPr>
      </w:pPr>
      <w:bookmarkStart w:id="38" w:name="_Toc374122268"/>
      <w:r w:rsidRPr="002C148E">
        <w:t>Источники тепловой энергии</w:t>
      </w:r>
      <w:bookmarkEnd w:id="38"/>
    </w:p>
    <w:p w:rsidR="002C148E" w:rsidRPr="002C148E" w:rsidRDefault="002C148E" w:rsidP="002C148E">
      <w:pPr>
        <w:pStyle w:val="30"/>
        <w:tabs>
          <w:tab w:val="clear" w:pos="284"/>
        </w:tabs>
        <w:adjustRightInd/>
        <w:spacing w:before="240" w:after="60" w:line="276" w:lineRule="auto"/>
        <w:ind w:left="710"/>
        <w:textAlignment w:val="auto"/>
        <w:rPr>
          <w:b w:val="0"/>
          <w:szCs w:val="24"/>
        </w:rPr>
      </w:pPr>
      <w:bookmarkStart w:id="39" w:name="_Toc374122269"/>
      <w:r>
        <w:rPr>
          <w:szCs w:val="24"/>
        </w:rPr>
        <w:t>2.3.1.</w:t>
      </w:r>
      <w:r w:rsidRPr="002C148E">
        <w:rPr>
          <w:szCs w:val="24"/>
        </w:rPr>
        <w:t>Описание источников тепловой энергии и оборудования</w:t>
      </w:r>
      <w:bookmarkEnd w:id="39"/>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соответствии с пунктом 22 [2], описание источников тепловой энергии основывается на данных, передаваемых разработчику схемы теплоснабжения по запросам заказчика схемы теплоснабжения в адрес теплоснабжающих организаций, действующих на территории поселения. </w:t>
      </w:r>
      <w:proofErr w:type="gramStart"/>
      <w:r w:rsidRPr="002C148E">
        <w:rPr>
          <w:rFonts w:ascii="Times New Roman" w:hAnsi="Times New Roman"/>
          <w:sz w:val="24"/>
          <w:szCs w:val="24"/>
        </w:rPr>
        <w:t>Приведенные в настоящей схеме теплоснабжения сведения, получены ИТЦ «КЭР» от теплоснабжающей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 организации, действующих на территории сельского поселения Светлый.</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эксплуатации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находятся 2 котельные – котельная №1 и котельная №2. В таблице 2.1 приведены основные параметры котельных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расположенных на территории сельского поселения. Расположение </w:t>
      </w:r>
      <w:proofErr w:type="gramStart"/>
      <w:r w:rsidRPr="002C148E">
        <w:rPr>
          <w:rFonts w:ascii="Times New Roman" w:hAnsi="Times New Roman"/>
          <w:sz w:val="24"/>
          <w:szCs w:val="24"/>
        </w:rPr>
        <w:t>котельных</w:t>
      </w:r>
      <w:proofErr w:type="gramEnd"/>
      <w:r w:rsidRPr="002C148E">
        <w:rPr>
          <w:rFonts w:ascii="Times New Roman" w:hAnsi="Times New Roman"/>
          <w:sz w:val="24"/>
          <w:szCs w:val="24"/>
        </w:rPr>
        <w:t xml:space="preserve"> показанное на карте сельского поселения Светлый приведено на рисунке 2.1. </w:t>
      </w:r>
    </w:p>
    <w:p w:rsidR="002C148E" w:rsidRPr="002C148E" w:rsidRDefault="002C148E" w:rsidP="002C148E">
      <w:pPr>
        <w:pStyle w:val="aff8"/>
      </w:pPr>
      <w:bookmarkStart w:id="40" w:name="_Toc363206386"/>
      <w:bookmarkStart w:id="41" w:name="_Toc370375971"/>
      <w:r w:rsidRPr="002C148E">
        <w:t xml:space="preserve">Таблица </w:t>
      </w:r>
      <w:fldSimple w:instr=" STYLEREF 1 \s ">
        <w:r w:rsidR="00C94931">
          <w:rPr>
            <w:noProof/>
          </w:rPr>
          <w:t>2</w:t>
        </w:r>
      </w:fldSimple>
      <w:r w:rsidRPr="002C148E">
        <w:t>.</w:t>
      </w:r>
      <w:fldSimple w:instr=" SEQ Таблица \* ARABIC \s 1 ">
        <w:r w:rsidR="00C94931">
          <w:rPr>
            <w:noProof/>
          </w:rPr>
          <w:t>1</w:t>
        </w:r>
      </w:fldSimple>
      <w:r w:rsidRPr="002C148E">
        <w:t xml:space="preserve"> - </w:t>
      </w:r>
      <w:r w:rsidRPr="004254B8">
        <w:rPr>
          <w:b w:val="0"/>
        </w:rPr>
        <w:t>Основные параметры котельн</w:t>
      </w:r>
      <w:bookmarkEnd w:id="40"/>
      <w:r w:rsidRPr="004254B8">
        <w:rPr>
          <w:b w:val="0"/>
        </w:rPr>
        <w:t xml:space="preserve">ых </w:t>
      </w:r>
      <w:proofErr w:type="spellStart"/>
      <w:r w:rsidRPr="004254B8">
        <w:rPr>
          <w:b w:val="0"/>
        </w:rPr>
        <w:t>Пунгинского</w:t>
      </w:r>
      <w:proofErr w:type="spellEnd"/>
      <w:r w:rsidRPr="004254B8">
        <w:rPr>
          <w:b w:val="0"/>
        </w:rPr>
        <w:t xml:space="preserve"> ЛПУ МГ</w:t>
      </w:r>
      <w:bookmarkEnd w:id="41"/>
    </w:p>
    <w:tbl>
      <w:tblPr>
        <w:tblW w:w="5161" w:type="pct"/>
        <w:tblInd w:w="-318" w:type="dxa"/>
        <w:tblLayout w:type="fixed"/>
        <w:tblLook w:val="04A0" w:firstRow="1" w:lastRow="0" w:firstColumn="1" w:lastColumn="0" w:noHBand="0" w:noVBand="1"/>
      </w:tblPr>
      <w:tblGrid>
        <w:gridCol w:w="1703"/>
        <w:gridCol w:w="2392"/>
        <w:gridCol w:w="1009"/>
        <w:gridCol w:w="1843"/>
        <w:gridCol w:w="1983"/>
        <w:gridCol w:w="1241"/>
      </w:tblGrid>
      <w:tr w:rsidR="002C148E" w:rsidRPr="002C148E" w:rsidTr="002C148E">
        <w:trPr>
          <w:trHeight w:val="227"/>
          <w:tblHeader/>
        </w:trPr>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 котельных</w:t>
            </w:r>
          </w:p>
        </w:tc>
        <w:tc>
          <w:tcPr>
            <w:tcW w:w="1176" w:type="pct"/>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Адрес источника</w:t>
            </w:r>
          </w:p>
        </w:tc>
        <w:tc>
          <w:tcPr>
            <w:tcW w:w="496" w:type="pct"/>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Год ввода</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Установленная тепловая мощность, Гкал/</w:t>
            </w:r>
            <w:proofErr w:type="gramStart"/>
            <w:r w:rsidRPr="002C148E">
              <w:rPr>
                <w:rFonts w:ascii="Times New Roman" w:hAnsi="Times New Roman"/>
                <w:b/>
                <w:bCs/>
                <w:color w:val="000000"/>
                <w:sz w:val="24"/>
                <w:szCs w:val="24"/>
              </w:rPr>
              <w:t>ч</w:t>
            </w:r>
            <w:proofErr w:type="gramEnd"/>
          </w:p>
        </w:tc>
        <w:tc>
          <w:tcPr>
            <w:tcW w:w="975" w:type="pct"/>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Располагаемая тепловая мощность, Гкал/</w:t>
            </w:r>
            <w:proofErr w:type="gramStart"/>
            <w:r w:rsidRPr="002C148E">
              <w:rPr>
                <w:rFonts w:ascii="Times New Roman" w:hAnsi="Times New Roman"/>
                <w:b/>
                <w:bCs/>
                <w:color w:val="000000"/>
                <w:sz w:val="24"/>
                <w:szCs w:val="24"/>
              </w:rPr>
              <w:t>ч</w:t>
            </w:r>
            <w:proofErr w:type="gramEnd"/>
          </w:p>
        </w:tc>
        <w:tc>
          <w:tcPr>
            <w:tcW w:w="610"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Потери установленной тепловой мощности,%</w:t>
            </w:r>
          </w:p>
        </w:tc>
      </w:tr>
      <w:tr w:rsidR="002C148E" w:rsidRPr="002C148E" w:rsidTr="002C148E">
        <w:trPr>
          <w:trHeight w:val="227"/>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Котельная № 1</w:t>
            </w:r>
          </w:p>
        </w:tc>
        <w:tc>
          <w:tcPr>
            <w:tcW w:w="11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ул. Набережная, 105</w:t>
            </w:r>
          </w:p>
        </w:tc>
        <w:tc>
          <w:tcPr>
            <w:tcW w:w="49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1970</w:t>
            </w:r>
          </w:p>
        </w:tc>
        <w:tc>
          <w:tcPr>
            <w:tcW w:w="90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20,00</w:t>
            </w:r>
          </w:p>
        </w:tc>
        <w:tc>
          <w:tcPr>
            <w:tcW w:w="97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13,99</w:t>
            </w:r>
          </w:p>
        </w:tc>
        <w:tc>
          <w:tcPr>
            <w:tcW w:w="61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30</w:t>
            </w:r>
          </w:p>
        </w:tc>
      </w:tr>
      <w:tr w:rsidR="002C148E" w:rsidRPr="002C148E" w:rsidTr="002C148E">
        <w:trPr>
          <w:trHeight w:val="227"/>
        </w:trPr>
        <w:tc>
          <w:tcPr>
            <w:tcW w:w="837"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Котельная № 2 </w:t>
            </w:r>
          </w:p>
        </w:tc>
        <w:tc>
          <w:tcPr>
            <w:tcW w:w="11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автобаза </w:t>
            </w:r>
            <w:proofErr w:type="spellStart"/>
            <w:r w:rsidRPr="002C148E">
              <w:rPr>
                <w:rFonts w:ascii="Times New Roman" w:hAnsi="Times New Roman"/>
                <w:color w:val="000000"/>
                <w:sz w:val="24"/>
                <w:szCs w:val="24"/>
              </w:rPr>
              <w:t>ЮУТТиСТ</w:t>
            </w:r>
            <w:proofErr w:type="spellEnd"/>
          </w:p>
        </w:tc>
        <w:tc>
          <w:tcPr>
            <w:tcW w:w="49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1997</w:t>
            </w:r>
          </w:p>
        </w:tc>
        <w:tc>
          <w:tcPr>
            <w:tcW w:w="90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6,00</w:t>
            </w:r>
          </w:p>
        </w:tc>
        <w:tc>
          <w:tcPr>
            <w:tcW w:w="97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3,71</w:t>
            </w:r>
          </w:p>
        </w:tc>
        <w:tc>
          <w:tcPr>
            <w:tcW w:w="61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38</w:t>
            </w:r>
          </w:p>
        </w:tc>
      </w:tr>
      <w:tr w:rsidR="002C148E" w:rsidRPr="002C148E" w:rsidTr="002C148E">
        <w:trPr>
          <w:trHeight w:val="227"/>
        </w:trPr>
        <w:tc>
          <w:tcPr>
            <w:tcW w:w="2509" w:type="pct"/>
            <w:gridSpan w:val="3"/>
            <w:tcBorders>
              <w:top w:val="single" w:sz="4" w:space="0" w:color="auto"/>
              <w:left w:val="single" w:sz="4" w:space="0" w:color="auto"/>
              <w:bottom w:val="single" w:sz="4" w:space="0" w:color="auto"/>
              <w:right w:val="single" w:sz="4" w:space="0" w:color="000000"/>
            </w:tcBorders>
            <w:shd w:val="clear" w:color="auto" w:fill="auto"/>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9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26,00</w:t>
            </w:r>
          </w:p>
        </w:tc>
        <w:tc>
          <w:tcPr>
            <w:tcW w:w="97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17,70</w:t>
            </w:r>
          </w:p>
        </w:tc>
        <w:tc>
          <w:tcPr>
            <w:tcW w:w="61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68</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Общая установленная тепловая мощность котельных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составляет 26 Гкал/ч, располагаемая – 17,7 Гкал/ч, что составляет 68% от общей установленной мощности котельных. Общая присоединенная нагрузка – 9,478 Гкал/</w:t>
      </w:r>
      <w:proofErr w:type="gramStart"/>
      <w:r w:rsidRPr="002C148E">
        <w:rPr>
          <w:rFonts w:ascii="Times New Roman" w:hAnsi="Times New Roman"/>
          <w:sz w:val="24"/>
          <w:szCs w:val="24"/>
        </w:rPr>
        <w:t>ч</w:t>
      </w:r>
      <w:proofErr w:type="gramEnd"/>
      <w:r w:rsidRPr="002C148E">
        <w:rPr>
          <w:rFonts w:ascii="Times New Roman" w:hAnsi="Times New Roman"/>
          <w:sz w:val="24"/>
          <w:szCs w:val="24"/>
        </w:rPr>
        <w:t>.</w:t>
      </w:r>
    </w:p>
    <w:p w:rsidR="002C148E" w:rsidRPr="002C148E" w:rsidRDefault="002C148E" w:rsidP="002C148E">
      <w:pPr>
        <w:keepNext/>
        <w:ind w:firstLine="0"/>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3E716833" wp14:editId="1FB73BE1">
            <wp:extent cx="5934075" cy="4681605"/>
            <wp:effectExtent l="19050" t="19050" r="9525" b="2413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35267" cy="4682546"/>
                    </a:xfrm>
                    <a:prstGeom prst="rect">
                      <a:avLst/>
                    </a:prstGeom>
                    <a:ln>
                      <a:solidFill>
                        <a:schemeClr val="tx1"/>
                      </a:solidFill>
                    </a:ln>
                  </pic:spPr>
                </pic:pic>
              </a:graphicData>
            </a:graphic>
          </wp:inline>
        </w:drawing>
      </w:r>
    </w:p>
    <w:p w:rsidR="002C148E" w:rsidRPr="004254B8" w:rsidRDefault="002C148E" w:rsidP="002C148E">
      <w:pPr>
        <w:pStyle w:val="aff8"/>
        <w:rPr>
          <w:b w:val="0"/>
        </w:rPr>
      </w:pPr>
      <w:bookmarkStart w:id="42" w:name="_Toc370375891"/>
      <w:r w:rsidRPr="002C148E">
        <w:t xml:space="preserve">Рисунок </w:t>
      </w:r>
      <w:fldSimple w:instr=" STYLEREF 1 \s ">
        <w:r w:rsidR="00C94931">
          <w:rPr>
            <w:noProof/>
          </w:rPr>
          <w:t>2</w:t>
        </w:r>
      </w:fldSimple>
      <w:r w:rsidRPr="002C148E">
        <w:t>.</w:t>
      </w:r>
      <w:fldSimple w:instr=" SEQ Рисунок \* ARABIC \s 1 ">
        <w:r w:rsidR="00C94931">
          <w:rPr>
            <w:noProof/>
          </w:rPr>
          <w:t>1</w:t>
        </w:r>
      </w:fldSimple>
      <w:r w:rsidRPr="002C148E">
        <w:t xml:space="preserve"> – </w:t>
      </w:r>
      <w:r w:rsidRPr="004254B8">
        <w:rPr>
          <w:b w:val="0"/>
        </w:rPr>
        <w:t>Расположение источников тепловой энергии на территории поселения</w:t>
      </w:r>
      <w:bookmarkEnd w:id="42"/>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котельной №1 установлено 10 водогрейных котлов КВЗГ-Г-2. В котельной №2 установлено 2 </w:t>
      </w:r>
      <w:proofErr w:type="gramStart"/>
      <w:r w:rsidRPr="002C148E">
        <w:rPr>
          <w:rFonts w:ascii="Times New Roman" w:hAnsi="Times New Roman"/>
          <w:sz w:val="24"/>
          <w:szCs w:val="24"/>
        </w:rPr>
        <w:t>водогрейных</w:t>
      </w:r>
      <w:proofErr w:type="gramEnd"/>
      <w:r w:rsidRPr="002C148E">
        <w:rPr>
          <w:rFonts w:ascii="Times New Roman" w:hAnsi="Times New Roman"/>
          <w:sz w:val="24"/>
          <w:szCs w:val="24"/>
        </w:rPr>
        <w:t xml:space="preserve"> котла CIMAC-3. Водогрейные котлы используют в качестве основного топлива природный газ.</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Состав и характеристики основного оборудования котельных №1 и №2 представлены в таблице 2.2</w:t>
      </w:r>
    </w:p>
    <w:p w:rsidR="002C148E" w:rsidRPr="002C148E" w:rsidRDefault="002C148E" w:rsidP="002C148E">
      <w:pPr>
        <w:pStyle w:val="aff8"/>
      </w:pPr>
      <w:bookmarkStart w:id="43" w:name="_Toc370375972"/>
      <w:r w:rsidRPr="002C148E">
        <w:t>Таблица</w:t>
      </w:r>
      <w:bookmarkStart w:id="44" w:name="OLE_LINK8"/>
      <w:r w:rsidRPr="002C148E">
        <w:t xml:space="preserve"> </w:t>
      </w:r>
      <w:fldSimple w:instr=" STYLEREF 1 \s ">
        <w:r w:rsidR="00C94931">
          <w:rPr>
            <w:noProof/>
          </w:rPr>
          <w:t>2</w:t>
        </w:r>
      </w:fldSimple>
      <w:r w:rsidRPr="002C148E">
        <w:t>.</w:t>
      </w:r>
      <w:fldSimple w:instr=" SEQ Таблица \* ARABIC \s 1 ">
        <w:r w:rsidR="00C94931">
          <w:rPr>
            <w:noProof/>
          </w:rPr>
          <w:t>2</w:t>
        </w:r>
      </w:fldSimple>
      <w:bookmarkEnd w:id="44"/>
      <w:r w:rsidRPr="002C148E">
        <w:t xml:space="preserve"> – </w:t>
      </w:r>
      <w:r w:rsidRPr="004254B8">
        <w:rPr>
          <w:b w:val="0"/>
        </w:rPr>
        <w:t>Состав и характеристики основного оборудования котельных  №1  и №2</w:t>
      </w:r>
      <w:bookmarkEnd w:id="43"/>
      <w:r w:rsidRPr="002C148E">
        <w:t xml:space="preserve"> </w:t>
      </w:r>
    </w:p>
    <w:tbl>
      <w:tblPr>
        <w:tblW w:w="10065" w:type="dxa"/>
        <w:tblInd w:w="-127" w:type="dxa"/>
        <w:tblLayout w:type="fixed"/>
        <w:tblCellMar>
          <w:left w:w="0" w:type="dxa"/>
          <w:right w:w="0" w:type="dxa"/>
        </w:tblCellMar>
        <w:tblLook w:val="04A0" w:firstRow="1" w:lastRow="0" w:firstColumn="1" w:lastColumn="0" w:noHBand="0" w:noVBand="1"/>
      </w:tblPr>
      <w:tblGrid>
        <w:gridCol w:w="1587"/>
        <w:gridCol w:w="809"/>
        <w:gridCol w:w="1161"/>
        <w:gridCol w:w="838"/>
        <w:gridCol w:w="1134"/>
        <w:gridCol w:w="992"/>
        <w:gridCol w:w="709"/>
        <w:gridCol w:w="1259"/>
        <w:gridCol w:w="1576"/>
      </w:tblGrid>
      <w:tr w:rsidR="00454A9F" w:rsidRPr="00454A9F" w:rsidTr="00454A9F">
        <w:trPr>
          <w:trHeight w:val="1195"/>
          <w:tblHeader/>
        </w:trPr>
        <w:tc>
          <w:tcPr>
            <w:tcW w:w="158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Марка установленных котлов</w:t>
            </w:r>
          </w:p>
        </w:tc>
        <w:tc>
          <w:tcPr>
            <w:tcW w:w="8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КПД, %</w:t>
            </w:r>
          </w:p>
        </w:tc>
        <w:tc>
          <w:tcPr>
            <w:tcW w:w="1161"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Мощность котлов, Гкал/</w:t>
            </w:r>
            <w:proofErr w:type="gramStart"/>
            <w:r w:rsidRPr="00454A9F">
              <w:rPr>
                <w:b/>
                <w:sz w:val="22"/>
              </w:rPr>
              <w:t>ч</w:t>
            </w:r>
            <w:proofErr w:type="gramEnd"/>
          </w:p>
        </w:tc>
        <w:tc>
          <w:tcPr>
            <w:tcW w:w="838"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Кол-во котлов, шт.</w:t>
            </w:r>
          </w:p>
        </w:tc>
        <w:tc>
          <w:tcPr>
            <w:tcW w:w="1134"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Год установки</w:t>
            </w:r>
          </w:p>
        </w:tc>
        <w:tc>
          <w:tcPr>
            <w:tcW w:w="992"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Удельная норма расхода топлива</w:t>
            </w:r>
          </w:p>
        </w:tc>
        <w:tc>
          <w:tcPr>
            <w:tcW w:w="70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Вид топлива</w:t>
            </w:r>
          </w:p>
        </w:tc>
        <w:tc>
          <w:tcPr>
            <w:tcW w:w="1259"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Нормативный срок службы котлов, лет</w:t>
            </w:r>
          </w:p>
        </w:tc>
        <w:tc>
          <w:tcPr>
            <w:tcW w:w="1576" w:type="dxa"/>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454A9F" w:rsidRDefault="002C148E" w:rsidP="002C148E">
            <w:pPr>
              <w:pStyle w:val="affffffffffe"/>
              <w:rPr>
                <w:b/>
                <w:sz w:val="22"/>
              </w:rPr>
            </w:pPr>
            <w:r w:rsidRPr="00454A9F">
              <w:rPr>
                <w:b/>
                <w:sz w:val="22"/>
              </w:rPr>
              <w:t>Год окончания остаточного ресурса (по результатам диагностики)</w:t>
            </w:r>
          </w:p>
        </w:tc>
      </w:tr>
      <w:tr w:rsidR="002C148E" w:rsidRPr="002C148E" w:rsidTr="00454A9F">
        <w:trPr>
          <w:trHeight w:val="227"/>
        </w:trPr>
        <w:tc>
          <w:tcPr>
            <w:tcW w:w="10065" w:type="dxa"/>
            <w:gridSpan w:val="9"/>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b/>
                <w:sz w:val="24"/>
                <w:szCs w:val="24"/>
              </w:rPr>
            </w:pPr>
            <w:r w:rsidRPr="002C148E">
              <w:rPr>
                <w:b/>
                <w:sz w:val="24"/>
                <w:szCs w:val="24"/>
              </w:rPr>
              <w:t>Котельная №1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2004</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2011</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2010</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1998</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2010</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2010</w:t>
            </w:r>
          </w:p>
        </w:tc>
      </w:tr>
      <w:tr w:rsidR="00454A9F"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lastRenderedPageBreak/>
              <w:t>КВЗГ-Г-2</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92</w:t>
            </w:r>
          </w:p>
        </w:tc>
        <w:tc>
          <w:tcPr>
            <w:tcW w:w="116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w:t>
            </w:r>
          </w:p>
        </w:tc>
        <w:tc>
          <w:tcPr>
            <w:tcW w:w="838"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1997</w:t>
            </w:r>
          </w:p>
        </w:tc>
        <w:tc>
          <w:tcPr>
            <w:tcW w:w="992"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291</w:t>
            </w:r>
          </w:p>
        </w:tc>
        <w:tc>
          <w:tcPr>
            <w:tcW w:w="70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2010</w:t>
            </w:r>
          </w:p>
        </w:tc>
      </w:tr>
      <w:tr w:rsidR="002C148E" w:rsidRPr="002C148E" w:rsidTr="00454A9F">
        <w:trPr>
          <w:trHeight w:val="45"/>
        </w:trPr>
        <w:tc>
          <w:tcPr>
            <w:tcW w:w="10065" w:type="dxa"/>
            <w:gridSpan w:val="9"/>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b/>
                <w:sz w:val="24"/>
                <w:szCs w:val="24"/>
              </w:rPr>
            </w:pPr>
            <w:r w:rsidRPr="002C148E">
              <w:rPr>
                <w:b/>
                <w:sz w:val="24"/>
                <w:szCs w:val="24"/>
              </w:rPr>
              <w:t>Котельная №2</w:t>
            </w:r>
          </w:p>
        </w:tc>
      </w:tr>
      <w:tr w:rsidR="002C148E"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 xml:space="preserve">CIMAC-3 </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90</w:t>
            </w:r>
          </w:p>
        </w:tc>
        <w:tc>
          <w:tcPr>
            <w:tcW w:w="11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3</w:t>
            </w: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399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C148E" w:rsidRPr="002C148E" w:rsidRDefault="002C148E" w:rsidP="002C148E">
            <w:pPr>
              <w:pStyle w:val="affffffffffe"/>
              <w:rPr>
                <w:sz w:val="24"/>
                <w:szCs w:val="24"/>
              </w:rPr>
            </w:pPr>
            <w:r w:rsidRPr="002C148E">
              <w:rPr>
                <w:sz w:val="24"/>
                <w:szCs w:val="24"/>
              </w:rPr>
              <w:t>2014</w:t>
            </w:r>
          </w:p>
        </w:tc>
      </w:tr>
      <w:tr w:rsidR="002C148E" w:rsidRPr="002C148E" w:rsidTr="00454A9F">
        <w:trPr>
          <w:trHeight w:val="227"/>
        </w:trPr>
        <w:tc>
          <w:tcPr>
            <w:tcW w:w="158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 xml:space="preserve">CIMAC-3 </w:t>
            </w:r>
          </w:p>
        </w:tc>
        <w:tc>
          <w:tcPr>
            <w:tcW w:w="8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90</w:t>
            </w:r>
          </w:p>
        </w:tc>
        <w:tc>
          <w:tcPr>
            <w:tcW w:w="116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3</w:t>
            </w:r>
          </w:p>
        </w:tc>
        <w:tc>
          <w:tcPr>
            <w:tcW w:w="83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1997</w:t>
            </w:r>
          </w:p>
        </w:tc>
        <w:tc>
          <w:tcPr>
            <w:tcW w:w="99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399</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C148E" w:rsidRPr="002C148E" w:rsidRDefault="002C148E" w:rsidP="002C148E">
            <w:pPr>
              <w:pStyle w:val="affffffffffe"/>
              <w:rPr>
                <w:sz w:val="24"/>
                <w:szCs w:val="24"/>
              </w:rPr>
            </w:pPr>
            <w:r w:rsidRPr="002C148E">
              <w:rPr>
                <w:sz w:val="24"/>
                <w:szCs w:val="24"/>
              </w:rPr>
              <w:t>газ</w:t>
            </w:r>
          </w:p>
        </w:tc>
        <w:tc>
          <w:tcPr>
            <w:tcW w:w="12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C148E" w:rsidRPr="002C148E" w:rsidRDefault="002C148E" w:rsidP="002C148E">
            <w:pPr>
              <w:pStyle w:val="affffffffffe"/>
              <w:rPr>
                <w:sz w:val="24"/>
                <w:szCs w:val="24"/>
              </w:rPr>
            </w:pPr>
            <w:r w:rsidRPr="002C148E">
              <w:rPr>
                <w:sz w:val="24"/>
                <w:szCs w:val="24"/>
              </w:rPr>
              <w:t>10</w:t>
            </w:r>
          </w:p>
        </w:tc>
        <w:tc>
          <w:tcPr>
            <w:tcW w:w="1576"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2C148E" w:rsidRPr="002C148E" w:rsidRDefault="002C148E" w:rsidP="002C148E">
            <w:pPr>
              <w:pStyle w:val="affffffffffe"/>
              <w:rPr>
                <w:sz w:val="24"/>
                <w:szCs w:val="24"/>
              </w:rPr>
            </w:pPr>
            <w:r w:rsidRPr="002C148E">
              <w:rPr>
                <w:sz w:val="24"/>
                <w:szCs w:val="24"/>
              </w:rPr>
              <w:t>2014</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2004 г. была проведена реконструкция котельной №1, с заменой шести котлов. Срок службы основного котельного оборудования котельной №1 по году ввода в эксплуатацию составляет 9, 15 и 16 лет. В соответствии с предоставленными данными, по результатам диагностики, </w:t>
      </w:r>
      <w:proofErr w:type="spellStart"/>
      <w:r w:rsidRPr="002C148E">
        <w:rPr>
          <w:rFonts w:ascii="Times New Roman" w:hAnsi="Times New Roman"/>
          <w:sz w:val="24"/>
          <w:szCs w:val="24"/>
        </w:rPr>
        <w:t>котлоагрегаты</w:t>
      </w:r>
      <w:proofErr w:type="spellEnd"/>
      <w:r w:rsidRPr="002C148E">
        <w:rPr>
          <w:rFonts w:ascii="Times New Roman" w:hAnsi="Times New Roman"/>
          <w:sz w:val="24"/>
          <w:szCs w:val="24"/>
        </w:rPr>
        <w:t xml:space="preserve">, установленные в 1997г. и 1998г. выработали свои парковые ресурсы. Остаточный парковый ресурс </w:t>
      </w:r>
      <w:proofErr w:type="spellStart"/>
      <w:r w:rsidRPr="002C148E">
        <w:rPr>
          <w:rFonts w:ascii="Times New Roman" w:hAnsi="Times New Roman"/>
          <w:sz w:val="24"/>
          <w:szCs w:val="24"/>
        </w:rPr>
        <w:t>котлоагрегатов</w:t>
      </w:r>
      <w:proofErr w:type="spellEnd"/>
      <w:r w:rsidRPr="002C148E">
        <w:rPr>
          <w:rFonts w:ascii="Times New Roman" w:hAnsi="Times New Roman"/>
          <w:sz w:val="24"/>
          <w:szCs w:val="24"/>
        </w:rPr>
        <w:t xml:space="preserve">, </w:t>
      </w:r>
      <w:proofErr w:type="gramStart"/>
      <w:r w:rsidRPr="002C148E">
        <w:rPr>
          <w:rFonts w:ascii="Times New Roman" w:hAnsi="Times New Roman"/>
          <w:sz w:val="24"/>
          <w:szCs w:val="24"/>
        </w:rPr>
        <w:t>установленных</w:t>
      </w:r>
      <w:proofErr w:type="gramEnd"/>
      <w:r w:rsidRPr="002C148E">
        <w:rPr>
          <w:rFonts w:ascii="Times New Roman" w:hAnsi="Times New Roman"/>
          <w:sz w:val="24"/>
          <w:szCs w:val="24"/>
        </w:rPr>
        <w:t xml:space="preserve"> в 2004 г., составляет 1 год эксплуатации.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Анализ данных таблицы 2.2 показал, что </w:t>
      </w:r>
      <w:proofErr w:type="spellStart"/>
      <w:r w:rsidRPr="002C148E">
        <w:rPr>
          <w:rFonts w:ascii="Times New Roman" w:hAnsi="Times New Roman"/>
          <w:sz w:val="24"/>
          <w:szCs w:val="24"/>
        </w:rPr>
        <w:t>котлоагрегаты</w:t>
      </w:r>
      <w:proofErr w:type="spellEnd"/>
      <w:r w:rsidRPr="002C148E">
        <w:rPr>
          <w:rFonts w:ascii="Times New Roman" w:hAnsi="Times New Roman"/>
          <w:sz w:val="24"/>
          <w:szCs w:val="24"/>
        </w:rPr>
        <w:t xml:space="preserve"> котельной №2 выработали свой парковый ресурс.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соответствии с предоставленными данными о режимно-наладочных испытаниях основного оборудования, на котельных наблюдается значительная потеря установленной тепловой мощности (больше 5%), что существенно снижает потенциал расширения зон действия котельных.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Данные о фактическом КПД котлов на котельных  №1 и №2</w:t>
      </w:r>
      <w:r w:rsidRPr="002C148E">
        <w:rPr>
          <w:rFonts w:ascii="Times New Roman" w:hAnsi="Times New Roman"/>
          <w:b/>
          <w:sz w:val="24"/>
          <w:szCs w:val="24"/>
        </w:rPr>
        <w:t xml:space="preserve"> </w:t>
      </w:r>
      <w:r w:rsidRPr="002C148E">
        <w:rPr>
          <w:rFonts w:ascii="Times New Roman" w:hAnsi="Times New Roman"/>
          <w:sz w:val="24"/>
          <w:szCs w:val="24"/>
        </w:rPr>
        <w:t>представлены в таблице  2.3.</w:t>
      </w:r>
    </w:p>
    <w:p w:rsidR="002C148E" w:rsidRPr="00454A9F" w:rsidRDefault="002C148E" w:rsidP="002C148E">
      <w:pPr>
        <w:pStyle w:val="aff8"/>
        <w:rPr>
          <w:b w:val="0"/>
        </w:rPr>
      </w:pPr>
      <w:bookmarkStart w:id="45" w:name="_Toc370375973"/>
      <w:r w:rsidRPr="002C148E">
        <w:t>Таблица</w:t>
      </w:r>
      <w:bookmarkStart w:id="46" w:name="OLE_LINK22"/>
      <w:r w:rsidRPr="002C148E">
        <w:t xml:space="preserve"> </w:t>
      </w:r>
      <w:fldSimple w:instr=" STYLEREF 1 \s ">
        <w:r w:rsidR="00C94931">
          <w:rPr>
            <w:noProof/>
          </w:rPr>
          <w:t>2</w:t>
        </w:r>
      </w:fldSimple>
      <w:r w:rsidRPr="002C148E">
        <w:t>.</w:t>
      </w:r>
      <w:fldSimple w:instr=" SEQ Таблица \* ARABIC \s 1 ">
        <w:r w:rsidR="00C94931">
          <w:rPr>
            <w:noProof/>
          </w:rPr>
          <w:t>3</w:t>
        </w:r>
      </w:fldSimple>
      <w:bookmarkEnd w:id="46"/>
      <w:r w:rsidRPr="002C148E">
        <w:t xml:space="preserve"> – </w:t>
      </w:r>
      <w:r w:rsidRPr="00454A9F">
        <w:rPr>
          <w:b w:val="0"/>
        </w:rPr>
        <w:t>Данные о фактическом КПД котлов на котельных №1  и №2</w:t>
      </w:r>
      <w:bookmarkEnd w:id="45"/>
    </w:p>
    <w:tbl>
      <w:tblPr>
        <w:tblW w:w="990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1"/>
        <w:gridCol w:w="3267"/>
        <w:gridCol w:w="1383"/>
        <w:gridCol w:w="1553"/>
        <w:gridCol w:w="1692"/>
      </w:tblGrid>
      <w:tr w:rsidR="002C148E" w:rsidRPr="002C148E" w:rsidTr="002C148E">
        <w:trPr>
          <w:trHeight w:val="453"/>
          <w:tblHeader/>
        </w:trPr>
        <w:tc>
          <w:tcPr>
            <w:tcW w:w="2091"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3267"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Марка установленных котлов</w:t>
            </w:r>
          </w:p>
        </w:tc>
        <w:tc>
          <w:tcPr>
            <w:tcW w:w="1383"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Кол-во котлов, шт.</w:t>
            </w:r>
          </w:p>
        </w:tc>
        <w:tc>
          <w:tcPr>
            <w:tcW w:w="1475" w:type="dxa"/>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Паспортный КПД, %</w:t>
            </w:r>
          </w:p>
        </w:tc>
        <w:tc>
          <w:tcPr>
            <w:tcW w:w="1692"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Фактический КПД, %</w:t>
            </w:r>
          </w:p>
        </w:tc>
      </w:tr>
      <w:tr w:rsidR="002C148E" w:rsidRPr="009E1495" w:rsidTr="002C148E">
        <w:trPr>
          <w:trHeight w:val="453"/>
        </w:trPr>
        <w:tc>
          <w:tcPr>
            <w:tcW w:w="2091" w:type="dxa"/>
            <w:vMerge w:val="restart"/>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Котельная №1</w:t>
            </w: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82,50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83,50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86,10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86,60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84,70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85,00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82,30</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85,21</w:t>
            </w:r>
          </w:p>
        </w:tc>
      </w:tr>
      <w:tr w:rsidR="002C148E" w:rsidRPr="009E1495" w:rsidTr="002C148E">
        <w:trPr>
          <w:trHeight w:val="453"/>
        </w:trPr>
        <w:tc>
          <w:tcPr>
            <w:tcW w:w="2091" w:type="dxa"/>
            <w:vMerge/>
            <w:vAlign w:val="center"/>
            <w:hideMark/>
          </w:tcPr>
          <w:p w:rsidR="002C148E" w:rsidRPr="009E1495"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КВЗГ-Г-2</w:t>
            </w:r>
          </w:p>
        </w:tc>
        <w:tc>
          <w:tcPr>
            <w:tcW w:w="1383"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1</w:t>
            </w:r>
          </w:p>
        </w:tc>
        <w:tc>
          <w:tcPr>
            <w:tcW w:w="1475" w:type="dxa"/>
            <w:shd w:val="clear" w:color="auto" w:fill="auto"/>
            <w:noWrap/>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92</w:t>
            </w:r>
          </w:p>
        </w:tc>
        <w:tc>
          <w:tcPr>
            <w:tcW w:w="1692" w:type="dxa"/>
            <w:shd w:val="clear" w:color="auto" w:fill="auto"/>
            <w:vAlign w:val="center"/>
            <w:hideMark/>
          </w:tcPr>
          <w:p w:rsidR="002C148E" w:rsidRPr="009E1495" w:rsidRDefault="002C148E" w:rsidP="009E1495">
            <w:pPr>
              <w:spacing w:before="0" w:after="0"/>
              <w:ind w:firstLine="0"/>
              <w:jc w:val="center"/>
              <w:rPr>
                <w:rFonts w:ascii="Times New Roman" w:hAnsi="Times New Roman"/>
                <w:color w:val="000000"/>
                <w:sz w:val="24"/>
                <w:szCs w:val="24"/>
              </w:rPr>
            </w:pPr>
            <w:r w:rsidRPr="009E1495">
              <w:rPr>
                <w:rFonts w:ascii="Times New Roman" w:hAnsi="Times New Roman"/>
                <w:color w:val="000000"/>
                <w:sz w:val="24"/>
                <w:szCs w:val="24"/>
              </w:rPr>
              <w:t>87,17</w:t>
            </w:r>
          </w:p>
        </w:tc>
      </w:tr>
      <w:tr w:rsidR="002C148E" w:rsidRPr="002C148E" w:rsidTr="002C148E">
        <w:trPr>
          <w:trHeight w:val="453"/>
        </w:trPr>
        <w:tc>
          <w:tcPr>
            <w:tcW w:w="2091" w:type="dxa"/>
            <w:vMerge/>
            <w:vAlign w:val="center"/>
            <w:hideMark/>
          </w:tcPr>
          <w:p w:rsidR="002C148E" w:rsidRPr="002C148E"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КВЗГ-Г-2</w:t>
            </w:r>
          </w:p>
        </w:tc>
        <w:tc>
          <w:tcPr>
            <w:tcW w:w="1383" w:type="dxa"/>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475"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92</w:t>
            </w:r>
          </w:p>
        </w:tc>
        <w:tc>
          <w:tcPr>
            <w:tcW w:w="1692" w:type="dxa"/>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84,87</w:t>
            </w:r>
          </w:p>
        </w:tc>
      </w:tr>
      <w:tr w:rsidR="002C148E" w:rsidRPr="002C148E" w:rsidTr="002C148E">
        <w:trPr>
          <w:trHeight w:val="453"/>
        </w:trPr>
        <w:tc>
          <w:tcPr>
            <w:tcW w:w="2091" w:type="dxa"/>
            <w:vMerge w:val="restart"/>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c>
          <w:tcPr>
            <w:tcW w:w="3267"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CIMAC-3 </w:t>
            </w:r>
          </w:p>
        </w:tc>
        <w:tc>
          <w:tcPr>
            <w:tcW w:w="1383"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475"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c>
          <w:tcPr>
            <w:tcW w:w="1692"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89,98</w:t>
            </w:r>
          </w:p>
        </w:tc>
      </w:tr>
      <w:tr w:rsidR="002C148E" w:rsidRPr="002C148E" w:rsidTr="002C148E">
        <w:trPr>
          <w:trHeight w:val="453"/>
        </w:trPr>
        <w:tc>
          <w:tcPr>
            <w:tcW w:w="2091" w:type="dxa"/>
            <w:vMerge/>
            <w:vAlign w:val="center"/>
            <w:hideMark/>
          </w:tcPr>
          <w:p w:rsidR="002C148E" w:rsidRPr="002C148E" w:rsidRDefault="002C148E" w:rsidP="009E1495">
            <w:pPr>
              <w:spacing w:before="0" w:after="0"/>
              <w:ind w:firstLine="0"/>
              <w:jc w:val="left"/>
              <w:rPr>
                <w:rFonts w:ascii="Times New Roman" w:hAnsi="Times New Roman"/>
                <w:color w:val="000000"/>
                <w:sz w:val="24"/>
                <w:szCs w:val="24"/>
              </w:rPr>
            </w:pPr>
          </w:p>
        </w:tc>
        <w:tc>
          <w:tcPr>
            <w:tcW w:w="3267"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CIMAC-3 </w:t>
            </w:r>
          </w:p>
        </w:tc>
        <w:tc>
          <w:tcPr>
            <w:tcW w:w="1383"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475"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c>
          <w:tcPr>
            <w:tcW w:w="1692" w:type="dxa"/>
            <w:shd w:val="clear" w:color="auto" w:fill="auto"/>
            <w:noWrap/>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88,62</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Согласно данным таблицы 2.3 фактический КПД </w:t>
      </w:r>
      <w:proofErr w:type="spellStart"/>
      <w:r w:rsidRPr="002C148E">
        <w:rPr>
          <w:rFonts w:ascii="Times New Roman" w:hAnsi="Times New Roman"/>
          <w:sz w:val="24"/>
          <w:szCs w:val="24"/>
        </w:rPr>
        <w:t>котлоагрегатов</w:t>
      </w:r>
      <w:proofErr w:type="spellEnd"/>
      <w:r w:rsidRPr="002C148E">
        <w:rPr>
          <w:rFonts w:ascii="Times New Roman" w:hAnsi="Times New Roman"/>
          <w:sz w:val="24"/>
          <w:szCs w:val="24"/>
        </w:rPr>
        <w:t xml:space="preserve"> котельной №1 составляет 82-87 %, котельной №2 – 88-90%.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lastRenderedPageBreak/>
        <w:t>Причины снижения установленной мощности котельной №1:</w:t>
      </w:r>
    </w:p>
    <w:p w:rsidR="002C148E" w:rsidRPr="002C148E" w:rsidRDefault="002C148E" w:rsidP="002C148E">
      <w:pPr>
        <w:pStyle w:val="a1"/>
        <w:spacing w:line="240" w:lineRule="auto"/>
        <w:rPr>
          <w:szCs w:val="24"/>
        </w:rPr>
      </w:pPr>
      <w:proofErr w:type="spellStart"/>
      <w:r w:rsidRPr="002C148E">
        <w:rPr>
          <w:szCs w:val="24"/>
        </w:rPr>
        <w:t>теплопроизводительность</w:t>
      </w:r>
      <w:proofErr w:type="spellEnd"/>
      <w:r w:rsidRPr="002C148E">
        <w:rPr>
          <w:szCs w:val="24"/>
        </w:rPr>
        <w:t xml:space="preserve"> котлов №№ 1, 2, 3, 5, 6-10 </w:t>
      </w:r>
      <w:proofErr w:type="gramStart"/>
      <w:r w:rsidRPr="002C148E">
        <w:rPr>
          <w:szCs w:val="24"/>
        </w:rPr>
        <w:t>ограничена</w:t>
      </w:r>
      <w:proofErr w:type="gramEnd"/>
      <w:r w:rsidRPr="002C148E">
        <w:rPr>
          <w:szCs w:val="24"/>
        </w:rPr>
        <w:t xml:space="preserve"> расходом воды через котел;</w:t>
      </w:r>
    </w:p>
    <w:p w:rsidR="002C148E" w:rsidRPr="002C148E" w:rsidRDefault="002C148E" w:rsidP="002C148E">
      <w:pPr>
        <w:pStyle w:val="a1"/>
        <w:spacing w:line="240" w:lineRule="auto"/>
        <w:rPr>
          <w:szCs w:val="24"/>
        </w:rPr>
      </w:pPr>
      <w:proofErr w:type="spellStart"/>
      <w:r w:rsidRPr="002C148E">
        <w:rPr>
          <w:szCs w:val="24"/>
        </w:rPr>
        <w:t>теплопроизводительность</w:t>
      </w:r>
      <w:proofErr w:type="spellEnd"/>
      <w:r w:rsidRPr="002C148E">
        <w:rPr>
          <w:szCs w:val="24"/>
        </w:rPr>
        <w:t xml:space="preserve"> котла №4 </w:t>
      </w:r>
      <w:proofErr w:type="gramStart"/>
      <w:r w:rsidRPr="002C148E">
        <w:rPr>
          <w:szCs w:val="24"/>
        </w:rPr>
        <w:t>ограничена</w:t>
      </w:r>
      <w:proofErr w:type="gramEnd"/>
      <w:r w:rsidRPr="002C148E">
        <w:rPr>
          <w:szCs w:val="24"/>
        </w:rPr>
        <w:t xml:space="preserve"> недостатком воздуха для нормального сжигания топлива.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Одной из причин снижения установленной мощности котельной №2 является длительность эксплуатации основного оборудования, вследствие чего снижение КПД котельных агрегатов.</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Основным видом топлива котельных №1  и №2</w:t>
      </w:r>
      <w:r w:rsidRPr="002C148E">
        <w:rPr>
          <w:rFonts w:ascii="Times New Roman" w:hAnsi="Times New Roman"/>
          <w:b/>
          <w:sz w:val="24"/>
          <w:szCs w:val="24"/>
        </w:rPr>
        <w:t xml:space="preserve">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является природный газ. Резервное или аварийное топливо – не предусмотрено.</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Сведения о насосном оборудовании, установленном в котельных №1 и №2,</w:t>
      </w:r>
      <w:r w:rsidRPr="002C148E">
        <w:rPr>
          <w:rFonts w:ascii="Times New Roman" w:hAnsi="Times New Roman"/>
          <w:b/>
          <w:sz w:val="24"/>
          <w:szCs w:val="24"/>
        </w:rPr>
        <w:t xml:space="preserve"> </w:t>
      </w:r>
      <w:r w:rsidRPr="002C148E">
        <w:rPr>
          <w:rFonts w:ascii="Times New Roman" w:hAnsi="Times New Roman"/>
          <w:sz w:val="24"/>
          <w:szCs w:val="24"/>
        </w:rPr>
        <w:t xml:space="preserve">с указанием типов, производительности и максимальных напоров представлены в таблице 2.4 </w:t>
      </w:r>
      <w:proofErr w:type="spellStart"/>
      <w:r w:rsidRPr="002C148E">
        <w:rPr>
          <w:rFonts w:ascii="Times New Roman" w:hAnsi="Times New Roman"/>
          <w:sz w:val="24"/>
          <w:szCs w:val="24"/>
        </w:rPr>
        <w:t>Подпиточных</w:t>
      </w:r>
      <w:proofErr w:type="spellEnd"/>
      <w:r w:rsidRPr="002C148E">
        <w:rPr>
          <w:rFonts w:ascii="Times New Roman" w:hAnsi="Times New Roman"/>
          <w:sz w:val="24"/>
          <w:szCs w:val="24"/>
        </w:rPr>
        <w:t xml:space="preserve"> насосов на котельной №1 – не предусмотрено.</w:t>
      </w:r>
    </w:p>
    <w:p w:rsidR="002C148E" w:rsidRPr="002C148E" w:rsidRDefault="002C148E" w:rsidP="002C148E">
      <w:pPr>
        <w:pStyle w:val="aff8"/>
      </w:pPr>
      <w:bookmarkStart w:id="47" w:name="_Toc370375974"/>
      <w:r w:rsidRPr="002C148E">
        <w:t>Таблица</w:t>
      </w:r>
      <w:bookmarkStart w:id="48" w:name="OLE_LINK23"/>
      <w:r w:rsidRPr="002C148E">
        <w:t xml:space="preserve"> </w:t>
      </w:r>
      <w:fldSimple w:instr=" STYLEREF 1 \s ">
        <w:r w:rsidR="00C94931">
          <w:rPr>
            <w:noProof/>
          </w:rPr>
          <w:t>2</w:t>
        </w:r>
      </w:fldSimple>
      <w:r w:rsidRPr="002C148E">
        <w:t>.</w:t>
      </w:r>
      <w:fldSimple w:instr=" SEQ Таблица \* ARABIC \s 1 ">
        <w:r w:rsidR="00C94931">
          <w:rPr>
            <w:noProof/>
          </w:rPr>
          <w:t>4</w:t>
        </w:r>
      </w:fldSimple>
      <w:bookmarkEnd w:id="48"/>
      <w:r w:rsidRPr="002C148E">
        <w:t xml:space="preserve"> – </w:t>
      </w:r>
      <w:r w:rsidRPr="009E1495">
        <w:rPr>
          <w:b w:val="0"/>
        </w:rPr>
        <w:t>Сведения о насосном оборудовании, установленном на котельных №1  и №2</w:t>
      </w:r>
      <w:bookmarkEnd w:id="47"/>
    </w:p>
    <w:tbl>
      <w:tblPr>
        <w:tblW w:w="9796" w:type="dxa"/>
        <w:tblInd w:w="93" w:type="dxa"/>
        <w:tblLook w:val="04A0" w:firstRow="1" w:lastRow="0" w:firstColumn="1" w:lastColumn="0" w:noHBand="0" w:noVBand="1"/>
      </w:tblPr>
      <w:tblGrid>
        <w:gridCol w:w="1865"/>
        <w:gridCol w:w="1542"/>
        <w:gridCol w:w="1504"/>
        <w:gridCol w:w="2461"/>
        <w:gridCol w:w="1034"/>
        <w:gridCol w:w="1390"/>
      </w:tblGrid>
      <w:tr w:rsidR="002C148E" w:rsidRPr="002C148E" w:rsidTr="009E1495">
        <w:trPr>
          <w:trHeight w:val="765"/>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Назначение</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Тип насосного агрегата</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Количество, шт.</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Производительность, м</w:t>
            </w:r>
            <w:r w:rsidRPr="002C148E">
              <w:rPr>
                <w:rFonts w:ascii="Times New Roman" w:hAnsi="Times New Roman"/>
                <w:b/>
                <w:bCs/>
                <w:color w:val="000000"/>
                <w:sz w:val="24"/>
                <w:szCs w:val="24"/>
                <w:vertAlign w:val="superscript"/>
              </w:rPr>
              <w:t>3</w:t>
            </w:r>
            <w:r w:rsidRPr="002C148E">
              <w:rPr>
                <w:rFonts w:ascii="Times New Roman" w:hAnsi="Times New Roman"/>
                <w:b/>
                <w:bCs/>
                <w:color w:val="000000"/>
                <w:sz w:val="24"/>
                <w:szCs w:val="24"/>
              </w:rPr>
              <w:t>/ч</w:t>
            </w:r>
          </w:p>
        </w:tc>
        <w:tc>
          <w:tcPr>
            <w:tcW w:w="112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Напор, м вод</w:t>
            </w:r>
            <w:proofErr w:type="gramStart"/>
            <w:r w:rsidRPr="002C148E">
              <w:rPr>
                <w:rFonts w:ascii="Times New Roman" w:hAnsi="Times New Roman"/>
                <w:b/>
                <w:bCs/>
                <w:color w:val="000000"/>
                <w:sz w:val="24"/>
                <w:szCs w:val="24"/>
              </w:rPr>
              <w:t>.</w:t>
            </w:r>
            <w:proofErr w:type="gramEnd"/>
            <w:r w:rsidRPr="002C148E">
              <w:rPr>
                <w:rFonts w:ascii="Times New Roman" w:hAnsi="Times New Roman"/>
                <w:b/>
                <w:bCs/>
                <w:color w:val="000000"/>
                <w:sz w:val="24"/>
                <w:szCs w:val="24"/>
              </w:rPr>
              <w:t xml:space="preserve"> </w:t>
            </w:r>
            <w:proofErr w:type="gramStart"/>
            <w:r w:rsidRPr="002C148E">
              <w:rPr>
                <w:rFonts w:ascii="Times New Roman" w:hAnsi="Times New Roman"/>
                <w:b/>
                <w:bCs/>
                <w:color w:val="000000"/>
                <w:sz w:val="24"/>
                <w:szCs w:val="24"/>
              </w:rPr>
              <w:t>с</w:t>
            </w:r>
            <w:proofErr w:type="gramEnd"/>
            <w:r w:rsidRPr="002C148E">
              <w:rPr>
                <w:rFonts w:ascii="Times New Roman" w:hAnsi="Times New Roman"/>
                <w:b/>
                <w:bCs/>
                <w:color w:val="000000"/>
                <w:sz w:val="24"/>
                <w:szCs w:val="24"/>
              </w:rPr>
              <w:t>т.</w:t>
            </w:r>
          </w:p>
        </w:tc>
        <w:tc>
          <w:tcPr>
            <w:tcW w:w="1334"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Мощность, кВт</w:t>
            </w:r>
          </w:p>
        </w:tc>
      </w:tr>
      <w:tr w:rsidR="002C148E" w:rsidRPr="002C148E" w:rsidTr="009E1495">
        <w:trPr>
          <w:trHeight w:val="114"/>
        </w:trPr>
        <w:tc>
          <w:tcPr>
            <w:tcW w:w="97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r>
      <w:tr w:rsidR="002C148E" w:rsidRPr="002C148E" w:rsidTr="002C148E">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proofErr w:type="gramStart"/>
            <w:r w:rsidRPr="002C148E">
              <w:rPr>
                <w:rFonts w:ascii="Times New Roman" w:hAnsi="Times New Roman"/>
                <w:color w:val="000000"/>
                <w:sz w:val="24"/>
                <w:szCs w:val="24"/>
              </w:rPr>
              <w:t>Сетевой</w:t>
            </w:r>
            <w:proofErr w:type="gramEnd"/>
            <w:r w:rsidRPr="002C148E">
              <w:rPr>
                <w:rFonts w:ascii="Times New Roman" w:hAnsi="Times New Roman"/>
                <w:color w:val="000000"/>
                <w:sz w:val="24"/>
                <w:szCs w:val="24"/>
              </w:rPr>
              <w:t xml:space="preserve"> отопления</w:t>
            </w:r>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Д-320-50</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320</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r>
      <w:tr w:rsidR="002C148E" w:rsidRPr="002C148E" w:rsidTr="002C148E">
        <w:trPr>
          <w:trHeight w:val="454"/>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proofErr w:type="gramStart"/>
            <w:r w:rsidRPr="002C148E">
              <w:rPr>
                <w:rFonts w:ascii="Times New Roman" w:hAnsi="Times New Roman"/>
                <w:color w:val="000000"/>
                <w:sz w:val="24"/>
                <w:szCs w:val="24"/>
              </w:rPr>
              <w:t>Сетевой</w:t>
            </w:r>
            <w:proofErr w:type="gramEnd"/>
            <w:r w:rsidRPr="002C148E">
              <w:rPr>
                <w:rFonts w:ascii="Times New Roman" w:hAnsi="Times New Roman"/>
                <w:color w:val="000000"/>
                <w:sz w:val="24"/>
                <w:szCs w:val="24"/>
              </w:rPr>
              <w:t xml:space="preserve"> отопления</w:t>
            </w:r>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Д-320-75</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320</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r>
      <w:tr w:rsidR="002C148E" w:rsidRPr="002C148E" w:rsidTr="009E1495">
        <w:trPr>
          <w:trHeight w:val="6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Сетевой ГВС</w:t>
            </w:r>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К-125/360</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46</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30</w:t>
            </w:r>
          </w:p>
        </w:tc>
      </w:tr>
      <w:tr w:rsidR="002C148E" w:rsidRPr="002C148E" w:rsidTr="002C148E">
        <w:trPr>
          <w:trHeight w:val="454"/>
        </w:trPr>
        <w:tc>
          <w:tcPr>
            <w:tcW w:w="9796"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r>
      <w:tr w:rsidR="002C148E" w:rsidRPr="002C148E" w:rsidTr="009E1495">
        <w:trPr>
          <w:trHeight w:val="6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Сетевой </w:t>
            </w:r>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К-80/50-200</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80</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50</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w:t>
            </w:r>
          </w:p>
        </w:tc>
      </w:tr>
      <w:tr w:rsidR="002C148E" w:rsidRPr="002C148E" w:rsidTr="009E1495">
        <w:trPr>
          <w:trHeight w:val="6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Сетевой </w:t>
            </w:r>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К-100/125-201</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100</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125</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45</w:t>
            </w:r>
          </w:p>
        </w:tc>
      </w:tr>
      <w:tr w:rsidR="002C148E" w:rsidRPr="002C148E" w:rsidTr="009E1495">
        <w:trPr>
          <w:trHeight w:val="6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Подпиточный</w:t>
            </w:r>
            <w:proofErr w:type="spellEnd"/>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lang w:val="en-US"/>
              </w:rPr>
              <w:t>SADU-65-4а</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r>
      <w:tr w:rsidR="002C148E" w:rsidRPr="002C148E" w:rsidTr="009E1495">
        <w:trPr>
          <w:trHeight w:val="66"/>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Подпиточный</w:t>
            </w:r>
            <w:proofErr w:type="spellEnd"/>
          </w:p>
        </w:tc>
        <w:tc>
          <w:tcPr>
            <w:tcW w:w="184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У</w:t>
            </w:r>
            <w:proofErr w:type="gramStart"/>
            <w:r w:rsidRPr="002C148E">
              <w:rPr>
                <w:rFonts w:ascii="Times New Roman" w:hAnsi="Times New Roman"/>
                <w:color w:val="000000"/>
                <w:sz w:val="24"/>
                <w:szCs w:val="24"/>
              </w:rPr>
              <w:t>2</w:t>
            </w:r>
            <w:proofErr w:type="gramEnd"/>
            <w:r w:rsidRPr="002C148E">
              <w:rPr>
                <w:rFonts w:ascii="Times New Roman" w:hAnsi="Times New Roman"/>
                <w:color w:val="000000"/>
                <w:sz w:val="24"/>
                <w:szCs w:val="24"/>
              </w:rPr>
              <w:t>/26</w:t>
            </w:r>
          </w:p>
        </w:tc>
        <w:tc>
          <w:tcPr>
            <w:tcW w:w="992"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7,2</w:t>
            </w:r>
          </w:p>
        </w:tc>
        <w:tc>
          <w:tcPr>
            <w:tcW w:w="112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26</w:t>
            </w:r>
          </w:p>
        </w:tc>
        <w:tc>
          <w:tcPr>
            <w:tcW w:w="133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E1495">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r>
    </w:tbl>
    <w:p w:rsidR="002C148E" w:rsidRPr="002C148E" w:rsidRDefault="002C148E" w:rsidP="002C148E">
      <w:pPr>
        <w:ind w:firstLine="0"/>
        <w:rPr>
          <w:rFonts w:ascii="Times New Roman" w:hAnsi="Times New Roman"/>
          <w:sz w:val="24"/>
          <w:szCs w:val="24"/>
        </w:rPr>
      </w:pPr>
      <w:r w:rsidRPr="002C148E">
        <w:rPr>
          <w:rFonts w:ascii="Times New Roman" w:hAnsi="Times New Roman"/>
          <w:sz w:val="24"/>
          <w:szCs w:val="24"/>
        </w:rPr>
        <w:t>Примечание: н/д – сведения не предоставлены.</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Анализ сведений по насосному оборудовании и проведенные расчеты по объему теплоносителя циркулирующего в системе теплоснабжения показали, что при условии соблюдения температурного графика, суммарной производительности насосного оборудования достаточного для обеспечения циркуляции при существующей и перспективной тепловой нагрузке.</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Теплообменное оборудование на котельной №1 и котельной №2 – не предусмотрено.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Параметры и характеристики дымовых труб на котельных №1 №2 представлены в таблице 2.5</w:t>
      </w:r>
    </w:p>
    <w:p w:rsidR="002C148E" w:rsidRPr="002C148E" w:rsidRDefault="002C148E" w:rsidP="002C148E">
      <w:pPr>
        <w:pStyle w:val="aff8"/>
        <w:rPr>
          <w:b w:val="0"/>
        </w:rPr>
      </w:pPr>
      <w:bookmarkStart w:id="49" w:name="_Toc370375975"/>
      <w:r w:rsidRPr="002C148E">
        <w:t>Таблица</w:t>
      </w:r>
      <w:bookmarkStart w:id="50" w:name="OLE_LINK24"/>
      <w:r w:rsidRPr="002C148E">
        <w:t xml:space="preserve"> </w:t>
      </w:r>
      <w:fldSimple w:instr=" STYLEREF 1 \s ">
        <w:r w:rsidR="00C94931">
          <w:rPr>
            <w:noProof/>
          </w:rPr>
          <w:t>2</w:t>
        </w:r>
      </w:fldSimple>
      <w:r w:rsidRPr="002C148E">
        <w:t>.</w:t>
      </w:r>
      <w:fldSimple w:instr=" SEQ Таблица \* ARABIC \s 1 ">
        <w:r w:rsidR="00C94931">
          <w:rPr>
            <w:noProof/>
          </w:rPr>
          <w:t>5</w:t>
        </w:r>
      </w:fldSimple>
      <w:bookmarkEnd w:id="50"/>
      <w:r w:rsidRPr="002C148E">
        <w:t xml:space="preserve"> – </w:t>
      </w:r>
      <w:r w:rsidRPr="002C148E">
        <w:rPr>
          <w:b w:val="0"/>
        </w:rPr>
        <w:t>Параметры и характеристики дымовых труб котельных №1 и №2</w:t>
      </w:r>
      <w:bookmarkEnd w:id="49"/>
    </w:p>
    <w:tbl>
      <w:tblPr>
        <w:tblW w:w="9796" w:type="dxa"/>
        <w:tblInd w:w="93" w:type="dxa"/>
        <w:tblLook w:val="04A0" w:firstRow="1" w:lastRow="0" w:firstColumn="1" w:lastColumn="0" w:noHBand="0" w:noVBand="1"/>
      </w:tblPr>
      <w:tblGrid>
        <w:gridCol w:w="2142"/>
        <w:gridCol w:w="1559"/>
        <w:gridCol w:w="1701"/>
        <w:gridCol w:w="1276"/>
        <w:gridCol w:w="1559"/>
        <w:gridCol w:w="1559"/>
      </w:tblGrid>
      <w:tr w:rsidR="002C148E" w:rsidRPr="002C148E" w:rsidTr="002C148E">
        <w:trPr>
          <w:trHeight w:val="454"/>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Наименование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Год ввода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Материал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Кол-во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w:t>
            </w:r>
            <w:proofErr w:type="gramStart"/>
            <w:r w:rsidRPr="002C148E">
              <w:rPr>
                <w:rFonts w:ascii="Times New Roman" w:hAnsi="Times New Roman"/>
                <w:b/>
                <w:bCs/>
                <w:color w:val="000000"/>
                <w:sz w:val="24"/>
                <w:szCs w:val="24"/>
              </w:rPr>
              <w:t>м</w:t>
            </w:r>
            <w:proofErr w:type="gramEnd"/>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Высота, </w:t>
            </w:r>
            <w:proofErr w:type="gramStart"/>
            <w:r w:rsidRPr="002C148E">
              <w:rPr>
                <w:rFonts w:ascii="Times New Roman" w:hAnsi="Times New Roman"/>
                <w:b/>
                <w:bCs/>
                <w:color w:val="000000"/>
                <w:sz w:val="24"/>
                <w:szCs w:val="24"/>
              </w:rPr>
              <w:t>м</w:t>
            </w:r>
            <w:proofErr w:type="gramEnd"/>
          </w:p>
        </w:tc>
      </w:tr>
      <w:tr w:rsidR="002C148E" w:rsidRPr="002C148E" w:rsidTr="002C148E">
        <w:trPr>
          <w:trHeight w:val="454"/>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c>
          <w:tcPr>
            <w:tcW w:w="1559"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1970</w:t>
            </w:r>
          </w:p>
        </w:tc>
        <w:tc>
          <w:tcPr>
            <w:tcW w:w="170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сталь</w:t>
            </w:r>
          </w:p>
        </w:tc>
        <w:tc>
          <w:tcPr>
            <w:tcW w:w="127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0,72</w:t>
            </w:r>
          </w:p>
        </w:tc>
        <w:tc>
          <w:tcPr>
            <w:tcW w:w="1559"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r>
      <w:tr w:rsidR="002C148E" w:rsidRPr="002C148E" w:rsidTr="002C148E">
        <w:trPr>
          <w:trHeight w:val="454"/>
        </w:trPr>
        <w:tc>
          <w:tcPr>
            <w:tcW w:w="214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c>
          <w:tcPr>
            <w:tcW w:w="1559" w:type="dxa"/>
            <w:tcBorders>
              <w:top w:val="nil"/>
              <w:left w:val="nil"/>
              <w:bottom w:val="single" w:sz="4" w:space="0" w:color="auto"/>
              <w:right w:val="single" w:sz="4" w:space="0" w:color="auto"/>
            </w:tcBorders>
            <w:shd w:val="clear" w:color="auto" w:fill="auto"/>
            <w:noWrap/>
            <w:vAlign w:val="center"/>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1997</w:t>
            </w:r>
          </w:p>
        </w:tc>
        <w:tc>
          <w:tcPr>
            <w:tcW w:w="1701" w:type="dxa"/>
            <w:tcBorders>
              <w:top w:val="nil"/>
              <w:left w:val="nil"/>
              <w:bottom w:val="single" w:sz="4" w:space="0" w:color="auto"/>
              <w:right w:val="single" w:sz="4" w:space="0" w:color="auto"/>
            </w:tcBorders>
            <w:shd w:val="clear" w:color="auto" w:fill="auto"/>
            <w:noWrap/>
            <w:vAlign w:val="center"/>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сталь</w:t>
            </w:r>
          </w:p>
        </w:tc>
        <w:tc>
          <w:tcPr>
            <w:tcW w:w="1276" w:type="dxa"/>
            <w:tcBorders>
              <w:top w:val="nil"/>
              <w:left w:val="nil"/>
              <w:bottom w:val="single" w:sz="4" w:space="0" w:color="auto"/>
              <w:right w:val="single" w:sz="4" w:space="0" w:color="auto"/>
            </w:tcBorders>
            <w:shd w:val="clear" w:color="auto" w:fill="auto"/>
            <w:noWrap/>
            <w:vAlign w:val="center"/>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1559" w:type="dxa"/>
            <w:tcBorders>
              <w:top w:val="nil"/>
              <w:left w:val="nil"/>
              <w:bottom w:val="single" w:sz="4" w:space="0" w:color="auto"/>
              <w:right w:val="single" w:sz="4" w:space="0" w:color="auto"/>
            </w:tcBorders>
            <w:shd w:val="clear" w:color="auto" w:fill="auto"/>
            <w:noWrap/>
            <w:vAlign w:val="center"/>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0,53</w:t>
            </w:r>
          </w:p>
        </w:tc>
        <w:tc>
          <w:tcPr>
            <w:tcW w:w="1559"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16</w:t>
            </w:r>
          </w:p>
        </w:tc>
      </w:tr>
    </w:tbl>
    <w:p w:rsidR="002C148E" w:rsidRDefault="002C148E" w:rsidP="002C148E">
      <w:pPr>
        <w:rPr>
          <w:rFonts w:ascii="Times New Roman" w:hAnsi="Times New Roman"/>
          <w:sz w:val="24"/>
          <w:szCs w:val="24"/>
        </w:rPr>
      </w:pPr>
      <w:r w:rsidRPr="002C148E">
        <w:rPr>
          <w:rFonts w:ascii="Times New Roman" w:hAnsi="Times New Roman"/>
          <w:sz w:val="24"/>
          <w:szCs w:val="24"/>
        </w:rPr>
        <w:lastRenderedPageBreak/>
        <w:t>Согласно предоставленным данным, котельные №1 и №2 располагают системой учета тепла, однако узел учета тепловой энергии на котельных укомплектован не в полном объеме – отсутствуют датчики давления и температуры. Перечень приборов учета тепловой энергии установленных на котельных № 1 и №2 предоставлен в таблице 2.6</w:t>
      </w:r>
      <w:r w:rsidR="009E1495">
        <w:rPr>
          <w:rFonts w:ascii="Times New Roman" w:hAnsi="Times New Roman"/>
          <w:sz w:val="24"/>
          <w:szCs w:val="24"/>
        </w:rPr>
        <w:t xml:space="preserve"> </w:t>
      </w:r>
    </w:p>
    <w:p w:rsidR="002C148E" w:rsidRPr="002C148E" w:rsidRDefault="002C148E" w:rsidP="002C148E">
      <w:pPr>
        <w:pStyle w:val="aff8"/>
      </w:pPr>
      <w:bookmarkStart w:id="51" w:name="_Toc370375976"/>
      <w:r w:rsidRPr="002C148E">
        <w:t>Таблица</w:t>
      </w:r>
      <w:bookmarkStart w:id="52" w:name="OLE_LINK25"/>
      <w:r w:rsidRPr="002C148E">
        <w:t xml:space="preserve"> </w:t>
      </w:r>
      <w:fldSimple w:instr=" STYLEREF 1 \s ">
        <w:r w:rsidR="00C94931">
          <w:rPr>
            <w:noProof/>
          </w:rPr>
          <w:t>2</w:t>
        </w:r>
      </w:fldSimple>
      <w:r w:rsidRPr="002C148E">
        <w:t>.</w:t>
      </w:r>
      <w:fldSimple w:instr=" SEQ Таблица \* ARABIC \s 1 ">
        <w:r w:rsidR="00C94931">
          <w:rPr>
            <w:noProof/>
          </w:rPr>
          <w:t>6</w:t>
        </w:r>
      </w:fldSimple>
      <w:bookmarkEnd w:id="52"/>
      <w:r w:rsidRPr="002C148E">
        <w:t xml:space="preserve"> – </w:t>
      </w:r>
      <w:r w:rsidRPr="009E1495">
        <w:rPr>
          <w:b w:val="0"/>
        </w:rPr>
        <w:t>Перечень приборов учета тепловой энергии установленных на котельных №1 и №2</w:t>
      </w:r>
      <w:bookmarkEnd w:id="51"/>
    </w:p>
    <w:tbl>
      <w:tblPr>
        <w:tblW w:w="9786" w:type="dxa"/>
        <w:tblInd w:w="103" w:type="dxa"/>
        <w:tblLook w:val="04A0" w:firstRow="1" w:lastRow="0" w:firstColumn="1" w:lastColumn="0" w:noHBand="0" w:noVBand="1"/>
      </w:tblPr>
      <w:tblGrid>
        <w:gridCol w:w="4116"/>
        <w:gridCol w:w="2410"/>
        <w:gridCol w:w="3260"/>
      </w:tblGrid>
      <w:tr w:rsidR="002C148E" w:rsidRPr="002C148E" w:rsidTr="002C148E">
        <w:trPr>
          <w:trHeight w:val="454"/>
          <w:tblHeader/>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454A9F">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454A9F">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Количество, </w:t>
            </w:r>
            <w:proofErr w:type="spellStart"/>
            <w:proofErr w:type="gramStart"/>
            <w:r w:rsidRPr="002C148E">
              <w:rPr>
                <w:rFonts w:ascii="Times New Roman" w:hAnsi="Times New Roman"/>
                <w:b/>
                <w:bCs/>
                <w:color w:val="000000"/>
                <w:sz w:val="24"/>
                <w:szCs w:val="24"/>
              </w:rPr>
              <w:t>шт</w:t>
            </w:r>
            <w:proofErr w:type="spellEnd"/>
            <w:proofErr w:type="gramEnd"/>
          </w:p>
        </w:tc>
        <w:tc>
          <w:tcPr>
            <w:tcW w:w="3260"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454A9F">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Тип узла учета</w:t>
            </w:r>
          </w:p>
        </w:tc>
      </w:tr>
      <w:tr w:rsidR="002C148E" w:rsidRPr="002C148E" w:rsidTr="002C148E">
        <w:trPr>
          <w:trHeight w:val="454"/>
        </w:trPr>
        <w:tc>
          <w:tcPr>
            <w:tcW w:w="978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r>
      <w:tr w:rsidR="002C148E" w:rsidRPr="002C148E" w:rsidTr="009E1495">
        <w:trPr>
          <w:trHeight w:val="114"/>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326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Взлет - 021</w:t>
            </w:r>
          </w:p>
        </w:tc>
      </w:tr>
      <w:tr w:rsidR="002C148E" w:rsidRPr="002C148E" w:rsidTr="009E1495">
        <w:trPr>
          <w:trHeight w:val="66"/>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Расходомер Ду200</w:t>
            </w:r>
          </w:p>
        </w:tc>
        <w:tc>
          <w:tcPr>
            <w:tcW w:w="241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326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Взлет - Р480</w:t>
            </w:r>
          </w:p>
        </w:tc>
      </w:tr>
      <w:tr w:rsidR="002C148E" w:rsidRPr="002C148E" w:rsidTr="009E1495">
        <w:trPr>
          <w:trHeight w:val="66"/>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Расходомер Ду100</w:t>
            </w:r>
          </w:p>
        </w:tc>
        <w:tc>
          <w:tcPr>
            <w:tcW w:w="241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326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Взлет - Р480</w:t>
            </w:r>
          </w:p>
        </w:tc>
      </w:tr>
      <w:tr w:rsidR="002C148E" w:rsidRPr="002C148E" w:rsidTr="009E1495">
        <w:trPr>
          <w:trHeight w:val="66"/>
        </w:trPr>
        <w:tc>
          <w:tcPr>
            <w:tcW w:w="9786"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r>
      <w:tr w:rsidR="002C148E" w:rsidRPr="002C148E" w:rsidTr="009E1495">
        <w:trPr>
          <w:trHeight w:val="124"/>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p>
        </w:tc>
        <w:tc>
          <w:tcPr>
            <w:tcW w:w="2410" w:type="dxa"/>
            <w:tcBorders>
              <w:top w:val="nil"/>
              <w:left w:val="nil"/>
              <w:bottom w:val="nil"/>
              <w:right w:val="nil"/>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3260"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Взлет - 021</w:t>
            </w:r>
          </w:p>
        </w:tc>
      </w:tr>
      <w:tr w:rsidR="002C148E" w:rsidRPr="002C148E" w:rsidTr="009E1495">
        <w:trPr>
          <w:trHeight w:val="66"/>
        </w:trPr>
        <w:tc>
          <w:tcPr>
            <w:tcW w:w="411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Расходомер Ду150</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326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454A9F">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Взлет - Р480</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Подпитка тепловых сетей осуществляется сетевой водой, прошедшей водоподготовительные установки. Перечень оборудования </w:t>
      </w:r>
      <w:proofErr w:type="spellStart"/>
      <w:r w:rsidRPr="002C148E">
        <w:rPr>
          <w:rFonts w:ascii="Times New Roman" w:hAnsi="Times New Roman"/>
          <w:sz w:val="24"/>
          <w:szCs w:val="24"/>
        </w:rPr>
        <w:t>химводоподготовки</w:t>
      </w:r>
      <w:proofErr w:type="spellEnd"/>
      <w:r w:rsidRPr="002C148E">
        <w:rPr>
          <w:rFonts w:ascii="Times New Roman" w:hAnsi="Times New Roman"/>
          <w:sz w:val="24"/>
          <w:szCs w:val="24"/>
        </w:rPr>
        <w:t xml:space="preserve">, установленного на котельных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приведен в таблице 2.7</w:t>
      </w:r>
    </w:p>
    <w:p w:rsidR="002C148E" w:rsidRPr="009E1495" w:rsidRDefault="002C148E" w:rsidP="002C148E">
      <w:pPr>
        <w:pStyle w:val="aff8"/>
        <w:rPr>
          <w:b w:val="0"/>
        </w:rPr>
      </w:pPr>
      <w:bookmarkStart w:id="53" w:name="_Toc370375977"/>
      <w:r w:rsidRPr="002C148E">
        <w:t>Таблица</w:t>
      </w:r>
      <w:bookmarkStart w:id="54" w:name="OLE_LINK26"/>
      <w:r w:rsidRPr="002C148E">
        <w:t xml:space="preserve"> </w:t>
      </w:r>
      <w:fldSimple w:instr=" STYLEREF 1 \s ">
        <w:r w:rsidR="00C94931">
          <w:rPr>
            <w:noProof/>
          </w:rPr>
          <w:t>2</w:t>
        </w:r>
      </w:fldSimple>
      <w:r w:rsidRPr="002C148E">
        <w:t>.</w:t>
      </w:r>
      <w:fldSimple w:instr=" SEQ Таблица \* ARABIC \s 1 ">
        <w:r w:rsidR="00C94931">
          <w:rPr>
            <w:noProof/>
          </w:rPr>
          <w:t>7</w:t>
        </w:r>
      </w:fldSimple>
      <w:bookmarkEnd w:id="54"/>
      <w:r w:rsidRPr="002C148E">
        <w:t xml:space="preserve"> – </w:t>
      </w:r>
      <w:r w:rsidRPr="009E1495">
        <w:rPr>
          <w:b w:val="0"/>
        </w:rPr>
        <w:t xml:space="preserve">Перечень оборудования </w:t>
      </w:r>
      <w:proofErr w:type="spellStart"/>
      <w:r w:rsidRPr="009E1495">
        <w:rPr>
          <w:b w:val="0"/>
        </w:rPr>
        <w:t>химводоподготовки</w:t>
      </w:r>
      <w:proofErr w:type="spellEnd"/>
      <w:r w:rsidRPr="009E1495">
        <w:rPr>
          <w:b w:val="0"/>
        </w:rPr>
        <w:t xml:space="preserve"> котельных №1 и №2</w:t>
      </w:r>
      <w:bookmarkEnd w:id="53"/>
    </w:p>
    <w:tbl>
      <w:tblPr>
        <w:tblW w:w="9777" w:type="dxa"/>
        <w:tblInd w:w="93" w:type="dxa"/>
        <w:tblLook w:val="04A0" w:firstRow="1" w:lastRow="0" w:firstColumn="1" w:lastColumn="0" w:noHBand="0" w:noVBand="1"/>
      </w:tblPr>
      <w:tblGrid>
        <w:gridCol w:w="1762"/>
        <w:gridCol w:w="4050"/>
        <w:gridCol w:w="1504"/>
        <w:gridCol w:w="2461"/>
      </w:tblGrid>
      <w:tr w:rsidR="002C148E" w:rsidRPr="002C148E" w:rsidTr="002C148E">
        <w:trPr>
          <w:trHeight w:val="454"/>
          <w:tblHeader/>
        </w:trPr>
        <w:tc>
          <w:tcPr>
            <w:tcW w:w="17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4257"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Оборудование</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Количество, шт.</w:t>
            </w:r>
          </w:p>
        </w:tc>
        <w:tc>
          <w:tcPr>
            <w:tcW w:w="236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Производительность, м</w:t>
            </w:r>
            <w:r w:rsidRPr="002C148E">
              <w:rPr>
                <w:rFonts w:ascii="Times New Roman" w:hAnsi="Times New Roman"/>
                <w:b/>
                <w:bCs/>
                <w:color w:val="000000"/>
                <w:sz w:val="24"/>
                <w:szCs w:val="24"/>
                <w:vertAlign w:val="superscript"/>
              </w:rPr>
              <w:t>3</w:t>
            </w:r>
            <w:r w:rsidRPr="002C148E">
              <w:rPr>
                <w:rFonts w:ascii="Times New Roman" w:hAnsi="Times New Roman"/>
                <w:b/>
                <w:bCs/>
                <w:color w:val="000000"/>
                <w:sz w:val="24"/>
                <w:szCs w:val="24"/>
              </w:rPr>
              <w:t>/ч</w:t>
            </w:r>
          </w:p>
        </w:tc>
      </w:tr>
      <w:tr w:rsidR="002C148E" w:rsidRPr="002C148E" w:rsidTr="009E1495">
        <w:trPr>
          <w:trHeight w:val="1018"/>
        </w:trPr>
        <w:tc>
          <w:tcPr>
            <w:tcW w:w="1712"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c>
          <w:tcPr>
            <w:tcW w:w="425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ВПУ-6 (</w:t>
            </w:r>
            <w:proofErr w:type="spellStart"/>
            <w:r w:rsidRPr="002C148E">
              <w:rPr>
                <w:rFonts w:ascii="Times New Roman" w:hAnsi="Times New Roman"/>
                <w:color w:val="000000"/>
                <w:sz w:val="24"/>
                <w:szCs w:val="24"/>
              </w:rPr>
              <w:t>Na</w:t>
            </w:r>
            <w:proofErr w:type="spellEnd"/>
            <w:r w:rsidRPr="002C148E">
              <w:rPr>
                <w:rFonts w:ascii="Times New Roman" w:hAnsi="Times New Roman"/>
                <w:color w:val="000000"/>
                <w:sz w:val="24"/>
                <w:szCs w:val="24"/>
              </w:rPr>
              <w:t xml:space="preserve"> – </w:t>
            </w:r>
            <w:proofErr w:type="spellStart"/>
            <w:r w:rsidRPr="002C148E">
              <w:rPr>
                <w:rFonts w:ascii="Times New Roman" w:hAnsi="Times New Roman"/>
                <w:color w:val="000000"/>
                <w:sz w:val="24"/>
                <w:szCs w:val="24"/>
              </w:rPr>
              <w:t>катионитовая</w:t>
            </w:r>
            <w:proofErr w:type="spellEnd"/>
            <w:r w:rsidRPr="002C148E">
              <w:rPr>
                <w:rFonts w:ascii="Times New Roman" w:hAnsi="Times New Roman"/>
                <w:color w:val="000000"/>
                <w:sz w:val="24"/>
                <w:szCs w:val="24"/>
              </w:rPr>
              <w:t xml:space="preserve"> водоподготовительная </w:t>
            </w:r>
            <w:proofErr w:type="gramStart"/>
            <w:r w:rsidRPr="002C148E">
              <w:rPr>
                <w:rFonts w:ascii="Times New Roman" w:hAnsi="Times New Roman"/>
                <w:color w:val="000000"/>
                <w:sz w:val="24"/>
                <w:szCs w:val="24"/>
              </w:rPr>
              <w:t>установка</w:t>
            </w:r>
            <w:proofErr w:type="gramEnd"/>
            <w:r w:rsidRPr="002C148E">
              <w:rPr>
                <w:rFonts w:ascii="Times New Roman" w:hAnsi="Times New Roman"/>
                <w:color w:val="000000"/>
                <w:sz w:val="24"/>
                <w:szCs w:val="24"/>
              </w:rPr>
              <w:t xml:space="preserve"> предназначенная для умягчения исходной воды методом ионного обмена)</w:t>
            </w:r>
          </w:p>
        </w:tc>
        <w:tc>
          <w:tcPr>
            <w:tcW w:w="144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6,0</w:t>
            </w:r>
          </w:p>
        </w:tc>
      </w:tr>
      <w:tr w:rsidR="002C148E" w:rsidRPr="002C148E" w:rsidTr="002C148E">
        <w:trPr>
          <w:trHeight w:val="454"/>
        </w:trPr>
        <w:tc>
          <w:tcPr>
            <w:tcW w:w="1712" w:type="dxa"/>
            <w:vMerge/>
            <w:tcBorders>
              <w:top w:val="nil"/>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color w:val="000000"/>
                <w:sz w:val="24"/>
                <w:szCs w:val="24"/>
              </w:rPr>
            </w:pPr>
          </w:p>
        </w:tc>
        <w:tc>
          <w:tcPr>
            <w:tcW w:w="425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ВПУ-4</w:t>
            </w:r>
          </w:p>
        </w:tc>
        <w:tc>
          <w:tcPr>
            <w:tcW w:w="144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r>
      <w:tr w:rsidR="002C148E" w:rsidRPr="002C148E" w:rsidTr="002C148E">
        <w:trPr>
          <w:trHeight w:val="454"/>
        </w:trPr>
        <w:tc>
          <w:tcPr>
            <w:tcW w:w="1712"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c>
          <w:tcPr>
            <w:tcW w:w="425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ВПУ-10</w:t>
            </w:r>
          </w:p>
        </w:tc>
        <w:tc>
          <w:tcPr>
            <w:tcW w:w="1447"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236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10</w:t>
            </w:r>
          </w:p>
        </w:tc>
      </w:tr>
    </w:tbl>
    <w:p w:rsidR="002C148E" w:rsidRPr="002C148E" w:rsidRDefault="002C148E" w:rsidP="002C148E">
      <w:pPr>
        <w:pStyle w:val="a1"/>
        <w:numPr>
          <w:ilvl w:val="0"/>
          <w:numId w:val="0"/>
        </w:numPr>
        <w:ind w:firstLine="851"/>
        <w:rPr>
          <w:szCs w:val="24"/>
        </w:rPr>
      </w:pPr>
      <w:r w:rsidRPr="002C148E">
        <w:rPr>
          <w:szCs w:val="24"/>
        </w:rPr>
        <w:t xml:space="preserve">Электроснабжение котельных №1 и №2 осуществляется от электрических сетей поселка. Также на котельной №1 обеспечено резервное электроснабжение от дизельной электростанции типа АДЭС КАС-630, установленной мощностью токоприемников котельной 120 кВт. Частотно-регулируемые приводы на электродвигателях оборудования котельных №1 №2 - отсутствуют. </w:t>
      </w:r>
    </w:p>
    <w:p w:rsidR="002C148E" w:rsidRPr="002C148E" w:rsidRDefault="002C148E" w:rsidP="002C148E">
      <w:pPr>
        <w:pStyle w:val="a1"/>
        <w:numPr>
          <w:ilvl w:val="0"/>
          <w:numId w:val="0"/>
        </w:numPr>
        <w:ind w:firstLine="851"/>
        <w:rPr>
          <w:szCs w:val="24"/>
        </w:rPr>
      </w:pPr>
      <w:r w:rsidRPr="002C148E">
        <w:rPr>
          <w:szCs w:val="24"/>
        </w:rPr>
        <w:t>Котельные №1 и №2 оборудованы системами электропитания и автоматики. Котельная №1 оборудована автоматикой по защите оборудования, автоматическому регулированию, контролю, сигнализации и управлению технологическими процессами котельной типа АРГУС – 1Л, которая обеспечивает:</w:t>
      </w:r>
    </w:p>
    <w:p w:rsidR="002C148E" w:rsidRPr="002C148E" w:rsidRDefault="002C148E" w:rsidP="002C148E">
      <w:pPr>
        <w:pStyle w:val="a1"/>
        <w:spacing w:line="240" w:lineRule="auto"/>
        <w:rPr>
          <w:szCs w:val="24"/>
        </w:rPr>
      </w:pPr>
      <w:r w:rsidRPr="002C148E">
        <w:rPr>
          <w:szCs w:val="24"/>
        </w:rPr>
        <w:t>программное управление розжигом котла;</w:t>
      </w:r>
    </w:p>
    <w:p w:rsidR="002C148E" w:rsidRPr="002C148E" w:rsidRDefault="002C148E" w:rsidP="002C148E">
      <w:pPr>
        <w:pStyle w:val="a1"/>
        <w:spacing w:line="240" w:lineRule="auto"/>
        <w:rPr>
          <w:szCs w:val="24"/>
        </w:rPr>
      </w:pPr>
      <w:r w:rsidRPr="002C148E">
        <w:rPr>
          <w:szCs w:val="24"/>
        </w:rPr>
        <w:t>автоматическую аварийную отсечку топлива;</w:t>
      </w:r>
    </w:p>
    <w:p w:rsidR="002C148E" w:rsidRPr="002C148E" w:rsidRDefault="002C148E" w:rsidP="002C148E">
      <w:pPr>
        <w:pStyle w:val="a1"/>
        <w:spacing w:line="240" w:lineRule="auto"/>
        <w:rPr>
          <w:szCs w:val="24"/>
        </w:rPr>
      </w:pPr>
      <w:r w:rsidRPr="002C148E">
        <w:rPr>
          <w:szCs w:val="24"/>
        </w:rPr>
        <w:t>световую и звуковую сигнализацию при аварийном отключении топлива;</w:t>
      </w:r>
    </w:p>
    <w:p w:rsidR="002C148E" w:rsidRPr="002C148E" w:rsidRDefault="002C148E" w:rsidP="002C148E">
      <w:pPr>
        <w:pStyle w:val="a1"/>
        <w:spacing w:line="240" w:lineRule="auto"/>
        <w:rPr>
          <w:szCs w:val="24"/>
        </w:rPr>
      </w:pPr>
      <w:r w:rsidRPr="002C148E">
        <w:rPr>
          <w:szCs w:val="24"/>
        </w:rPr>
        <w:t>расшифровку и запоминание причины аварийного отключения;</w:t>
      </w:r>
    </w:p>
    <w:p w:rsidR="002C148E" w:rsidRPr="002C148E" w:rsidRDefault="002C148E" w:rsidP="002C148E">
      <w:pPr>
        <w:pStyle w:val="a1"/>
        <w:spacing w:line="240" w:lineRule="auto"/>
        <w:rPr>
          <w:szCs w:val="24"/>
        </w:rPr>
      </w:pPr>
      <w:r w:rsidRPr="002C148E">
        <w:rPr>
          <w:szCs w:val="24"/>
        </w:rPr>
        <w:t>автоматическое регулирование мощности горелки по установленной температуре воды на выходе из кола;</w:t>
      </w:r>
    </w:p>
    <w:p w:rsidR="002C148E" w:rsidRPr="002C148E" w:rsidRDefault="002C148E" w:rsidP="002C148E">
      <w:pPr>
        <w:pStyle w:val="a1"/>
        <w:spacing w:line="240" w:lineRule="auto"/>
        <w:rPr>
          <w:szCs w:val="24"/>
        </w:rPr>
      </w:pPr>
      <w:r w:rsidRPr="002C148E">
        <w:rPr>
          <w:szCs w:val="24"/>
        </w:rPr>
        <w:t xml:space="preserve">автоматическое пропорциональное регулирование соотношение «топливо - </w:t>
      </w:r>
      <w:r w:rsidRPr="002C148E">
        <w:rPr>
          <w:szCs w:val="24"/>
        </w:rPr>
        <w:lastRenderedPageBreak/>
        <w:t>воздух - разряжение»;</w:t>
      </w:r>
    </w:p>
    <w:p w:rsidR="002C148E" w:rsidRPr="002C148E" w:rsidRDefault="002C148E" w:rsidP="002C148E">
      <w:pPr>
        <w:pStyle w:val="a1"/>
        <w:spacing w:line="240" w:lineRule="auto"/>
        <w:rPr>
          <w:szCs w:val="24"/>
        </w:rPr>
      </w:pPr>
      <w:r w:rsidRPr="002C148E">
        <w:rPr>
          <w:szCs w:val="24"/>
        </w:rPr>
        <w:t>защиту электрических сетей от перегрузок и КЗ.</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котельной №2 устройства автоматического ввода резерва типа АВР – не предусмотрены.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Тепловая схема котельной №1 трех-</w:t>
      </w:r>
      <w:proofErr w:type="spellStart"/>
      <w:r w:rsidRPr="002C148E">
        <w:rPr>
          <w:rFonts w:ascii="Times New Roman" w:hAnsi="Times New Roman"/>
          <w:sz w:val="24"/>
          <w:szCs w:val="24"/>
        </w:rPr>
        <w:t>четырехтрубная</w:t>
      </w:r>
      <w:proofErr w:type="spellEnd"/>
      <w:r w:rsidRPr="002C148E">
        <w:rPr>
          <w:rFonts w:ascii="Times New Roman" w:hAnsi="Times New Roman"/>
          <w:sz w:val="24"/>
          <w:szCs w:val="24"/>
        </w:rPr>
        <w:t xml:space="preserve">, закрытая, с </w:t>
      </w:r>
      <w:proofErr w:type="gramStart"/>
      <w:r w:rsidRPr="002C148E">
        <w:rPr>
          <w:rFonts w:ascii="Times New Roman" w:hAnsi="Times New Roman"/>
          <w:sz w:val="24"/>
          <w:szCs w:val="24"/>
        </w:rPr>
        <w:t>открытым</w:t>
      </w:r>
      <w:proofErr w:type="gramEnd"/>
      <w:r w:rsidRPr="002C148E">
        <w:rPr>
          <w:rFonts w:ascii="Times New Roman" w:hAnsi="Times New Roman"/>
          <w:sz w:val="24"/>
          <w:szCs w:val="24"/>
        </w:rPr>
        <w:t xml:space="preserve"> </w:t>
      </w:r>
      <w:proofErr w:type="spellStart"/>
      <w:r w:rsidRPr="002C148E">
        <w:rPr>
          <w:rFonts w:ascii="Times New Roman" w:hAnsi="Times New Roman"/>
          <w:sz w:val="24"/>
          <w:szCs w:val="24"/>
        </w:rPr>
        <w:t>водоразбором</w:t>
      </w:r>
      <w:proofErr w:type="spellEnd"/>
      <w:r w:rsidRPr="002C148E">
        <w:rPr>
          <w:rFonts w:ascii="Times New Roman" w:hAnsi="Times New Roman"/>
          <w:sz w:val="24"/>
          <w:szCs w:val="24"/>
        </w:rPr>
        <w:t xml:space="preserve"> на нужды ГВС через отдельные </w:t>
      </w:r>
      <w:proofErr w:type="spellStart"/>
      <w:r w:rsidRPr="002C148E">
        <w:rPr>
          <w:rFonts w:ascii="Times New Roman" w:hAnsi="Times New Roman"/>
          <w:sz w:val="24"/>
          <w:szCs w:val="24"/>
        </w:rPr>
        <w:t>котлоагрегаты</w:t>
      </w:r>
      <w:proofErr w:type="spellEnd"/>
      <w:r w:rsidRPr="002C148E">
        <w:rPr>
          <w:rFonts w:ascii="Times New Roman" w:hAnsi="Times New Roman"/>
          <w:sz w:val="24"/>
          <w:szCs w:val="24"/>
        </w:rPr>
        <w:t>, не связанные с системой отопления. Сетевая вода из обратного трубопровода с Т</w:t>
      </w:r>
      <w:r w:rsidRPr="002C148E">
        <w:rPr>
          <w:rFonts w:ascii="Times New Roman" w:hAnsi="Times New Roman"/>
          <w:sz w:val="24"/>
          <w:szCs w:val="24"/>
          <w:vertAlign w:val="subscript"/>
        </w:rPr>
        <w:t>2</w:t>
      </w:r>
      <w:r w:rsidRPr="002C148E">
        <w:rPr>
          <w:rFonts w:ascii="Times New Roman" w:hAnsi="Times New Roman"/>
          <w:sz w:val="24"/>
          <w:szCs w:val="24"/>
        </w:rPr>
        <w:t>=70</w:t>
      </w:r>
      <w:proofErr w:type="gramStart"/>
      <w:r w:rsidRPr="002C148E">
        <w:rPr>
          <w:rFonts w:ascii="Cambria Math" w:hAnsi="Cambria Math" w:cs="Cambria Math"/>
          <w:sz w:val="24"/>
          <w:szCs w:val="24"/>
        </w:rPr>
        <w:t>⁰</w:t>
      </w:r>
      <w:r w:rsidRPr="002C148E">
        <w:rPr>
          <w:rFonts w:ascii="Times New Roman" w:hAnsi="Times New Roman"/>
          <w:sz w:val="24"/>
          <w:szCs w:val="24"/>
        </w:rPr>
        <w:t>С</w:t>
      </w:r>
      <w:proofErr w:type="gramEnd"/>
      <w:r w:rsidRPr="002C148E">
        <w:rPr>
          <w:rFonts w:ascii="Times New Roman" w:hAnsi="Times New Roman"/>
          <w:sz w:val="24"/>
          <w:szCs w:val="24"/>
        </w:rPr>
        <w:t xml:space="preserve">  с помощью сетевых насосов подается в водогрейный котел, где она нагревается до температуры Т</w:t>
      </w:r>
      <w:r w:rsidRPr="002C148E">
        <w:rPr>
          <w:rFonts w:ascii="Times New Roman" w:hAnsi="Times New Roman"/>
          <w:sz w:val="24"/>
          <w:szCs w:val="24"/>
          <w:vertAlign w:val="subscript"/>
        </w:rPr>
        <w:t>1</w:t>
      </w:r>
      <w:r w:rsidRPr="002C148E">
        <w:rPr>
          <w:rFonts w:ascii="Times New Roman" w:hAnsi="Times New Roman"/>
          <w:sz w:val="24"/>
          <w:szCs w:val="24"/>
        </w:rPr>
        <w:t>=95°С и подается в теплосеть к потребителю. Расчетный температурный график на горячее водоснабжение 60 °С. Подпитка отопительного контура осуществляется сырой водой из артезианской скважины.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Тепловая схема котельной №2 одноконтурная, двухтрубная, закрытая. Сетевая вода из обратного трубопровода с Т</w:t>
      </w:r>
      <w:r w:rsidRPr="002C148E">
        <w:rPr>
          <w:rFonts w:ascii="Times New Roman" w:hAnsi="Times New Roman"/>
          <w:sz w:val="24"/>
          <w:szCs w:val="24"/>
          <w:vertAlign w:val="subscript"/>
        </w:rPr>
        <w:t>2</w:t>
      </w:r>
      <w:r w:rsidRPr="002C148E">
        <w:rPr>
          <w:rFonts w:ascii="Times New Roman" w:hAnsi="Times New Roman"/>
          <w:sz w:val="24"/>
          <w:szCs w:val="24"/>
        </w:rPr>
        <w:t>= 70</w:t>
      </w:r>
      <w:proofErr w:type="gramStart"/>
      <w:r w:rsidRPr="002C148E">
        <w:rPr>
          <w:rFonts w:ascii="Cambria Math" w:hAnsi="Cambria Math" w:cs="Cambria Math"/>
          <w:sz w:val="24"/>
          <w:szCs w:val="24"/>
        </w:rPr>
        <w:t>⁰</w:t>
      </w:r>
      <w:r w:rsidRPr="002C148E">
        <w:rPr>
          <w:rFonts w:ascii="Times New Roman" w:hAnsi="Times New Roman"/>
          <w:sz w:val="24"/>
          <w:szCs w:val="24"/>
        </w:rPr>
        <w:t>С</w:t>
      </w:r>
      <w:proofErr w:type="gramEnd"/>
      <w:r w:rsidRPr="002C148E">
        <w:rPr>
          <w:rFonts w:ascii="Times New Roman" w:hAnsi="Times New Roman"/>
          <w:sz w:val="24"/>
          <w:szCs w:val="24"/>
        </w:rPr>
        <w:t xml:space="preserve"> с помощью сетевых насосов подается в водогрейный котел, где она нагревается до температуры Т</w:t>
      </w:r>
      <w:r w:rsidRPr="002C148E">
        <w:rPr>
          <w:rFonts w:ascii="Times New Roman" w:hAnsi="Times New Roman"/>
          <w:sz w:val="24"/>
          <w:szCs w:val="24"/>
          <w:vertAlign w:val="subscript"/>
        </w:rPr>
        <w:t>1</w:t>
      </w:r>
      <w:r w:rsidRPr="002C148E">
        <w:rPr>
          <w:rFonts w:ascii="Times New Roman" w:hAnsi="Times New Roman"/>
          <w:sz w:val="24"/>
          <w:szCs w:val="24"/>
        </w:rPr>
        <w:t>= 95°С и подается в теплосеть к потребителю. Подпитка отопительного контура осуществляется сырой водой из артезианской скважины.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Регулирование отпуска тепловой энергии с коллекторов котельной №1 и котельной №2 (центральное регулирование) осуществляется по качественному методу регулирования по отопительной нагрузке – 95/70 °С. В таблице 2.8 и на рисунке 2.2 представлен утвержденный температурный график сетевой воды  на выходе из котельных №1 и №2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2C148E">
      <w:pPr>
        <w:pStyle w:val="aff8"/>
      </w:pPr>
      <w:bookmarkStart w:id="55" w:name="_Toc370375978"/>
      <w:r w:rsidRPr="002C148E">
        <w:t xml:space="preserve">Таблица </w:t>
      </w:r>
      <w:fldSimple w:instr=" STYLEREF 1 \s ">
        <w:r w:rsidR="00C94931">
          <w:rPr>
            <w:noProof/>
          </w:rPr>
          <w:t>2</w:t>
        </w:r>
      </w:fldSimple>
      <w:r w:rsidRPr="002C148E">
        <w:t>.</w:t>
      </w:r>
      <w:fldSimple w:instr=" SEQ Таблица \* ARABIC \s 1 ">
        <w:r w:rsidR="00C94931">
          <w:rPr>
            <w:noProof/>
          </w:rPr>
          <w:t>8</w:t>
        </w:r>
      </w:fldSimple>
      <w:r w:rsidRPr="002C148E">
        <w:t xml:space="preserve"> – </w:t>
      </w:r>
      <w:r w:rsidRPr="009E1495">
        <w:rPr>
          <w:b w:val="0"/>
        </w:rPr>
        <w:t>Утвержденный температурный график котельных №1 и №2</w:t>
      </w:r>
      <w:bookmarkEnd w:id="55"/>
      <w:r w:rsidRPr="002C148E">
        <w:t xml:space="preserve"> </w:t>
      </w:r>
    </w:p>
    <w:tbl>
      <w:tblPr>
        <w:tblW w:w="9654" w:type="dxa"/>
        <w:tblInd w:w="93" w:type="dxa"/>
        <w:tblLook w:val="04A0" w:firstRow="1" w:lastRow="0" w:firstColumn="1" w:lastColumn="0" w:noHBand="0" w:noVBand="1"/>
      </w:tblPr>
      <w:tblGrid>
        <w:gridCol w:w="1581"/>
        <w:gridCol w:w="1592"/>
        <w:gridCol w:w="1618"/>
        <w:gridCol w:w="1581"/>
        <w:gridCol w:w="1581"/>
        <w:gridCol w:w="1701"/>
      </w:tblGrid>
      <w:tr w:rsidR="002C148E" w:rsidRPr="002C148E" w:rsidTr="002C148E">
        <w:trPr>
          <w:trHeight w:val="454"/>
          <w:tblHeader/>
        </w:trPr>
        <w:tc>
          <w:tcPr>
            <w:tcW w:w="15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наружного воздуха, Т</w:t>
            </w:r>
            <w:r w:rsidRPr="002C148E">
              <w:rPr>
                <w:rFonts w:ascii="Times New Roman" w:hAnsi="Times New Roman"/>
                <w:b/>
                <w:bCs/>
                <w:color w:val="000000"/>
                <w:sz w:val="24"/>
                <w:szCs w:val="24"/>
                <w:vertAlign w:val="subscript"/>
              </w:rPr>
              <w:t>н.в</w:t>
            </w:r>
            <w:r w:rsidRPr="002C148E">
              <w:rPr>
                <w:rFonts w:ascii="Times New Roman" w:hAnsi="Times New Roman"/>
                <w:b/>
                <w:bCs/>
                <w:color w:val="000000"/>
                <w:sz w:val="24"/>
                <w:szCs w:val="24"/>
              </w:rPr>
              <w:t>.</w:t>
            </w:r>
            <w:proofErr w:type="gramStart"/>
            <w:r w:rsidRPr="002C148E">
              <w:rPr>
                <w:rFonts w:ascii="Times New Roman" w:hAnsi="Times New Roman"/>
                <w:b/>
                <w:bCs/>
                <w:color w:val="000000"/>
                <w:sz w:val="24"/>
                <w:szCs w:val="24"/>
              </w:rPr>
              <w:t>,</w:t>
            </w:r>
            <w:proofErr w:type="spellStart"/>
            <w:r w:rsidRPr="002C148E">
              <w:rPr>
                <w:rFonts w:ascii="Times New Roman" w:hAnsi="Times New Roman"/>
                <w:b/>
                <w:bCs/>
                <w:color w:val="000000"/>
                <w:sz w:val="24"/>
                <w:szCs w:val="24"/>
                <w:vertAlign w:val="superscript"/>
              </w:rPr>
              <w:t>о</w:t>
            </w:r>
            <w:proofErr w:type="gramEnd"/>
            <w:r w:rsidRPr="002C148E">
              <w:rPr>
                <w:rFonts w:ascii="Times New Roman" w:hAnsi="Times New Roman"/>
                <w:b/>
                <w:bCs/>
                <w:color w:val="000000"/>
                <w:sz w:val="24"/>
                <w:szCs w:val="24"/>
              </w:rPr>
              <w:t>С</w:t>
            </w:r>
            <w:proofErr w:type="spellEnd"/>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воды в подающей линии Т</w:t>
            </w:r>
            <w:proofErr w:type="gramStart"/>
            <w:r w:rsidRPr="002C148E">
              <w:rPr>
                <w:rFonts w:ascii="Times New Roman" w:hAnsi="Times New Roman"/>
                <w:b/>
                <w:bCs/>
                <w:color w:val="000000"/>
                <w:sz w:val="24"/>
                <w:szCs w:val="24"/>
              </w:rPr>
              <w:t>1</w:t>
            </w:r>
            <w:proofErr w:type="gramEnd"/>
            <w:r w:rsidRPr="002C148E">
              <w:rPr>
                <w:rFonts w:ascii="Times New Roman" w:hAnsi="Times New Roman"/>
                <w:b/>
                <w:bCs/>
                <w:color w:val="000000"/>
                <w:sz w:val="24"/>
                <w:szCs w:val="24"/>
              </w:rPr>
              <w:t>,</w:t>
            </w:r>
            <w:r w:rsidRPr="002C148E">
              <w:rPr>
                <w:rFonts w:ascii="Cambria Math" w:hAnsi="Cambria Math" w:cs="Cambria Math"/>
                <w:b/>
                <w:bCs/>
                <w:color w:val="000000"/>
                <w:sz w:val="24"/>
                <w:szCs w:val="24"/>
              </w:rPr>
              <w:t>⁰</w:t>
            </w:r>
            <w:r w:rsidRPr="002C148E">
              <w:rPr>
                <w:rFonts w:ascii="Times New Roman" w:hAnsi="Times New Roman"/>
                <w:b/>
                <w:bCs/>
                <w:color w:val="000000"/>
                <w:sz w:val="24"/>
                <w:szCs w:val="24"/>
              </w:rPr>
              <w:t>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воды в обратной линии Т</w:t>
            </w:r>
            <w:proofErr w:type="gramStart"/>
            <w:r w:rsidRPr="002C148E">
              <w:rPr>
                <w:rFonts w:ascii="Times New Roman" w:hAnsi="Times New Roman"/>
                <w:b/>
                <w:bCs/>
                <w:color w:val="000000"/>
                <w:sz w:val="24"/>
                <w:szCs w:val="24"/>
              </w:rPr>
              <w:t>2</w:t>
            </w:r>
            <w:proofErr w:type="gramEnd"/>
            <w:r w:rsidRPr="002C148E">
              <w:rPr>
                <w:rFonts w:ascii="Times New Roman" w:hAnsi="Times New Roman"/>
                <w:b/>
                <w:bCs/>
                <w:color w:val="000000"/>
                <w:sz w:val="24"/>
                <w:szCs w:val="24"/>
              </w:rPr>
              <w:t>,</w:t>
            </w:r>
            <w:r w:rsidRPr="002C148E">
              <w:rPr>
                <w:rFonts w:ascii="Cambria Math" w:hAnsi="Cambria Math" w:cs="Cambria Math"/>
                <w:b/>
                <w:bCs/>
                <w:color w:val="000000"/>
                <w:sz w:val="24"/>
                <w:szCs w:val="24"/>
              </w:rPr>
              <w:t>⁰</w:t>
            </w:r>
            <w:r w:rsidRPr="002C148E">
              <w:rPr>
                <w:rFonts w:ascii="Times New Roman" w:hAnsi="Times New Roman"/>
                <w:b/>
                <w:bCs/>
                <w:color w:val="000000"/>
                <w:sz w:val="24"/>
                <w:szCs w:val="24"/>
              </w:rPr>
              <w:t>С</w:t>
            </w:r>
          </w:p>
        </w:tc>
        <w:tc>
          <w:tcPr>
            <w:tcW w:w="153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наружного воздуха, Т</w:t>
            </w:r>
            <w:r w:rsidRPr="002C148E">
              <w:rPr>
                <w:rFonts w:ascii="Times New Roman" w:hAnsi="Times New Roman"/>
                <w:b/>
                <w:bCs/>
                <w:color w:val="000000"/>
                <w:sz w:val="24"/>
                <w:szCs w:val="24"/>
                <w:vertAlign w:val="subscript"/>
              </w:rPr>
              <w:t>н.в</w:t>
            </w:r>
            <w:r w:rsidRPr="002C148E">
              <w:rPr>
                <w:rFonts w:ascii="Times New Roman" w:hAnsi="Times New Roman"/>
                <w:b/>
                <w:bCs/>
                <w:color w:val="000000"/>
                <w:sz w:val="24"/>
                <w:szCs w:val="24"/>
              </w:rPr>
              <w:t>.</w:t>
            </w:r>
            <w:proofErr w:type="gramStart"/>
            <w:r w:rsidRPr="002C148E">
              <w:rPr>
                <w:rFonts w:ascii="Times New Roman" w:hAnsi="Times New Roman"/>
                <w:b/>
                <w:bCs/>
                <w:color w:val="000000"/>
                <w:sz w:val="24"/>
                <w:szCs w:val="24"/>
              </w:rPr>
              <w:t>,</w:t>
            </w:r>
            <w:proofErr w:type="spellStart"/>
            <w:r w:rsidRPr="002C148E">
              <w:rPr>
                <w:rFonts w:ascii="Times New Roman" w:hAnsi="Times New Roman"/>
                <w:b/>
                <w:bCs/>
                <w:color w:val="000000"/>
                <w:sz w:val="24"/>
                <w:szCs w:val="24"/>
                <w:vertAlign w:val="superscript"/>
              </w:rPr>
              <w:t>о</w:t>
            </w:r>
            <w:proofErr w:type="gramEnd"/>
            <w:r w:rsidRPr="002C148E">
              <w:rPr>
                <w:rFonts w:ascii="Times New Roman" w:hAnsi="Times New Roman"/>
                <w:b/>
                <w:bCs/>
                <w:color w:val="000000"/>
                <w:sz w:val="24"/>
                <w:szCs w:val="24"/>
              </w:rPr>
              <w:t>С</w:t>
            </w:r>
            <w:proofErr w:type="spellEnd"/>
          </w:p>
        </w:tc>
        <w:tc>
          <w:tcPr>
            <w:tcW w:w="157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воды в подающей линии, Т</w:t>
            </w:r>
            <w:proofErr w:type="gramStart"/>
            <w:r w:rsidRPr="002C148E">
              <w:rPr>
                <w:rFonts w:ascii="Times New Roman" w:hAnsi="Times New Roman"/>
                <w:b/>
                <w:bCs/>
                <w:color w:val="000000"/>
                <w:sz w:val="24"/>
                <w:szCs w:val="24"/>
              </w:rPr>
              <w:t>1</w:t>
            </w:r>
            <w:proofErr w:type="gramEnd"/>
            <w:r w:rsidRPr="002C148E">
              <w:rPr>
                <w:rFonts w:ascii="Times New Roman" w:hAnsi="Times New Roman"/>
                <w:b/>
                <w:bCs/>
                <w:color w:val="000000"/>
                <w:sz w:val="24"/>
                <w:szCs w:val="24"/>
              </w:rPr>
              <w:t>,</w:t>
            </w:r>
            <w:r w:rsidRPr="002C148E">
              <w:rPr>
                <w:rFonts w:ascii="Times New Roman" w:hAnsi="Times New Roman"/>
                <w:b/>
                <w:bCs/>
                <w:color w:val="000000"/>
                <w:sz w:val="24"/>
                <w:szCs w:val="24"/>
                <w:vertAlign w:val="superscript"/>
              </w:rPr>
              <w:t>о</w:t>
            </w:r>
            <w:r w:rsidRPr="002C148E">
              <w:rPr>
                <w:rFonts w:ascii="Times New Roman" w:hAnsi="Times New Roman"/>
                <w:b/>
                <w:bCs/>
                <w:color w:val="000000"/>
                <w:sz w:val="24"/>
                <w:szCs w:val="24"/>
              </w:rPr>
              <w:t>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Температура воды в обратной линии, Т</w:t>
            </w:r>
            <w:proofErr w:type="gramStart"/>
            <w:r w:rsidRPr="002C148E">
              <w:rPr>
                <w:rFonts w:ascii="Times New Roman" w:hAnsi="Times New Roman"/>
                <w:b/>
                <w:bCs/>
                <w:color w:val="000000"/>
                <w:sz w:val="24"/>
                <w:szCs w:val="24"/>
              </w:rPr>
              <w:t>2</w:t>
            </w:r>
            <w:proofErr w:type="gramEnd"/>
            <w:r w:rsidRPr="002C148E">
              <w:rPr>
                <w:rFonts w:ascii="Times New Roman" w:hAnsi="Times New Roman"/>
                <w:b/>
                <w:bCs/>
                <w:color w:val="000000"/>
                <w:sz w:val="24"/>
                <w:szCs w:val="24"/>
              </w:rPr>
              <w:t>,</w:t>
            </w:r>
            <w:r w:rsidRPr="002C148E">
              <w:rPr>
                <w:rFonts w:ascii="Times New Roman" w:hAnsi="Times New Roman"/>
                <w:b/>
                <w:bCs/>
                <w:color w:val="000000"/>
                <w:sz w:val="24"/>
                <w:szCs w:val="24"/>
                <w:vertAlign w:val="superscript"/>
              </w:rPr>
              <w:t>о</w:t>
            </w:r>
            <w:r w:rsidRPr="002C148E">
              <w:rPr>
                <w:rFonts w:ascii="Times New Roman" w:hAnsi="Times New Roman"/>
                <w:b/>
                <w:bCs/>
                <w:color w:val="000000"/>
                <w:sz w:val="24"/>
                <w:szCs w:val="24"/>
              </w:rPr>
              <w:t>С</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39</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53,4</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70,5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53,8</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36</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72</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54</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37</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-21</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73</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44</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56</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39</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-23</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57</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-24</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76</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58</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47</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77,5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59</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-26</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78</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79</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51,5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-28</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44,5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81</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62</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45,5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83</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63</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45,5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-31</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84</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63,5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56,5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64,2</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lastRenderedPageBreak/>
              <w:t>-7</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57,5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-33</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86</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64,8</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58,5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47</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87</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59,5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48</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88</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66</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-36</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66,5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62</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-37</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91</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67</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63</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51</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91,5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64</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51,5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-39</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92</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93</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66,5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52,5</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94</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69,5</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67,5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52,8</w:t>
            </w:r>
          </w:p>
        </w:tc>
        <w:tc>
          <w:tcPr>
            <w:tcW w:w="153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c>
          <w:tcPr>
            <w:tcW w:w="157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70</w:t>
            </w:r>
          </w:p>
        </w:tc>
      </w:tr>
      <w:tr w:rsidR="002C148E" w:rsidRPr="002C148E" w:rsidTr="002C148E">
        <w:trPr>
          <w:trHeight w:val="454"/>
        </w:trPr>
        <w:tc>
          <w:tcPr>
            <w:tcW w:w="1518"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w:t>
            </w:r>
          </w:p>
        </w:tc>
        <w:tc>
          <w:tcPr>
            <w:tcW w:w="16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68,5</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w:t>
            </w:r>
          </w:p>
        </w:tc>
        <w:tc>
          <w:tcPr>
            <w:tcW w:w="1539" w:type="dxa"/>
            <w:tcBorders>
              <w:top w:val="nil"/>
              <w:left w:val="nil"/>
              <w:bottom w:val="nil"/>
              <w:right w:val="nil"/>
            </w:tcBorders>
            <w:shd w:val="clear" w:color="auto" w:fill="auto"/>
            <w:noWrap/>
            <w:vAlign w:val="bottom"/>
            <w:hideMark/>
          </w:tcPr>
          <w:p w:rsidR="002C148E" w:rsidRPr="002C148E" w:rsidRDefault="002C148E" w:rsidP="002C148E">
            <w:pPr>
              <w:spacing w:after="0"/>
              <w:ind w:firstLine="0"/>
              <w:jc w:val="left"/>
              <w:rPr>
                <w:rFonts w:ascii="Times New Roman" w:hAnsi="Times New Roman"/>
                <w:color w:val="000000"/>
                <w:sz w:val="24"/>
                <w:szCs w:val="24"/>
              </w:rPr>
            </w:pPr>
          </w:p>
        </w:tc>
        <w:tc>
          <w:tcPr>
            <w:tcW w:w="1579" w:type="dxa"/>
            <w:tcBorders>
              <w:top w:val="nil"/>
              <w:left w:val="nil"/>
              <w:bottom w:val="nil"/>
              <w:right w:val="nil"/>
            </w:tcBorders>
            <w:shd w:val="clear" w:color="auto" w:fill="auto"/>
            <w:noWrap/>
            <w:vAlign w:val="bottom"/>
            <w:hideMark/>
          </w:tcPr>
          <w:p w:rsidR="002C148E" w:rsidRPr="002C148E" w:rsidRDefault="002C148E" w:rsidP="002C148E">
            <w:pPr>
              <w:spacing w:after="0"/>
              <w:ind w:firstLine="0"/>
              <w:jc w:val="left"/>
              <w:rPr>
                <w:rFonts w:ascii="Times New Roman" w:hAnsi="Times New Roman"/>
                <w:color w:val="000000"/>
                <w:sz w:val="24"/>
                <w:szCs w:val="24"/>
              </w:rPr>
            </w:pPr>
          </w:p>
        </w:tc>
        <w:tc>
          <w:tcPr>
            <w:tcW w:w="1701" w:type="dxa"/>
            <w:tcBorders>
              <w:top w:val="nil"/>
              <w:left w:val="nil"/>
              <w:bottom w:val="nil"/>
              <w:right w:val="nil"/>
            </w:tcBorders>
            <w:shd w:val="clear" w:color="auto" w:fill="auto"/>
            <w:noWrap/>
            <w:vAlign w:val="bottom"/>
            <w:hideMark/>
          </w:tcPr>
          <w:p w:rsidR="002C148E" w:rsidRPr="002C148E" w:rsidRDefault="002C148E" w:rsidP="002C148E">
            <w:pPr>
              <w:spacing w:after="0"/>
              <w:ind w:firstLine="0"/>
              <w:jc w:val="left"/>
              <w:rPr>
                <w:rFonts w:ascii="Times New Roman" w:hAnsi="Times New Roman"/>
                <w:color w:val="000000"/>
                <w:sz w:val="24"/>
                <w:szCs w:val="24"/>
              </w:rPr>
            </w:pPr>
          </w:p>
        </w:tc>
      </w:tr>
    </w:tbl>
    <w:p w:rsidR="002C148E" w:rsidRPr="002C148E" w:rsidRDefault="002C148E" w:rsidP="002C148E">
      <w:pPr>
        <w:rPr>
          <w:rFonts w:ascii="Times New Roman" w:hAnsi="Times New Roman"/>
          <w:sz w:val="24"/>
          <w:szCs w:val="24"/>
        </w:rPr>
      </w:pPr>
    </w:p>
    <w:p w:rsidR="002C148E" w:rsidRPr="002C148E" w:rsidRDefault="002C148E" w:rsidP="002C148E">
      <w:pPr>
        <w:keepNext/>
        <w:ind w:firstLine="0"/>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5380E7ED" wp14:editId="134E49FD">
            <wp:extent cx="6050844" cy="3777641"/>
            <wp:effectExtent l="0" t="0" r="762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053736" cy="3779447"/>
                    </a:xfrm>
                    <a:prstGeom prst="rect">
                      <a:avLst/>
                    </a:prstGeom>
                  </pic:spPr>
                </pic:pic>
              </a:graphicData>
            </a:graphic>
          </wp:inline>
        </w:drawing>
      </w:r>
    </w:p>
    <w:p w:rsidR="00851064" w:rsidRDefault="002C148E" w:rsidP="00851064">
      <w:pPr>
        <w:pStyle w:val="aff8"/>
        <w:rPr>
          <w:i/>
          <w:szCs w:val="24"/>
        </w:rPr>
      </w:pPr>
      <w:bookmarkStart w:id="56" w:name="_Toc370375892"/>
      <w:r w:rsidRPr="002C148E">
        <w:t xml:space="preserve">Рисунок </w:t>
      </w:r>
      <w:fldSimple w:instr=" STYLEREF 1 \s ">
        <w:r w:rsidR="00C94931">
          <w:rPr>
            <w:noProof/>
          </w:rPr>
          <w:t>2</w:t>
        </w:r>
      </w:fldSimple>
      <w:r w:rsidRPr="002C148E">
        <w:t>.</w:t>
      </w:r>
      <w:fldSimple w:instr=" SEQ Рисунок \* ARABIC \s 1 ">
        <w:r w:rsidR="00C94931">
          <w:rPr>
            <w:noProof/>
          </w:rPr>
          <w:t>2</w:t>
        </w:r>
      </w:fldSimple>
      <w:r w:rsidRPr="002C148E">
        <w:t xml:space="preserve"> – </w:t>
      </w:r>
      <w:r w:rsidRPr="009E1495">
        <w:rPr>
          <w:b w:val="0"/>
        </w:rPr>
        <w:t>Утвержденный температурный график котельных №1 и №2</w:t>
      </w:r>
      <w:bookmarkEnd w:id="56"/>
      <w:r w:rsidRPr="009E1495">
        <w:rPr>
          <w:b w:val="0"/>
        </w:rPr>
        <w:t xml:space="preserve"> </w:t>
      </w:r>
      <w:bookmarkStart w:id="57" w:name="_Toc374122270"/>
    </w:p>
    <w:p w:rsidR="002C148E" w:rsidRPr="002C148E" w:rsidRDefault="00454A9F" w:rsidP="00454A9F">
      <w:pPr>
        <w:pStyle w:val="30"/>
        <w:tabs>
          <w:tab w:val="clear" w:pos="284"/>
        </w:tabs>
        <w:adjustRightInd/>
        <w:spacing w:before="240" w:after="60" w:line="276" w:lineRule="auto"/>
        <w:ind w:left="1418"/>
        <w:textAlignment w:val="auto"/>
        <w:rPr>
          <w:b w:val="0"/>
          <w:i/>
          <w:szCs w:val="24"/>
        </w:rPr>
      </w:pPr>
      <w:r>
        <w:rPr>
          <w:i/>
          <w:szCs w:val="24"/>
        </w:rPr>
        <w:t>2.3.2.</w:t>
      </w:r>
      <w:r w:rsidR="002C148E" w:rsidRPr="002C148E">
        <w:rPr>
          <w:i/>
          <w:szCs w:val="24"/>
        </w:rPr>
        <w:t>Описание индивидуального квартирного отопления</w:t>
      </w:r>
      <w:bookmarkEnd w:id="57"/>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Жилищный фонд в размере 3,745 тыс</w:t>
      </w:r>
      <w:proofErr w:type="gramStart"/>
      <w:r w:rsidRPr="002C148E">
        <w:rPr>
          <w:rFonts w:ascii="Times New Roman" w:hAnsi="Times New Roman"/>
          <w:sz w:val="24"/>
          <w:szCs w:val="24"/>
        </w:rPr>
        <w:t>.м</w:t>
      </w:r>
      <w:proofErr w:type="gramEnd"/>
      <w:r w:rsidRPr="002C148E">
        <w:rPr>
          <w:rFonts w:ascii="Times New Roman" w:hAnsi="Times New Roman"/>
          <w:sz w:val="24"/>
          <w:szCs w:val="24"/>
          <w:vertAlign w:val="superscript"/>
        </w:rPr>
        <w:t>2</w:t>
      </w:r>
      <w:r w:rsidRPr="002C148E">
        <w:rPr>
          <w:rFonts w:ascii="Times New Roman" w:hAnsi="Times New Roman"/>
          <w:sz w:val="24"/>
          <w:szCs w:val="24"/>
        </w:rPr>
        <w:t xml:space="preserve"> обеспечен теплоснабжением от индивидуальных </w:t>
      </w:r>
      <w:r w:rsidRPr="002C148E">
        <w:rPr>
          <w:rFonts w:ascii="Times New Roman" w:hAnsi="Times New Roman"/>
          <w:sz w:val="24"/>
          <w:szCs w:val="24"/>
        </w:rPr>
        <w:lastRenderedPageBreak/>
        <w:t xml:space="preserve">источников тепловой энергии (котлы). В основном это малоэтажный жилищный фонд.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Основным видом топлива индивидуальных источников тепловой энергии является природный газ. Котлы, установленные на объектах децентрализованной системы теплоснабжения, разнообразны как по мощности, так и по производителям. Тепло расходуется на нужды отопления и горячего водоснабжения. </w:t>
      </w:r>
      <w:proofErr w:type="gramStart"/>
      <w:r w:rsidRPr="002C148E">
        <w:rPr>
          <w:rFonts w:ascii="Times New Roman" w:hAnsi="Times New Roman"/>
          <w:sz w:val="24"/>
          <w:szCs w:val="24"/>
        </w:rPr>
        <w:t>Перечень жилых зданий в сельском поселении Светлый, по состоянию на 01.01.2013, имеющих индивидуальные источники тепловой энергии представлен в таблице 2.9.</w:t>
      </w:r>
      <w:proofErr w:type="gramEnd"/>
    </w:p>
    <w:p w:rsidR="002C148E" w:rsidRPr="002C148E" w:rsidRDefault="002C148E" w:rsidP="002C148E">
      <w:pPr>
        <w:pStyle w:val="aff8"/>
      </w:pPr>
      <w:bookmarkStart w:id="58" w:name="_Toc370375979"/>
      <w:r w:rsidRPr="002C148E">
        <w:t xml:space="preserve">Таблица </w:t>
      </w:r>
      <w:fldSimple w:instr=" STYLEREF 1 \s ">
        <w:r w:rsidR="00C94931">
          <w:rPr>
            <w:noProof/>
          </w:rPr>
          <w:t>2</w:t>
        </w:r>
      </w:fldSimple>
      <w:r w:rsidRPr="002C148E">
        <w:t>.</w:t>
      </w:r>
      <w:fldSimple w:instr=" SEQ Таблица \* ARABIC \s 1 ">
        <w:r w:rsidR="00C94931">
          <w:rPr>
            <w:noProof/>
          </w:rPr>
          <w:t>9</w:t>
        </w:r>
      </w:fldSimple>
      <w:r w:rsidRPr="002C148E">
        <w:t xml:space="preserve"> – </w:t>
      </w:r>
      <w:r w:rsidRPr="00454A9F">
        <w:rPr>
          <w:b w:val="0"/>
        </w:rPr>
        <w:t>Перечень жилых зданий, имеющих индивидуальные источники тепловой энергии</w:t>
      </w:r>
      <w:bookmarkEnd w:id="58"/>
    </w:p>
    <w:tbl>
      <w:tblPr>
        <w:tblW w:w="9796" w:type="dxa"/>
        <w:tblInd w:w="93" w:type="dxa"/>
        <w:tblLayout w:type="fixed"/>
        <w:tblLook w:val="04A0" w:firstRow="1" w:lastRow="0" w:firstColumn="1" w:lastColumn="0" w:noHBand="0" w:noVBand="1"/>
      </w:tblPr>
      <w:tblGrid>
        <w:gridCol w:w="531"/>
        <w:gridCol w:w="3170"/>
        <w:gridCol w:w="2061"/>
        <w:gridCol w:w="656"/>
        <w:gridCol w:w="827"/>
        <w:gridCol w:w="1288"/>
        <w:gridCol w:w="1263"/>
      </w:tblGrid>
      <w:tr w:rsidR="002C148E" w:rsidRPr="002C148E" w:rsidTr="002C148E">
        <w:trPr>
          <w:trHeight w:val="454"/>
          <w:tblHeader/>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 п/п</w:t>
            </w:r>
          </w:p>
        </w:tc>
        <w:tc>
          <w:tcPr>
            <w:tcW w:w="31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Наименование здания</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Улица</w:t>
            </w:r>
          </w:p>
        </w:tc>
        <w:tc>
          <w:tcPr>
            <w:tcW w:w="6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Дом</w:t>
            </w:r>
          </w:p>
        </w:tc>
        <w:tc>
          <w:tcPr>
            <w:tcW w:w="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Этажность</w:t>
            </w:r>
          </w:p>
        </w:tc>
        <w:tc>
          <w:tcPr>
            <w:tcW w:w="12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Площадь застройки, м</w:t>
            </w:r>
            <w:r w:rsidRPr="002C148E">
              <w:rPr>
                <w:rFonts w:ascii="Times New Roman" w:hAnsi="Times New Roman"/>
                <w:b/>
                <w:bCs/>
                <w:sz w:val="24"/>
                <w:szCs w:val="24"/>
                <w:vertAlign w:val="superscript"/>
                <w:lang w:val="x-none" w:eastAsia="x-none"/>
              </w:rPr>
              <w:t>2</w:t>
            </w:r>
          </w:p>
        </w:tc>
        <w:tc>
          <w:tcPr>
            <w:tcW w:w="126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sz w:val="24"/>
                <w:szCs w:val="24"/>
              </w:rPr>
            </w:pPr>
            <w:r w:rsidRPr="002C148E">
              <w:rPr>
                <w:rFonts w:ascii="Times New Roman" w:hAnsi="Times New Roman"/>
                <w:b/>
                <w:bCs/>
                <w:sz w:val="24"/>
                <w:szCs w:val="24"/>
                <w:lang w:val="x-none" w:eastAsia="x-none"/>
              </w:rPr>
              <w:t>Площадь общая здания, м</w:t>
            </w:r>
            <w:r w:rsidRPr="002C148E">
              <w:rPr>
                <w:rFonts w:ascii="Times New Roman" w:hAnsi="Times New Roman"/>
                <w:b/>
                <w:bCs/>
                <w:sz w:val="24"/>
                <w:szCs w:val="24"/>
                <w:vertAlign w:val="superscript"/>
                <w:lang w:val="x-none" w:eastAsia="x-none"/>
              </w:rPr>
              <w:t>2</w:t>
            </w:r>
          </w:p>
        </w:tc>
      </w:tr>
      <w:tr w:rsidR="002C148E" w:rsidRPr="002C148E" w:rsidTr="002C148E">
        <w:trPr>
          <w:trHeight w:val="516"/>
        </w:trPr>
        <w:tc>
          <w:tcPr>
            <w:tcW w:w="531" w:type="dxa"/>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3170"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656"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827" w:type="dxa"/>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1288"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sz w:val="24"/>
                <w:szCs w:val="24"/>
              </w:rPr>
            </w:pP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Балки (14 объектов)</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Набережная</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 </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1175</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938</w:t>
            </w:r>
          </w:p>
        </w:tc>
      </w:tr>
      <w:tr w:rsidR="002C148E" w:rsidRPr="00851064" w:rsidTr="00851064">
        <w:trPr>
          <w:trHeight w:val="13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Дачная</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17</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34</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28</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3</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73</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244</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195</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4</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78</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270</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216</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5</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80</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269</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215</w:t>
            </w:r>
          </w:p>
        </w:tc>
      </w:tr>
      <w:tr w:rsidR="002C148E" w:rsidRPr="00851064" w:rsidTr="00851064">
        <w:trPr>
          <w:trHeight w:val="78"/>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6</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82</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279</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223</w:t>
            </w:r>
          </w:p>
        </w:tc>
      </w:tr>
      <w:tr w:rsidR="002C148E" w:rsidRPr="00851064" w:rsidTr="00851064">
        <w:trPr>
          <w:trHeight w:val="237"/>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84</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271</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217</w:t>
            </w:r>
          </w:p>
        </w:tc>
      </w:tr>
      <w:tr w:rsidR="002C148E" w:rsidRPr="00851064" w:rsidTr="00851064">
        <w:trPr>
          <w:trHeight w:val="128"/>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86</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273</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219</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9</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76</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270</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216</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10</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71</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279</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223</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11</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9E1495" w:rsidRPr="00851064" w:rsidRDefault="002C148E" w:rsidP="00454A9F">
            <w:pPr>
              <w:spacing w:before="0" w:after="0"/>
              <w:ind w:firstLine="0"/>
              <w:jc w:val="center"/>
              <w:rPr>
                <w:rFonts w:ascii="Times New Roman" w:hAnsi="Times New Roman"/>
              </w:rPr>
            </w:pPr>
            <w:r w:rsidRPr="00851064">
              <w:rPr>
                <w:rFonts w:ascii="Times New Roman" w:hAnsi="Times New Roman"/>
              </w:rPr>
              <w:t>ул.</w:t>
            </w:r>
          </w:p>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Первопроходцев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1/51</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71</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57</w:t>
            </w:r>
          </w:p>
        </w:tc>
      </w:tr>
      <w:tr w:rsidR="002C148E" w:rsidRPr="00851064" w:rsidTr="002C148E">
        <w:trPr>
          <w:trHeight w:val="45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12</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9E1495" w:rsidRPr="00851064" w:rsidRDefault="002C148E" w:rsidP="00454A9F">
            <w:pPr>
              <w:spacing w:before="0" w:after="0"/>
              <w:ind w:firstLine="0"/>
              <w:jc w:val="center"/>
              <w:rPr>
                <w:rFonts w:ascii="Times New Roman" w:hAnsi="Times New Roman"/>
              </w:rPr>
            </w:pPr>
            <w:r w:rsidRPr="00851064">
              <w:rPr>
                <w:rFonts w:ascii="Times New Roman" w:hAnsi="Times New Roman"/>
              </w:rPr>
              <w:t>ул.</w:t>
            </w:r>
          </w:p>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Первопроходцев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19</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15</w:t>
            </w:r>
          </w:p>
        </w:tc>
      </w:tr>
      <w:tr w:rsidR="002C148E" w:rsidRPr="00851064" w:rsidTr="002C148E">
        <w:trPr>
          <w:trHeight w:val="45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13</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 xml:space="preserve">ул. </w:t>
            </w:r>
            <w:proofErr w:type="spellStart"/>
            <w:r w:rsidRPr="00851064">
              <w:rPr>
                <w:rFonts w:ascii="Times New Roman" w:hAnsi="Times New Roman"/>
              </w:rPr>
              <w:t>Первопроходев</w:t>
            </w:r>
            <w:proofErr w:type="spellEnd"/>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67</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54</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14</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Дачная</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20</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53</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43</w:t>
            </w:r>
          </w:p>
        </w:tc>
      </w:tr>
      <w:tr w:rsidR="002C148E" w:rsidRPr="00851064" w:rsidTr="00851064">
        <w:trPr>
          <w:trHeight w:val="121"/>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15</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9E1495" w:rsidRPr="00851064" w:rsidRDefault="002C148E" w:rsidP="00454A9F">
            <w:pPr>
              <w:spacing w:before="0" w:after="0"/>
              <w:ind w:firstLine="0"/>
              <w:jc w:val="center"/>
              <w:rPr>
                <w:rFonts w:ascii="Times New Roman" w:hAnsi="Times New Roman"/>
              </w:rPr>
            </w:pPr>
            <w:r w:rsidRPr="00851064">
              <w:rPr>
                <w:rFonts w:ascii="Times New Roman" w:hAnsi="Times New Roman"/>
              </w:rPr>
              <w:t>ул.</w:t>
            </w:r>
          </w:p>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Первопроходцев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1/5</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32</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26</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16</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70</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360</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288</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17</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Многоквартирный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Газовиков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72</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291</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233</w:t>
            </w:r>
          </w:p>
        </w:tc>
      </w:tr>
      <w:tr w:rsidR="002C148E" w:rsidRPr="00851064" w:rsidTr="002C148E">
        <w:trPr>
          <w:trHeight w:val="45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18</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9E1495" w:rsidRPr="00851064" w:rsidRDefault="002C148E" w:rsidP="00454A9F">
            <w:pPr>
              <w:spacing w:before="0" w:after="0"/>
              <w:ind w:firstLine="0"/>
              <w:jc w:val="center"/>
              <w:rPr>
                <w:rFonts w:ascii="Times New Roman" w:hAnsi="Times New Roman"/>
              </w:rPr>
            </w:pPr>
            <w:r w:rsidRPr="00851064">
              <w:rPr>
                <w:rFonts w:ascii="Times New Roman" w:hAnsi="Times New Roman"/>
              </w:rPr>
              <w:t>ул.</w:t>
            </w:r>
          </w:p>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Первопроходцев</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1/1</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48</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77</w:t>
            </w:r>
          </w:p>
        </w:tc>
      </w:tr>
      <w:tr w:rsidR="002C148E" w:rsidRPr="00851064" w:rsidTr="00851064">
        <w:trPr>
          <w:trHeight w:val="66"/>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19</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Одноквартирный жилой дом</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ул. Дачная</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14</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53</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85</w:t>
            </w:r>
          </w:p>
        </w:tc>
      </w:tr>
      <w:tr w:rsidR="002C148E" w:rsidRPr="00851064" w:rsidTr="002C148E">
        <w:trPr>
          <w:trHeight w:val="454"/>
        </w:trPr>
        <w:tc>
          <w:tcPr>
            <w:tcW w:w="531" w:type="dxa"/>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20</w:t>
            </w:r>
          </w:p>
        </w:tc>
        <w:tc>
          <w:tcPr>
            <w:tcW w:w="3170"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Одноквартирные жилые дома (всего 5 объектов)</w:t>
            </w:r>
          </w:p>
        </w:tc>
        <w:tc>
          <w:tcPr>
            <w:tcW w:w="2061"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 -</w:t>
            </w:r>
          </w:p>
        </w:tc>
        <w:tc>
          <w:tcPr>
            <w:tcW w:w="656"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 </w:t>
            </w:r>
          </w:p>
        </w:tc>
        <w:tc>
          <w:tcPr>
            <w:tcW w:w="827"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222</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454A9F">
            <w:pPr>
              <w:spacing w:before="0" w:after="0"/>
              <w:ind w:firstLine="0"/>
              <w:jc w:val="center"/>
              <w:rPr>
                <w:rFonts w:ascii="Times New Roman" w:hAnsi="Times New Roman"/>
              </w:rPr>
            </w:pPr>
            <w:r w:rsidRPr="00851064">
              <w:rPr>
                <w:rFonts w:ascii="Times New Roman" w:hAnsi="Times New Roman"/>
              </w:rPr>
              <w:t>177</w:t>
            </w:r>
          </w:p>
        </w:tc>
      </w:tr>
      <w:tr w:rsidR="002C148E" w:rsidRPr="00851064" w:rsidTr="00851064">
        <w:trPr>
          <w:trHeight w:val="66"/>
        </w:trPr>
        <w:tc>
          <w:tcPr>
            <w:tcW w:w="7245" w:type="dxa"/>
            <w:gridSpan w:val="5"/>
            <w:tcBorders>
              <w:top w:val="nil"/>
              <w:left w:val="single" w:sz="4" w:space="0" w:color="auto"/>
              <w:bottom w:val="single" w:sz="4" w:space="0" w:color="auto"/>
              <w:right w:val="single" w:sz="4" w:space="0" w:color="auto"/>
            </w:tcBorders>
            <w:shd w:val="clear" w:color="auto" w:fill="auto"/>
            <w:vAlign w:val="center"/>
            <w:hideMark/>
          </w:tcPr>
          <w:p w:rsidR="002C148E" w:rsidRPr="00851064" w:rsidRDefault="002C148E" w:rsidP="009E1495">
            <w:pPr>
              <w:spacing w:before="0" w:after="0"/>
              <w:ind w:firstLine="0"/>
              <w:jc w:val="center"/>
              <w:rPr>
                <w:rFonts w:ascii="Times New Roman" w:hAnsi="Times New Roman"/>
                <w:b/>
                <w:bCs/>
              </w:rPr>
            </w:pPr>
            <w:r w:rsidRPr="00851064">
              <w:rPr>
                <w:rFonts w:ascii="Times New Roman" w:hAnsi="Times New Roman"/>
                <w:b/>
                <w:bCs/>
              </w:rPr>
              <w:t>Итого:</w:t>
            </w:r>
          </w:p>
        </w:tc>
        <w:tc>
          <w:tcPr>
            <w:tcW w:w="1288"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9E1495">
            <w:pPr>
              <w:spacing w:before="0" w:after="0"/>
              <w:ind w:firstLine="0"/>
              <w:jc w:val="center"/>
              <w:rPr>
                <w:rFonts w:ascii="Times New Roman" w:hAnsi="Times New Roman"/>
                <w:b/>
                <w:bCs/>
                <w:color w:val="000000"/>
              </w:rPr>
            </w:pPr>
            <w:r w:rsidRPr="00851064">
              <w:rPr>
                <w:rFonts w:ascii="Times New Roman" w:hAnsi="Times New Roman"/>
                <w:b/>
                <w:bCs/>
                <w:color w:val="000000"/>
              </w:rPr>
              <w:t>4580</w:t>
            </w:r>
          </w:p>
        </w:tc>
        <w:tc>
          <w:tcPr>
            <w:tcW w:w="1263" w:type="dxa"/>
            <w:tcBorders>
              <w:top w:val="nil"/>
              <w:left w:val="nil"/>
              <w:bottom w:val="single" w:sz="4" w:space="0" w:color="auto"/>
              <w:right w:val="single" w:sz="4" w:space="0" w:color="auto"/>
            </w:tcBorders>
            <w:shd w:val="clear" w:color="auto" w:fill="auto"/>
            <w:vAlign w:val="center"/>
            <w:hideMark/>
          </w:tcPr>
          <w:p w:rsidR="002C148E" w:rsidRPr="00851064" w:rsidRDefault="002C148E" w:rsidP="009E1495">
            <w:pPr>
              <w:spacing w:before="0" w:after="0"/>
              <w:ind w:firstLine="0"/>
              <w:jc w:val="center"/>
              <w:rPr>
                <w:rFonts w:ascii="Times New Roman" w:hAnsi="Times New Roman"/>
                <w:b/>
                <w:bCs/>
                <w:color w:val="000000"/>
              </w:rPr>
            </w:pPr>
            <w:r w:rsidRPr="00851064">
              <w:rPr>
                <w:rFonts w:ascii="Times New Roman" w:hAnsi="Times New Roman"/>
                <w:b/>
                <w:bCs/>
                <w:color w:val="000000"/>
              </w:rPr>
              <w:t>3745</w:t>
            </w:r>
          </w:p>
        </w:tc>
      </w:tr>
    </w:tbl>
    <w:p w:rsidR="002C148E" w:rsidRPr="002C148E" w:rsidRDefault="002C148E" w:rsidP="009E1495">
      <w:pPr>
        <w:spacing w:before="0" w:after="0"/>
        <w:rPr>
          <w:rFonts w:ascii="Times New Roman" w:hAnsi="Times New Roman"/>
          <w:sz w:val="24"/>
          <w:szCs w:val="24"/>
        </w:rPr>
      </w:pPr>
      <w:r w:rsidRPr="002C148E">
        <w:rPr>
          <w:rFonts w:ascii="Times New Roman" w:hAnsi="Times New Roman"/>
          <w:sz w:val="24"/>
          <w:szCs w:val="24"/>
        </w:rPr>
        <w:t>Сведения по квартирному отоплению в многоквартирных жилых домах представлены в таблице 2.10</w:t>
      </w:r>
    </w:p>
    <w:p w:rsidR="002C148E" w:rsidRPr="002C148E" w:rsidRDefault="002C148E" w:rsidP="009E1495">
      <w:pPr>
        <w:pStyle w:val="aff8"/>
        <w:spacing w:before="0" w:after="0"/>
      </w:pPr>
      <w:bookmarkStart w:id="59" w:name="_Toc370375980"/>
      <w:r w:rsidRPr="002C148E">
        <w:t>Таблица</w:t>
      </w:r>
      <w:bookmarkStart w:id="60" w:name="OLE_LINK16"/>
      <w:r w:rsidRPr="002C148E">
        <w:t xml:space="preserve"> </w:t>
      </w:r>
      <w:fldSimple w:instr=" STYLEREF 1 \s ">
        <w:r w:rsidR="00C94931">
          <w:rPr>
            <w:noProof/>
          </w:rPr>
          <w:t>2</w:t>
        </w:r>
      </w:fldSimple>
      <w:r w:rsidRPr="002C148E">
        <w:t>.</w:t>
      </w:r>
      <w:fldSimple w:instr=" SEQ Таблица \* ARABIC \s 1 ">
        <w:r w:rsidR="00C94931">
          <w:rPr>
            <w:noProof/>
          </w:rPr>
          <w:t>10</w:t>
        </w:r>
      </w:fldSimple>
      <w:bookmarkEnd w:id="60"/>
      <w:r w:rsidRPr="002C148E">
        <w:t xml:space="preserve"> – Сведения по квартирному отоплению в многоквартирных жилых домах в сельском поселении </w:t>
      </w:r>
      <w:proofErr w:type="gramStart"/>
      <w:r w:rsidRPr="002C148E">
        <w:t>Светлый</w:t>
      </w:r>
      <w:bookmarkEnd w:id="59"/>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815"/>
        <w:gridCol w:w="1689"/>
        <w:gridCol w:w="1279"/>
        <w:gridCol w:w="2875"/>
      </w:tblGrid>
      <w:tr w:rsidR="002C148E" w:rsidRPr="002C148E" w:rsidTr="002C148E">
        <w:trPr>
          <w:trHeight w:val="454"/>
          <w:tblHeader/>
        </w:trPr>
        <w:tc>
          <w:tcPr>
            <w:tcW w:w="3838" w:type="dxa"/>
            <w:vMerge w:val="restart"/>
            <w:vAlign w:val="center"/>
          </w:tcPr>
          <w:p w:rsidR="002C148E" w:rsidRPr="002C148E" w:rsidRDefault="002C148E" w:rsidP="009E1495">
            <w:pPr>
              <w:pStyle w:val="affffffffffe"/>
              <w:rPr>
                <w:b/>
                <w:sz w:val="24"/>
                <w:szCs w:val="24"/>
              </w:rPr>
            </w:pPr>
            <w:r w:rsidRPr="002C148E">
              <w:rPr>
                <w:b/>
                <w:sz w:val="24"/>
                <w:szCs w:val="24"/>
              </w:rPr>
              <w:t>Адрес дома, квартира</w:t>
            </w:r>
          </w:p>
        </w:tc>
        <w:tc>
          <w:tcPr>
            <w:tcW w:w="5866" w:type="dxa"/>
            <w:gridSpan w:val="3"/>
            <w:vAlign w:val="center"/>
          </w:tcPr>
          <w:p w:rsidR="002C148E" w:rsidRPr="002C148E" w:rsidRDefault="002C148E" w:rsidP="009E1495">
            <w:pPr>
              <w:pStyle w:val="affffffffffe"/>
              <w:rPr>
                <w:b/>
                <w:sz w:val="24"/>
                <w:szCs w:val="24"/>
              </w:rPr>
            </w:pPr>
            <w:r w:rsidRPr="002C148E">
              <w:rPr>
                <w:b/>
                <w:sz w:val="24"/>
                <w:szCs w:val="24"/>
              </w:rPr>
              <w:t>Характеристика индивидуальных квартирных источников тепловой энергии</w:t>
            </w:r>
          </w:p>
        </w:tc>
      </w:tr>
      <w:tr w:rsidR="002C148E" w:rsidRPr="002C148E" w:rsidTr="002C148E">
        <w:trPr>
          <w:trHeight w:val="454"/>
          <w:tblHeader/>
        </w:trPr>
        <w:tc>
          <w:tcPr>
            <w:tcW w:w="3838" w:type="dxa"/>
            <w:vMerge/>
            <w:vAlign w:val="center"/>
          </w:tcPr>
          <w:p w:rsidR="002C148E" w:rsidRPr="002C148E" w:rsidRDefault="002C148E" w:rsidP="009E1495">
            <w:pPr>
              <w:pStyle w:val="affffffffffe"/>
              <w:rPr>
                <w:b/>
                <w:sz w:val="24"/>
                <w:szCs w:val="24"/>
              </w:rPr>
            </w:pPr>
          </w:p>
        </w:tc>
        <w:tc>
          <w:tcPr>
            <w:tcW w:w="1698" w:type="dxa"/>
            <w:vAlign w:val="center"/>
          </w:tcPr>
          <w:p w:rsidR="002C148E" w:rsidRPr="002C148E" w:rsidRDefault="002C148E" w:rsidP="009E1495">
            <w:pPr>
              <w:pStyle w:val="affffffffffe"/>
              <w:rPr>
                <w:b/>
                <w:sz w:val="24"/>
                <w:szCs w:val="24"/>
              </w:rPr>
            </w:pPr>
            <w:r w:rsidRPr="002C148E">
              <w:rPr>
                <w:b/>
                <w:sz w:val="24"/>
                <w:szCs w:val="24"/>
              </w:rPr>
              <w:t>Тип</w:t>
            </w:r>
          </w:p>
        </w:tc>
        <w:tc>
          <w:tcPr>
            <w:tcW w:w="1279" w:type="dxa"/>
            <w:vAlign w:val="center"/>
          </w:tcPr>
          <w:p w:rsidR="002C148E" w:rsidRPr="002C148E" w:rsidRDefault="002C148E" w:rsidP="009E1495">
            <w:pPr>
              <w:pStyle w:val="affffffffffe"/>
              <w:rPr>
                <w:b/>
                <w:sz w:val="24"/>
                <w:szCs w:val="24"/>
              </w:rPr>
            </w:pPr>
            <w:r w:rsidRPr="002C148E">
              <w:rPr>
                <w:b/>
                <w:sz w:val="24"/>
                <w:szCs w:val="24"/>
              </w:rPr>
              <w:t>Количество</w:t>
            </w:r>
          </w:p>
        </w:tc>
        <w:tc>
          <w:tcPr>
            <w:tcW w:w="2889" w:type="dxa"/>
            <w:vAlign w:val="center"/>
          </w:tcPr>
          <w:p w:rsidR="002C148E" w:rsidRPr="002C148E" w:rsidRDefault="002C148E" w:rsidP="009E1495">
            <w:pPr>
              <w:pStyle w:val="affffffffffe"/>
              <w:rPr>
                <w:b/>
                <w:sz w:val="24"/>
                <w:szCs w:val="24"/>
              </w:rPr>
            </w:pPr>
            <w:r w:rsidRPr="002C148E">
              <w:rPr>
                <w:b/>
                <w:sz w:val="24"/>
                <w:szCs w:val="24"/>
              </w:rPr>
              <w:t>Тепловая мощность, Гкал/час</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д.70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д.70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д.71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132"/>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д.71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lastRenderedPageBreak/>
              <w:t xml:space="preserve"> ул. Газовиков д.72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д.72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д.73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д.73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д.74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д.74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д.76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д.76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д.78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д.78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д.80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д.84 кв. №1</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9E1495">
            <w:pPr>
              <w:pStyle w:val="affffffffffe"/>
              <w:jc w:val="both"/>
              <w:rPr>
                <w:sz w:val="24"/>
                <w:szCs w:val="24"/>
              </w:rPr>
            </w:pPr>
            <w:r w:rsidRPr="002C148E">
              <w:rPr>
                <w:sz w:val="24"/>
                <w:szCs w:val="24"/>
              </w:rPr>
              <w:t xml:space="preserve"> ул. Газовиков д.84 кв. №2</w:t>
            </w:r>
          </w:p>
        </w:tc>
        <w:tc>
          <w:tcPr>
            <w:tcW w:w="1698" w:type="dxa"/>
            <w:vAlign w:val="center"/>
          </w:tcPr>
          <w:p w:rsidR="002C148E" w:rsidRPr="002C148E" w:rsidRDefault="002C148E" w:rsidP="009E1495">
            <w:pPr>
              <w:pStyle w:val="affffffffffe"/>
              <w:rPr>
                <w:sz w:val="24"/>
                <w:szCs w:val="24"/>
              </w:rPr>
            </w:pPr>
            <w:r w:rsidRPr="002C148E">
              <w:rPr>
                <w:sz w:val="24"/>
                <w:szCs w:val="24"/>
              </w:rPr>
              <w:t>АОГВ – 24</w:t>
            </w:r>
          </w:p>
        </w:tc>
        <w:tc>
          <w:tcPr>
            <w:tcW w:w="1279" w:type="dxa"/>
            <w:vAlign w:val="center"/>
          </w:tcPr>
          <w:p w:rsidR="002C148E" w:rsidRPr="002C148E" w:rsidRDefault="002C148E" w:rsidP="009E1495">
            <w:pPr>
              <w:pStyle w:val="affffffffffe"/>
              <w:rPr>
                <w:sz w:val="24"/>
                <w:szCs w:val="24"/>
              </w:rPr>
            </w:pPr>
            <w:r w:rsidRPr="002C148E">
              <w:rPr>
                <w:sz w:val="24"/>
                <w:szCs w:val="24"/>
              </w:rPr>
              <w:t>1</w:t>
            </w:r>
          </w:p>
        </w:tc>
        <w:tc>
          <w:tcPr>
            <w:tcW w:w="2889" w:type="dxa"/>
            <w:vAlign w:val="center"/>
          </w:tcPr>
          <w:p w:rsidR="002C148E" w:rsidRPr="002C148E" w:rsidRDefault="002C148E" w:rsidP="009E1495">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2C148E">
            <w:pPr>
              <w:pStyle w:val="affffffffffe"/>
              <w:jc w:val="both"/>
              <w:rPr>
                <w:sz w:val="24"/>
                <w:szCs w:val="24"/>
              </w:rPr>
            </w:pPr>
            <w:r w:rsidRPr="002C148E">
              <w:rPr>
                <w:sz w:val="24"/>
                <w:szCs w:val="24"/>
              </w:rPr>
              <w:t xml:space="preserve"> ул. Газовиков д.86 кв. №1</w:t>
            </w:r>
          </w:p>
        </w:tc>
        <w:tc>
          <w:tcPr>
            <w:tcW w:w="1698" w:type="dxa"/>
            <w:vAlign w:val="center"/>
          </w:tcPr>
          <w:p w:rsidR="002C148E" w:rsidRPr="002C148E" w:rsidRDefault="002C148E" w:rsidP="002C148E">
            <w:pPr>
              <w:pStyle w:val="affffffffffe"/>
              <w:rPr>
                <w:sz w:val="24"/>
                <w:szCs w:val="24"/>
              </w:rPr>
            </w:pPr>
            <w:r w:rsidRPr="002C148E">
              <w:rPr>
                <w:sz w:val="24"/>
                <w:szCs w:val="24"/>
              </w:rPr>
              <w:t>АОГВ – 24</w:t>
            </w:r>
          </w:p>
        </w:tc>
        <w:tc>
          <w:tcPr>
            <w:tcW w:w="1279" w:type="dxa"/>
            <w:vAlign w:val="center"/>
          </w:tcPr>
          <w:p w:rsidR="002C148E" w:rsidRPr="002C148E" w:rsidRDefault="002C148E" w:rsidP="002C148E">
            <w:pPr>
              <w:pStyle w:val="affffffffffe"/>
              <w:rPr>
                <w:sz w:val="24"/>
                <w:szCs w:val="24"/>
              </w:rPr>
            </w:pPr>
            <w:r w:rsidRPr="002C148E">
              <w:rPr>
                <w:sz w:val="24"/>
                <w:szCs w:val="24"/>
              </w:rPr>
              <w:t>1</w:t>
            </w:r>
          </w:p>
        </w:tc>
        <w:tc>
          <w:tcPr>
            <w:tcW w:w="2889" w:type="dxa"/>
            <w:vAlign w:val="center"/>
          </w:tcPr>
          <w:p w:rsidR="002C148E" w:rsidRPr="002C148E" w:rsidRDefault="002C148E" w:rsidP="002C148E">
            <w:pPr>
              <w:pStyle w:val="affffffffffe"/>
              <w:rPr>
                <w:sz w:val="24"/>
                <w:szCs w:val="24"/>
              </w:rPr>
            </w:pPr>
            <w:r w:rsidRPr="002C148E">
              <w:rPr>
                <w:sz w:val="24"/>
                <w:szCs w:val="24"/>
              </w:rPr>
              <w:t>0,02</w:t>
            </w:r>
          </w:p>
        </w:tc>
      </w:tr>
      <w:tr w:rsidR="002C148E" w:rsidRPr="002C148E" w:rsidTr="00851064">
        <w:trPr>
          <w:trHeight w:val="66"/>
        </w:trPr>
        <w:tc>
          <w:tcPr>
            <w:tcW w:w="3838" w:type="dxa"/>
            <w:vAlign w:val="center"/>
          </w:tcPr>
          <w:p w:rsidR="002C148E" w:rsidRPr="002C148E" w:rsidRDefault="002C148E" w:rsidP="002C148E">
            <w:pPr>
              <w:pStyle w:val="affffffffffe"/>
              <w:jc w:val="both"/>
              <w:rPr>
                <w:sz w:val="24"/>
                <w:szCs w:val="24"/>
              </w:rPr>
            </w:pPr>
            <w:r w:rsidRPr="002C148E">
              <w:rPr>
                <w:sz w:val="24"/>
                <w:szCs w:val="24"/>
              </w:rPr>
              <w:t xml:space="preserve"> ул. Газовиков д.86 кв. №2</w:t>
            </w:r>
          </w:p>
        </w:tc>
        <w:tc>
          <w:tcPr>
            <w:tcW w:w="1698" w:type="dxa"/>
            <w:vAlign w:val="center"/>
          </w:tcPr>
          <w:p w:rsidR="002C148E" w:rsidRPr="002C148E" w:rsidRDefault="002C148E" w:rsidP="002C148E">
            <w:pPr>
              <w:pStyle w:val="affffffffffe"/>
              <w:rPr>
                <w:sz w:val="24"/>
                <w:szCs w:val="24"/>
              </w:rPr>
            </w:pPr>
            <w:r w:rsidRPr="002C148E">
              <w:rPr>
                <w:sz w:val="24"/>
                <w:szCs w:val="24"/>
              </w:rPr>
              <w:t>АОГВ – 24</w:t>
            </w:r>
          </w:p>
        </w:tc>
        <w:tc>
          <w:tcPr>
            <w:tcW w:w="1279" w:type="dxa"/>
            <w:vAlign w:val="center"/>
          </w:tcPr>
          <w:p w:rsidR="002C148E" w:rsidRPr="002C148E" w:rsidRDefault="002C148E" w:rsidP="002C148E">
            <w:pPr>
              <w:pStyle w:val="affffffffffe"/>
              <w:rPr>
                <w:sz w:val="24"/>
                <w:szCs w:val="24"/>
              </w:rPr>
            </w:pPr>
            <w:r w:rsidRPr="002C148E">
              <w:rPr>
                <w:sz w:val="24"/>
                <w:szCs w:val="24"/>
              </w:rPr>
              <w:t>1</w:t>
            </w:r>
          </w:p>
        </w:tc>
        <w:tc>
          <w:tcPr>
            <w:tcW w:w="2889" w:type="dxa"/>
            <w:vAlign w:val="center"/>
          </w:tcPr>
          <w:p w:rsidR="002C148E" w:rsidRPr="002C148E" w:rsidRDefault="002C148E" w:rsidP="002C148E">
            <w:pPr>
              <w:pStyle w:val="affffffffffe"/>
              <w:rPr>
                <w:sz w:val="24"/>
                <w:szCs w:val="24"/>
              </w:rPr>
            </w:pPr>
            <w:r w:rsidRPr="002C148E">
              <w:rPr>
                <w:sz w:val="24"/>
                <w:szCs w:val="24"/>
              </w:rPr>
              <w:t>0,02</w:t>
            </w:r>
          </w:p>
        </w:tc>
      </w:tr>
      <w:tr w:rsidR="002C148E" w:rsidRPr="002C148E" w:rsidTr="00851064">
        <w:trPr>
          <w:trHeight w:val="66"/>
        </w:trPr>
        <w:tc>
          <w:tcPr>
            <w:tcW w:w="5536" w:type="dxa"/>
            <w:gridSpan w:val="2"/>
            <w:vAlign w:val="center"/>
          </w:tcPr>
          <w:p w:rsidR="002C148E" w:rsidRPr="002C148E" w:rsidRDefault="002C148E" w:rsidP="002C148E">
            <w:pPr>
              <w:pStyle w:val="affffffffffe"/>
              <w:rPr>
                <w:b/>
                <w:sz w:val="24"/>
                <w:szCs w:val="24"/>
              </w:rPr>
            </w:pPr>
            <w:r w:rsidRPr="002C148E">
              <w:rPr>
                <w:b/>
                <w:sz w:val="24"/>
                <w:szCs w:val="24"/>
              </w:rPr>
              <w:t>ИТОГО</w:t>
            </w:r>
          </w:p>
        </w:tc>
        <w:tc>
          <w:tcPr>
            <w:tcW w:w="1279" w:type="dxa"/>
            <w:vAlign w:val="center"/>
          </w:tcPr>
          <w:p w:rsidR="002C148E" w:rsidRPr="002C148E" w:rsidRDefault="002C148E" w:rsidP="002C148E">
            <w:pPr>
              <w:pStyle w:val="affffffffffe"/>
              <w:rPr>
                <w:b/>
                <w:sz w:val="24"/>
                <w:szCs w:val="24"/>
              </w:rPr>
            </w:pPr>
            <w:r w:rsidRPr="002C148E">
              <w:rPr>
                <w:b/>
                <w:sz w:val="24"/>
                <w:szCs w:val="24"/>
              </w:rPr>
              <w:t>19</w:t>
            </w:r>
          </w:p>
        </w:tc>
        <w:tc>
          <w:tcPr>
            <w:tcW w:w="2889" w:type="dxa"/>
            <w:vAlign w:val="center"/>
          </w:tcPr>
          <w:p w:rsidR="002C148E" w:rsidRPr="002C148E" w:rsidRDefault="002C148E" w:rsidP="002C148E">
            <w:pPr>
              <w:pStyle w:val="affffffffffe"/>
              <w:rPr>
                <w:b/>
                <w:sz w:val="24"/>
                <w:szCs w:val="24"/>
              </w:rPr>
            </w:pPr>
            <w:r w:rsidRPr="002C148E">
              <w:rPr>
                <w:b/>
                <w:sz w:val="24"/>
                <w:szCs w:val="24"/>
              </w:rPr>
              <w:t>0,38</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Согласно предоставленным данным, тепловая нагрузка отопления и горячего водоснабжения в зоне действия индивидуальных источников теплой энергии, составляет 0,287 Гкал/</w:t>
      </w:r>
      <w:proofErr w:type="gramStart"/>
      <w:r w:rsidRPr="002C148E">
        <w:rPr>
          <w:rFonts w:ascii="Times New Roman" w:hAnsi="Times New Roman"/>
          <w:sz w:val="24"/>
          <w:szCs w:val="24"/>
        </w:rPr>
        <w:t>ч</w:t>
      </w:r>
      <w:proofErr w:type="gramEnd"/>
      <w:r w:rsidRPr="002C148E">
        <w:rPr>
          <w:rFonts w:ascii="Times New Roman" w:hAnsi="Times New Roman"/>
          <w:sz w:val="24"/>
          <w:szCs w:val="24"/>
        </w:rPr>
        <w:t xml:space="preserve"> и 0,1248 Гкал/ч соответственно.</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Расположение индивидуальной жилой застройки представлено на рисунке 2.3 (обозначено на рисунке желтым цветом).</w:t>
      </w:r>
    </w:p>
    <w:p w:rsidR="002C148E" w:rsidRPr="002C148E" w:rsidRDefault="002C148E" w:rsidP="002C148E">
      <w:pPr>
        <w:keepNext/>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3D792F0D" wp14:editId="6D0ECBC7">
            <wp:extent cx="4079019" cy="3689599"/>
            <wp:effectExtent l="0" t="0" r="0" b="635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085257" cy="3695241"/>
                    </a:xfrm>
                    <a:prstGeom prst="rect">
                      <a:avLst/>
                    </a:prstGeom>
                  </pic:spPr>
                </pic:pic>
              </a:graphicData>
            </a:graphic>
          </wp:inline>
        </w:drawing>
      </w:r>
    </w:p>
    <w:p w:rsidR="002C148E" w:rsidRPr="009E1495" w:rsidRDefault="002C148E" w:rsidP="002C148E">
      <w:pPr>
        <w:pStyle w:val="aff8"/>
        <w:rPr>
          <w:b w:val="0"/>
        </w:rPr>
      </w:pPr>
      <w:bookmarkStart w:id="61" w:name="_Toc370375893"/>
      <w:r w:rsidRPr="002C148E">
        <w:t xml:space="preserve">Рисунок </w:t>
      </w:r>
      <w:fldSimple w:instr=" STYLEREF 1 \s ">
        <w:r w:rsidR="00C94931">
          <w:rPr>
            <w:noProof/>
          </w:rPr>
          <w:t>2</w:t>
        </w:r>
      </w:fldSimple>
      <w:r w:rsidRPr="002C148E">
        <w:t>.</w:t>
      </w:r>
      <w:fldSimple w:instr=" SEQ Рисунок \* ARABIC \s 1 ">
        <w:r w:rsidR="00C94931">
          <w:rPr>
            <w:noProof/>
          </w:rPr>
          <w:t>3</w:t>
        </w:r>
      </w:fldSimple>
      <w:r w:rsidRPr="002C148E">
        <w:t xml:space="preserve"> – </w:t>
      </w:r>
      <w:r w:rsidRPr="009E1495">
        <w:rPr>
          <w:b w:val="0"/>
        </w:rPr>
        <w:t>Размещение индивидуальной жилой застройки на территории сельского поселения Светлый</w:t>
      </w:r>
      <w:bookmarkEnd w:id="61"/>
    </w:p>
    <w:p w:rsidR="002C148E" w:rsidRPr="002C148E" w:rsidRDefault="002C148E" w:rsidP="002C148E">
      <w:pPr>
        <w:rPr>
          <w:rFonts w:ascii="Times New Roman" w:hAnsi="Times New Roman"/>
          <w:sz w:val="24"/>
          <w:szCs w:val="24"/>
        </w:rPr>
      </w:pPr>
    </w:p>
    <w:p w:rsidR="002C148E" w:rsidRPr="002C148E" w:rsidRDefault="00454A9F" w:rsidP="00454A9F">
      <w:pPr>
        <w:pStyle w:val="30"/>
        <w:tabs>
          <w:tab w:val="clear" w:pos="284"/>
        </w:tabs>
        <w:adjustRightInd/>
        <w:spacing w:before="240" w:after="60" w:line="276" w:lineRule="auto"/>
        <w:ind w:left="1418"/>
        <w:textAlignment w:val="auto"/>
        <w:rPr>
          <w:b w:val="0"/>
          <w:i/>
          <w:szCs w:val="24"/>
        </w:rPr>
      </w:pPr>
      <w:bookmarkStart w:id="62" w:name="_Toc374122271"/>
      <w:r>
        <w:rPr>
          <w:i/>
          <w:szCs w:val="24"/>
        </w:rPr>
        <w:lastRenderedPageBreak/>
        <w:t>2.3.3.</w:t>
      </w:r>
      <w:r w:rsidR="002C148E" w:rsidRPr="002C148E">
        <w:rPr>
          <w:i/>
          <w:szCs w:val="24"/>
        </w:rPr>
        <w:t>Общие выводы по состоянию теплоснабжения</w:t>
      </w:r>
      <w:bookmarkEnd w:id="62"/>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 xml:space="preserve">Централизованное теплоснабжение потребителей сельского поселения Светлый осуществляется от котельной №1 и котельной №2, эксплуатируемых </w:t>
      </w:r>
      <w:proofErr w:type="spellStart"/>
      <w:r w:rsidRPr="002C148E">
        <w:rPr>
          <w:rFonts w:ascii="Times New Roman" w:hAnsi="Times New Roman"/>
          <w:sz w:val="24"/>
          <w:szCs w:val="24"/>
        </w:rPr>
        <w:t>Пунгинским</w:t>
      </w:r>
      <w:proofErr w:type="spellEnd"/>
      <w:r w:rsidRPr="002C148E">
        <w:rPr>
          <w:rFonts w:ascii="Times New Roman" w:hAnsi="Times New Roman"/>
          <w:sz w:val="24"/>
          <w:szCs w:val="24"/>
        </w:rPr>
        <w:t xml:space="preserve"> ЛПУ МГ.</w:t>
      </w:r>
      <w:proofErr w:type="gramEnd"/>
      <w:r w:rsidRPr="002C148E">
        <w:rPr>
          <w:rFonts w:ascii="Times New Roman" w:hAnsi="Times New Roman"/>
          <w:sz w:val="24"/>
          <w:szCs w:val="24"/>
        </w:rPr>
        <w:t xml:space="preserve"> Непосредственно от котельной №1 осуществляется  теплоснабжение жилой, общественной и административной застройки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Теплоснабжение производственно-складской зоны в границах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осуществляется от котельной №2.</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Основным видом топлива для котельных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является природный газ. Резервное и аварийное топливо на котельных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 не предусмотрено.</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Источником водоснабжения котельных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является артезианская скважина. Подпитка тепловых сетей осуществляется сетевой водой, прошедшей </w:t>
      </w:r>
      <w:proofErr w:type="spellStart"/>
      <w:r w:rsidRPr="002C148E">
        <w:rPr>
          <w:rFonts w:ascii="Times New Roman" w:hAnsi="Times New Roman"/>
          <w:sz w:val="24"/>
          <w:szCs w:val="24"/>
        </w:rPr>
        <w:t>химводоподготовку</w:t>
      </w:r>
      <w:proofErr w:type="spell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Отпуск тепла потребителям осуществляется горячей водой. Расчетный график отпуска тепла на нужды отопления от котельных №1 и №2 </w:t>
      </w:r>
      <w:r w:rsidR="00454A9F">
        <w:rPr>
          <w:rFonts w:ascii="Times New Roman" w:hAnsi="Times New Roman"/>
          <w:sz w:val="24"/>
          <w:szCs w:val="24"/>
        </w:rPr>
        <w:t>–</w:t>
      </w:r>
      <w:r w:rsidRPr="002C148E">
        <w:rPr>
          <w:rFonts w:ascii="Times New Roman" w:hAnsi="Times New Roman"/>
          <w:sz w:val="24"/>
          <w:szCs w:val="24"/>
        </w:rPr>
        <w:t xml:space="preserve"> 95/70</w:t>
      </w:r>
      <w:proofErr w:type="gramStart"/>
      <w:r w:rsidRPr="002C148E">
        <w:rPr>
          <w:rFonts w:ascii="Cambria Math" w:hAnsi="Cambria Math" w:cs="Cambria Math"/>
          <w:sz w:val="24"/>
          <w:szCs w:val="24"/>
        </w:rPr>
        <w:t>⁰</w:t>
      </w:r>
      <w:r w:rsidRPr="002C148E">
        <w:rPr>
          <w:rFonts w:ascii="Times New Roman" w:hAnsi="Times New Roman"/>
          <w:sz w:val="24"/>
          <w:szCs w:val="24"/>
        </w:rPr>
        <w:t>С</w:t>
      </w:r>
      <w:proofErr w:type="gramEnd"/>
      <w:r w:rsidRPr="002C148E">
        <w:rPr>
          <w:rFonts w:ascii="Times New Roman" w:hAnsi="Times New Roman"/>
          <w:sz w:val="24"/>
          <w:szCs w:val="24"/>
        </w:rPr>
        <w:t xml:space="preserve">, от котельной №1 на нужды горячего водоснабжения </w:t>
      </w:r>
      <w:r w:rsidR="00454A9F">
        <w:rPr>
          <w:rFonts w:ascii="Times New Roman" w:hAnsi="Times New Roman"/>
          <w:sz w:val="24"/>
          <w:szCs w:val="24"/>
        </w:rPr>
        <w:t>–</w:t>
      </w:r>
      <w:r w:rsidRPr="002C148E">
        <w:rPr>
          <w:rFonts w:ascii="Times New Roman" w:hAnsi="Times New Roman"/>
          <w:sz w:val="24"/>
          <w:szCs w:val="24"/>
        </w:rPr>
        <w:t xml:space="preserve"> 60 °С.</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Источники тепловой энергии эксплуатируются в соответствии с требованиями Правил эксплуатации, состояние оборудования удовлетворительное. На котельных имеется запас располагаемой мощности, за счет которого возможно присоединение к тепловым сетям котельных планируемых к строительству объектов.</w:t>
      </w:r>
    </w:p>
    <w:p w:rsidR="002C148E" w:rsidRPr="002C148E" w:rsidRDefault="002C148E" w:rsidP="00482871">
      <w:pPr>
        <w:pStyle w:val="22"/>
        <w:numPr>
          <w:ilvl w:val="1"/>
          <w:numId w:val="53"/>
        </w:numPr>
      </w:pPr>
      <w:bookmarkStart w:id="63" w:name="_Toc374122272"/>
      <w:r w:rsidRPr="002C148E">
        <w:t>Тепловые сети и зоны действия источников тепловой энергии</w:t>
      </w:r>
      <w:bookmarkEnd w:id="63"/>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соответствии с пунктом 24 [2], описание тепловых сетей основывается на данных, передаваемых разработчику схемы теплоснабжения по запросам заказчика схемы теплоснабжения направляемым теплоснабжающим и </w:t>
      </w:r>
      <w:proofErr w:type="spellStart"/>
      <w:r w:rsidRPr="002C148E">
        <w:rPr>
          <w:rFonts w:ascii="Times New Roman" w:hAnsi="Times New Roman"/>
          <w:sz w:val="24"/>
          <w:szCs w:val="24"/>
        </w:rPr>
        <w:t>теплосетевым</w:t>
      </w:r>
      <w:proofErr w:type="spellEnd"/>
      <w:r w:rsidRPr="002C148E">
        <w:rPr>
          <w:rFonts w:ascii="Times New Roman" w:hAnsi="Times New Roman"/>
          <w:sz w:val="24"/>
          <w:szCs w:val="24"/>
        </w:rPr>
        <w:t xml:space="preserve"> организациям, действующим на территории поселения, городского округа. </w:t>
      </w:r>
      <w:proofErr w:type="gramStart"/>
      <w:r w:rsidRPr="002C148E">
        <w:rPr>
          <w:rFonts w:ascii="Times New Roman" w:hAnsi="Times New Roman"/>
          <w:sz w:val="24"/>
          <w:szCs w:val="24"/>
        </w:rPr>
        <w:t>Приведенные в настоящей схеме теплоснабжения сведения, получены ИТЦ «КЭР» от теплоснабжающей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 и </w:t>
      </w:r>
      <w:proofErr w:type="spellStart"/>
      <w:r w:rsidRPr="002C148E">
        <w:rPr>
          <w:rFonts w:ascii="Times New Roman" w:hAnsi="Times New Roman"/>
          <w:sz w:val="24"/>
          <w:szCs w:val="24"/>
        </w:rPr>
        <w:t>теплосетевой</w:t>
      </w:r>
      <w:proofErr w:type="spellEnd"/>
      <w:r w:rsidRPr="002C148E">
        <w:rPr>
          <w:rFonts w:ascii="Times New Roman" w:hAnsi="Times New Roman"/>
          <w:sz w:val="24"/>
          <w:szCs w:val="24"/>
        </w:rPr>
        <w:t xml:space="preserve"> (ООО «СКЭУ») организаций, действующих на территории сельского поселения Светлый.</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Присоединенные тепловые сети к котельной №1 являются собственностью администрации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Согласно договору №1/12 о «Безвозмездном пользовании (ссуды) муниципальным имуществом» от 23.11.2012 тепловые сети переданы в безвозмездное временное пользование ООО «СКЭУ».</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Присоединенные тепловые сети к котельной №2, так же как и источники тепловой энергии, находятся на балансе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рисунке 2.4 приведены зоны действия котельной №1 (обозначена линиями фиолетового цвета) и котельной № 2, обслуживающей производственно-складскую зону (обозначена линиями синего цвета). Зона действия котельной №1 сформирована в основном радиальными,  резервированными тепловыми сетями. Выделяется только локальная кольцевая структура по ул. Набережная – ул. Первопроходцев. Зона действия котельной №2 сформирована радиальными, резервированными тепловыми сетями.</w:t>
      </w:r>
    </w:p>
    <w:p w:rsidR="002C148E" w:rsidRPr="002C148E" w:rsidRDefault="002C148E" w:rsidP="002C148E">
      <w:pPr>
        <w:keepNext/>
        <w:ind w:firstLine="0"/>
        <w:jc w:val="left"/>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6BAC8B20" wp14:editId="556231CD">
            <wp:extent cx="5965272" cy="4425245"/>
            <wp:effectExtent l="19050" t="19050" r="16510" b="1397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65272" cy="4425245"/>
                    </a:xfrm>
                    <a:prstGeom prst="rect">
                      <a:avLst/>
                    </a:prstGeom>
                    <a:ln>
                      <a:solidFill>
                        <a:schemeClr val="tx1"/>
                      </a:solidFill>
                    </a:ln>
                  </pic:spPr>
                </pic:pic>
              </a:graphicData>
            </a:graphic>
          </wp:inline>
        </w:drawing>
      </w:r>
    </w:p>
    <w:p w:rsidR="002C148E" w:rsidRPr="009E1495" w:rsidRDefault="002C148E" w:rsidP="002C148E">
      <w:pPr>
        <w:pStyle w:val="aff8"/>
        <w:rPr>
          <w:b w:val="0"/>
        </w:rPr>
      </w:pPr>
      <w:bookmarkStart w:id="64" w:name="_Toc370375894"/>
      <w:r w:rsidRPr="002C148E">
        <w:t xml:space="preserve">Рисунок </w:t>
      </w:r>
      <w:fldSimple w:instr=" STYLEREF 1 \s ">
        <w:r w:rsidR="00C94931">
          <w:rPr>
            <w:noProof/>
          </w:rPr>
          <w:t>2</w:t>
        </w:r>
      </w:fldSimple>
      <w:r w:rsidRPr="002C148E">
        <w:t>.</w:t>
      </w:r>
      <w:fldSimple w:instr=" SEQ Рисунок \* ARABIC \s 1 ">
        <w:r w:rsidR="00C94931">
          <w:rPr>
            <w:noProof/>
          </w:rPr>
          <w:t>4</w:t>
        </w:r>
      </w:fldSimple>
      <w:r w:rsidRPr="002C148E">
        <w:t xml:space="preserve"> – </w:t>
      </w:r>
      <w:r w:rsidRPr="009E1495">
        <w:rPr>
          <w:b w:val="0"/>
        </w:rPr>
        <w:t>Зоны действия котельных сельского поселения Светлый</w:t>
      </w:r>
      <w:bookmarkEnd w:id="64"/>
    </w:p>
    <w:p w:rsidR="002C148E" w:rsidRPr="002C148E" w:rsidRDefault="002C148E" w:rsidP="002C148E">
      <w:pPr>
        <w:rPr>
          <w:rFonts w:ascii="Times New Roman" w:hAnsi="Times New Roman"/>
          <w:sz w:val="24"/>
          <w:szCs w:val="24"/>
        </w:rPr>
      </w:pPr>
      <w:r w:rsidRPr="009E1495">
        <w:rPr>
          <w:rFonts w:ascii="Times New Roman" w:hAnsi="Times New Roman"/>
          <w:sz w:val="24"/>
          <w:szCs w:val="24"/>
        </w:rPr>
        <w:t>Протяженность тепловых сетей ООО «СКЭУ»  в зоне действия</w:t>
      </w:r>
      <w:r w:rsidRPr="002C148E">
        <w:rPr>
          <w:rFonts w:ascii="Times New Roman" w:hAnsi="Times New Roman"/>
          <w:sz w:val="24"/>
          <w:szCs w:val="24"/>
        </w:rPr>
        <w:t xml:space="preserve"> котельной №1 составляет 14 км в однотрубном исчислении, в том числе систем отопления </w:t>
      </w:r>
      <w:r w:rsidR="00454A9F">
        <w:rPr>
          <w:rFonts w:ascii="Times New Roman" w:hAnsi="Times New Roman"/>
          <w:sz w:val="24"/>
          <w:szCs w:val="24"/>
        </w:rPr>
        <w:t>–</w:t>
      </w:r>
      <w:r w:rsidRPr="002C148E">
        <w:rPr>
          <w:rFonts w:ascii="Times New Roman" w:hAnsi="Times New Roman"/>
          <w:sz w:val="24"/>
          <w:szCs w:val="24"/>
        </w:rPr>
        <w:t xml:space="preserve"> 9,2 км, систем горячего водоснабжения– 4,8 км. Присоединение абонентских вводов внутридомовых систем отопления к тепловым сетям от котельной №1 осуществлено по зависимой схеме. Система централизованного горячего водоснабжения </w:t>
      </w:r>
      <w:r w:rsidR="00454A9F">
        <w:rPr>
          <w:rFonts w:ascii="Times New Roman" w:hAnsi="Times New Roman"/>
          <w:sz w:val="24"/>
          <w:szCs w:val="24"/>
        </w:rPr>
        <w:t>–</w:t>
      </w:r>
      <w:r w:rsidRPr="002C148E">
        <w:rPr>
          <w:rFonts w:ascii="Times New Roman" w:hAnsi="Times New Roman"/>
          <w:sz w:val="24"/>
          <w:szCs w:val="24"/>
        </w:rPr>
        <w:t xml:space="preserve"> открытая.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sz w:val="24"/>
          <w:szCs w:val="24"/>
        </w:rPr>
        <w:t>⁰</w:t>
      </w:r>
      <w:r w:rsidRPr="002C148E">
        <w:rPr>
          <w:rFonts w:ascii="Times New Roman" w:hAnsi="Times New Roman"/>
          <w:sz w:val="24"/>
          <w:szCs w:val="24"/>
        </w:rPr>
        <w:t xml:space="preserve">С. Расчетный температурный график на горячее водоснабжение </w:t>
      </w:r>
      <w:r w:rsidR="00454A9F">
        <w:rPr>
          <w:rFonts w:ascii="Times New Roman" w:hAnsi="Times New Roman"/>
          <w:sz w:val="24"/>
          <w:szCs w:val="24"/>
        </w:rPr>
        <w:t>–</w:t>
      </w:r>
      <w:r w:rsidRPr="002C148E">
        <w:rPr>
          <w:rFonts w:ascii="Times New Roman" w:hAnsi="Times New Roman"/>
          <w:sz w:val="24"/>
          <w:szCs w:val="24"/>
        </w:rPr>
        <w:t xml:space="preserve"> 60 °С. Способ прокладки трубопроводов тепловых сетей и сетей ГВС – подземный, надземный, комбинированный и в </w:t>
      </w:r>
      <w:proofErr w:type="gramStart"/>
      <w:r w:rsidRPr="002C148E">
        <w:rPr>
          <w:rFonts w:ascii="Times New Roman" w:hAnsi="Times New Roman"/>
          <w:sz w:val="24"/>
          <w:szCs w:val="24"/>
        </w:rPr>
        <w:t>ж/б</w:t>
      </w:r>
      <w:proofErr w:type="gramEnd"/>
      <w:r w:rsidRPr="002C148E">
        <w:rPr>
          <w:rFonts w:ascii="Times New Roman" w:hAnsi="Times New Roman"/>
          <w:sz w:val="24"/>
          <w:szCs w:val="24"/>
        </w:rPr>
        <w:t xml:space="preserve"> лотках.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Протяженность тепловых сетей систем отопления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зоне действия котельной №2 – 2,8 км в однотрубном исчислении. Система централизованного горячего водоснабжения </w:t>
      </w:r>
      <w:r w:rsidR="00454A9F">
        <w:rPr>
          <w:rFonts w:ascii="Times New Roman" w:hAnsi="Times New Roman"/>
          <w:sz w:val="24"/>
          <w:szCs w:val="24"/>
        </w:rPr>
        <w:t>–</w:t>
      </w:r>
      <w:r w:rsidRPr="002C148E">
        <w:rPr>
          <w:rFonts w:ascii="Times New Roman" w:hAnsi="Times New Roman"/>
          <w:sz w:val="24"/>
          <w:szCs w:val="24"/>
        </w:rPr>
        <w:t xml:space="preserve"> отсутствует. График регулирования отпуска теплоты в тепловые сети – центральный, качественный по отопительной нагрузке с температурами теплоносителя при расчетной тепловой нагрузке – 95/70 </w:t>
      </w:r>
      <w:r w:rsidRPr="002C148E">
        <w:rPr>
          <w:rFonts w:ascii="Cambria Math" w:hAnsi="Cambria Math" w:cs="Cambria Math"/>
          <w:sz w:val="24"/>
          <w:szCs w:val="24"/>
        </w:rPr>
        <w:t>⁰</w:t>
      </w:r>
      <w:r w:rsidRPr="002C148E">
        <w:rPr>
          <w:rFonts w:ascii="Times New Roman" w:hAnsi="Times New Roman"/>
          <w:sz w:val="24"/>
          <w:szCs w:val="24"/>
        </w:rPr>
        <w:t xml:space="preserve">С. Способ прокладки трубопроводов тепловых сетей </w:t>
      </w:r>
      <w:r w:rsidR="00454A9F">
        <w:rPr>
          <w:rFonts w:ascii="Times New Roman" w:hAnsi="Times New Roman"/>
          <w:sz w:val="24"/>
          <w:szCs w:val="24"/>
        </w:rPr>
        <w:t>–</w:t>
      </w:r>
      <w:r w:rsidRPr="002C148E">
        <w:rPr>
          <w:rFonts w:ascii="Times New Roman" w:hAnsi="Times New Roman"/>
          <w:sz w:val="24"/>
          <w:szCs w:val="24"/>
        </w:rPr>
        <w:t xml:space="preserve"> надземный.</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рисунках 2.5 и 2.6 представлено распределение протяженности трубопроводов сетей отопления и горячего водоснабжения по типам прокладки и конструкции тепловой изоляции в долевом выражении в зоне действия котельной №1.</w:t>
      </w:r>
    </w:p>
    <w:p w:rsidR="002C148E" w:rsidRPr="002C148E" w:rsidRDefault="002C148E" w:rsidP="002C148E">
      <w:pPr>
        <w:ind w:firstLine="0"/>
        <w:jc w:val="left"/>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331D63F5" wp14:editId="099089B8">
            <wp:extent cx="6152444" cy="1952511"/>
            <wp:effectExtent l="19050" t="19050" r="20320" b="1016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95761" cy="1966258"/>
                    </a:xfrm>
                    <a:prstGeom prst="rect">
                      <a:avLst/>
                    </a:prstGeom>
                    <a:ln w="6350">
                      <a:solidFill>
                        <a:schemeClr val="tx1"/>
                      </a:solidFill>
                    </a:ln>
                  </pic:spPr>
                </pic:pic>
              </a:graphicData>
            </a:graphic>
          </wp:inline>
        </w:drawing>
      </w:r>
    </w:p>
    <w:p w:rsidR="002C148E" w:rsidRPr="009E1495" w:rsidRDefault="002C148E" w:rsidP="002C148E">
      <w:pPr>
        <w:pStyle w:val="aff8"/>
        <w:rPr>
          <w:b w:val="0"/>
        </w:rPr>
      </w:pPr>
      <w:bookmarkStart w:id="65" w:name="_Toc370375895"/>
      <w:r w:rsidRPr="002C148E">
        <w:t>Рисунок</w:t>
      </w:r>
      <w:bookmarkStart w:id="66" w:name="OLE_LINK44"/>
      <w:r w:rsidRPr="002C148E">
        <w:t xml:space="preserve"> </w:t>
      </w:r>
      <w:fldSimple w:instr=" STYLEREF 1 \s ">
        <w:r w:rsidR="00C94931">
          <w:rPr>
            <w:noProof/>
          </w:rPr>
          <w:t>2</w:t>
        </w:r>
      </w:fldSimple>
      <w:r w:rsidRPr="002C148E">
        <w:t>.</w:t>
      </w:r>
      <w:fldSimple w:instr=" SEQ Рисунок \* ARABIC \s 1 ">
        <w:r w:rsidR="00C94931">
          <w:rPr>
            <w:noProof/>
          </w:rPr>
          <w:t>5</w:t>
        </w:r>
      </w:fldSimple>
      <w:bookmarkEnd w:id="66"/>
      <w:r w:rsidRPr="002C148E">
        <w:t xml:space="preserve"> – </w:t>
      </w:r>
      <w:r w:rsidRPr="009E1495">
        <w:rPr>
          <w:b w:val="0"/>
        </w:rPr>
        <w:t>Распределение протяженности трубопроводов сетей отопления по типам прокладки и конструкции тепловой изоляции от котельной №1</w:t>
      </w:r>
      <w:bookmarkEnd w:id="65"/>
    </w:p>
    <w:p w:rsidR="002C148E" w:rsidRPr="002C148E" w:rsidRDefault="002C148E" w:rsidP="002C148E">
      <w:pPr>
        <w:ind w:firstLine="0"/>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090017E9" wp14:editId="63A204BB">
            <wp:extent cx="6141156" cy="2045146"/>
            <wp:effectExtent l="19050" t="19050" r="12065" b="1270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187002" cy="2060414"/>
                    </a:xfrm>
                    <a:prstGeom prst="rect">
                      <a:avLst/>
                    </a:prstGeom>
                    <a:ln w="3175">
                      <a:solidFill>
                        <a:schemeClr val="tx1"/>
                      </a:solidFill>
                    </a:ln>
                  </pic:spPr>
                </pic:pic>
              </a:graphicData>
            </a:graphic>
          </wp:inline>
        </w:drawing>
      </w:r>
    </w:p>
    <w:p w:rsidR="002C148E" w:rsidRPr="009E1495" w:rsidRDefault="002C148E" w:rsidP="002C148E">
      <w:pPr>
        <w:pStyle w:val="aff8"/>
        <w:rPr>
          <w:b w:val="0"/>
        </w:rPr>
      </w:pPr>
      <w:bookmarkStart w:id="67" w:name="_Toc370375896"/>
      <w:r w:rsidRPr="002C148E">
        <w:t>Рисунок</w:t>
      </w:r>
      <w:bookmarkStart w:id="68" w:name="OLE_LINK45"/>
      <w:r w:rsidRPr="002C148E">
        <w:t xml:space="preserve"> </w:t>
      </w:r>
      <w:fldSimple w:instr=" STYLEREF 1 \s ">
        <w:r w:rsidR="00C94931">
          <w:rPr>
            <w:noProof/>
          </w:rPr>
          <w:t>2</w:t>
        </w:r>
      </w:fldSimple>
      <w:r w:rsidRPr="002C148E">
        <w:t>.</w:t>
      </w:r>
      <w:fldSimple w:instr=" SEQ Рисунок \* ARABIC \s 1 ">
        <w:r w:rsidR="00C94931">
          <w:rPr>
            <w:noProof/>
          </w:rPr>
          <w:t>6</w:t>
        </w:r>
      </w:fldSimple>
      <w:bookmarkEnd w:id="68"/>
      <w:r w:rsidRPr="002C148E">
        <w:t xml:space="preserve"> </w:t>
      </w:r>
      <w:r w:rsidR="00454A9F">
        <w:t>–</w:t>
      </w:r>
      <w:r w:rsidRPr="002C148E">
        <w:t xml:space="preserve"> </w:t>
      </w:r>
      <w:r w:rsidRPr="009E1495">
        <w:rPr>
          <w:b w:val="0"/>
        </w:rPr>
        <w:t>Распределение протяженности трубопроводов сетей горячего водоснабжения по типам прокладки и конструкции тепловой изоляции от котельной №1</w:t>
      </w:r>
      <w:bookmarkEnd w:id="67"/>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Как видно из рисунков 2.5 и 2.6 основным типом прокладки трубопроводов сетей отопления и горячего водоснабжения от котельной №1 является </w:t>
      </w:r>
      <w:r w:rsidR="00454A9F">
        <w:rPr>
          <w:rFonts w:ascii="Times New Roman" w:hAnsi="Times New Roman"/>
          <w:sz w:val="24"/>
          <w:szCs w:val="24"/>
        </w:rPr>
        <w:t>–</w:t>
      </w:r>
      <w:r w:rsidRPr="002C148E">
        <w:rPr>
          <w:rFonts w:ascii="Times New Roman" w:hAnsi="Times New Roman"/>
          <w:sz w:val="24"/>
          <w:szCs w:val="24"/>
        </w:rPr>
        <w:t xml:space="preserve"> </w:t>
      </w:r>
      <w:proofErr w:type="gramStart"/>
      <w:r w:rsidRPr="002C148E">
        <w:rPr>
          <w:rFonts w:ascii="Times New Roman" w:hAnsi="Times New Roman"/>
          <w:sz w:val="24"/>
          <w:szCs w:val="24"/>
        </w:rPr>
        <w:t>надземный</w:t>
      </w:r>
      <w:proofErr w:type="gramEnd"/>
      <w:r w:rsidRPr="002C148E">
        <w:rPr>
          <w:rFonts w:ascii="Times New Roman" w:hAnsi="Times New Roman"/>
          <w:sz w:val="24"/>
          <w:szCs w:val="24"/>
        </w:rPr>
        <w:t>. Основным видом теплоизоляции трубопроводов сетей отопления и горячего водоснабжения является битумная мастика, дернит и пленка ПВХ.</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Тепловые сети от котельной №2 выполнены надземным способом прокладки, в качестве теплоизоляционного материала используется минеральная вата в оцинковке.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Характеристики трубопроводов сетей отопления и горячего водоснабжения ООО «СКЭУ» в зоне действия котельной №1 приведены в таблицах 2.11 и 2.12.</w:t>
      </w:r>
    </w:p>
    <w:p w:rsidR="002C148E" w:rsidRPr="009E1495" w:rsidRDefault="002C148E" w:rsidP="002C148E">
      <w:pPr>
        <w:pStyle w:val="aff8"/>
        <w:rPr>
          <w:b w:val="0"/>
        </w:rPr>
      </w:pPr>
      <w:bookmarkStart w:id="69" w:name="_Toc370375981"/>
      <w:r w:rsidRPr="002C148E">
        <w:t>Таблица</w:t>
      </w:r>
      <w:bookmarkStart w:id="70" w:name="OLE_LINK46"/>
      <w:r w:rsidRPr="002C148E">
        <w:t xml:space="preserve"> </w:t>
      </w:r>
      <w:fldSimple w:instr=" STYLEREF 1 \s ">
        <w:r w:rsidR="00C94931">
          <w:rPr>
            <w:noProof/>
          </w:rPr>
          <w:t>2</w:t>
        </w:r>
      </w:fldSimple>
      <w:r w:rsidRPr="002C148E">
        <w:t>.</w:t>
      </w:r>
      <w:fldSimple w:instr=" SEQ Таблица \* ARABIC \s 1 ">
        <w:r w:rsidR="00C94931">
          <w:rPr>
            <w:noProof/>
          </w:rPr>
          <w:t>11</w:t>
        </w:r>
      </w:fldSimple>
      <w:bookmarkEnd w:id="70"/>
      <w:r w:rsidRPr="002C148E">
        <w:t xml:space="preserve"> – </w:t>
      </w:r>
      <w:r w:rsidRPr="009E1495">
        <w:rPr>
          <w:b w:val="0"/>
        </w:rPr>
        <w:t>Характеристики трубопроводов сетей отопления ООО «СКЭУ» в зоне действия котельной №1</w:t>
      </w:r>
      <w:bookmarkEnd w:id="69"/>
    </w:p>
    <w:tbl>
      <w:tblPr>
        <w:tblW w:w="9530" w:type="dxa"/>
        <w:tblInd w:w="108" w:type="dxa"/>
        <w:tblLayout w:type="fixed"/>
        <w:tblLook w:val="04A0" w:firstRow="1" w:lastRow="0" w:firstColumn="1" w:lastColumn="0" w:noHBand="0" w:noVBand="1"/>
      </w:tblPr>
      <w:tblGrid>
        <w:gridCol w:w="1418"/>
        <w:gridCol w:w="1418"/>
        <w:gridCol w:w="1370"/>
        <w:gridCol w:w="1799"/>
        <w:gridCol w:w="1705"/>
        <w:gridCol w:w="1820"/>
      </w:tblGrid>
      <w:tr w:rsidR="002C148E" w:rsidRPr="002C148E" w:rsidTr="002C148E">
        <w:trPr>
          <w:trHeight w:val="454"/>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трубопровода, </w:t>
            </w:r>
            <w:proofErr w:type="gramStart"/>
            <w:r w:rsidRPr="002C148E">
              <w:rPr>
                <w:rFonts w:ascii="Times New Roman" w:hAnsi="Times New Roman"/>
                <w:b/>
                <w:bCs/>
                <w:color w:val="000000"/>
                <w:sz w:val="24"/>
                <w:szCs w:val="24"/>
              </w:rPr>
              <w:t>мм</w:t>
            </w:r>
            <w:proofErr w:type="gramEnd"/>
          </w:p>
        </w:tc>
        <w:tc>
          <w:tcPr>
            <w:tcW w:w="179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after="0"/>
              <w:ind w:left="-61" w:right="-5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трубопровода в однотрубном исчислении, </w:t>
            </w:r>
            <w:proofErr w:type="gramStart"/>
            <w:r w:rsidRPr="002C148E">
              <w:rPr>
                <w:rFonts w:ascii="Times New Roman" w:hAnsi="Times New Roman"/>
                <w:b/>
                <w:bCs/>
                <w:color w:val="000000"/>
                <w:sz w:val="24"/>
                <w:szCs w:val="24"/>
              </w:rPr>
              <w:t>м</w:t>
            </w:r>
            <w:proofErr w:type="gramEnd"/>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Объем трубопроводов тепловых сетей, м</w:t>
            </w:r>
            <w:r w:rsidRPr="002C148E">
              <w:rPr>
                <w:rFonts w:ascii="Times New Roman" w:hAnsi="Times New Roman"/>
                <w:b/>
                <w:bCs/>
                <w:color w:val="000000"/>
                <w:sz w:val="24"/>
                <w:szCs w:val="24"/>
                <w:vertAlign w:val="superscript"/>
              </w:rPr>
              <w:t>3</w:t>
            </w:r>
            <w:r w:rsidRPr="002C148E">
              <w:rPr>
                <w:rFonts w:ascii="Times New Roman" w:hAnsi="Times New Roman"/>
                <w:b/>
                <w:bCs/>
                <w:color w:val="000000"/>
                <w:sz w:val="24"/>
                <w:szCs w:val="24"/>
              </w:rPr>
              <w:t>/м</w:t>
            </w:r>
          </w:p>
        </w:tc>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Материальная характеристика тепловых сетей, м</w:t>
            </w:r>
            <w:proofErr w:type="gramStart"/>
            <w:r w:rsidRPr="002C148E">
              <w:rPr>
                <w:rFonts w:ascii="Times New Roman" w:hAnsi="Times New Roman"/>
                <w:b/>
                <w:bCs/>
                <w:color w:val="000000"/>
                <w:sz w:val="24"/>
                <w:szCs w:val="24"/>
                <w:vertAlign w:val="superscript"/>
              </w:rPr>
              <w:t>2</w:t>
            </w:r>
            <w:proofErr w:type="gramEnd"/>
          </w:p>
        </w:tc>
      </w:tr>
      <w:tr w:rsidR="002C148E" w:rsidRPr="002C148E" w:rsidTr="002C148E">
        <w:trPr>
          <w:trHeight w:val="454"/>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after="0"/>
              <w:ind w:right="-10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Условный,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у</w:t>
            </w:r>
            <w:proofErr w:type="spellEnd"/>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after="0"/>
              <w:ind w:right="-10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Наружный,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н</w:t>
            </w:r>
            <w:proofErr w:type="spellEnd"/>
          </w:p>
        </w:tc>
        <w:tc>
          <w:tcPr>
            <w:tcW w:w="1799"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820" w:type="dxa"/>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r>
      <w:tr w:rsidR="002C148E" w:rsidRPr="002C148E" w:rsidTr="002C148E">
        <w:trPr>
          <w:trHeight w:val="454"/>
        </w:trPr>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c>
          <w:tcPr>
            <w:tcW w:w="8112"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Надземная прокладка</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300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325</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730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54,75</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237,25</w:t>
            </w:r>
          </w:p>
        </w:tc>
      </w:tr>
      <w:tr w:rsidR="002C148E" w:rsidRPr="002C148E" w:rsidTr="009E1495">
        <w:trPr>
          <w:trHeight w:val="130"/>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273</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230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12,19</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62,79</w:t>
            </w:r>
          </w:p>
        </w:tc>
      </w:tr>
      <w:tr w:rsidR="002C148E" w:rsidRPr="002C148E" w:rsidTr="009E1495">
        <w:trPr>
          <w:trHeight w:val="133"/>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219</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322</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10,95</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70,52</w:t>
            </w:r>
          </w:p>
        </w:tc>
      </w:tr>
      <w:tr w:rsidR="002C148E" w:rsidRPr="002C148E" w:rsidTr="009E1495">
        <w:trPr>
          <w:trHeight w:val="12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159</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690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12,21</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109,71</w:t>
            </w:r>
          </w:p>
        </w:tc>
      </w:tr>
      <w:tr w:rsidR="002C148E" w:rsidRPr="002C148E" w:rsidTr="009E1495">
        <w:trPr>
          <w:trHeight w:val="128"/>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108</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1084</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8,67</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117,07</w:t>
            </w:r>
          </w:p>
        </w:tc>
      </w:tr>
      <w:tr w:rsidR="002C148E" w:rsidRPr="002C148E" w:rsidTr="009E1495">
        <w:trPr>
          <w:trHeight w:val="118"/>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89</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480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2,54</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42,72</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57</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1666</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3,33</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94,96</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0,05</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1,28</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Итого </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5242</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104,70</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736,30</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8112"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Подземная прокладка</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159</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3,89</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34,98</w:t>
            </w:r>
          </w:p>
        </w:tc>
      </w:tr>
      <w:tr w:rsidR="002C148E" w:rsidRPr="002C148E" w:rsidTr="009E1495">
        <w:trPr>
          <w:trHeight w:val="11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108</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0,16</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2,16</w:t>
            </w:r>
          </w:p>
        </w:tc>
      </w:tr>
      <w:tr w:rsidR="002C148E" w:rsidRPr="002C148E" w:rsidTr="009E1495">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57</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1,14</w:t>
            </w:r>
          </w:p>
        </w:tc>
      </w:tr>
      <w:tr w:rsidR="002C148E" w:rsidRPr="002C148E" w:rsidTr="003B310C">
        <w:trPr>
          <w:trHeight w:val="108"/>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45</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176</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0,23</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7,92</w:t>
            </w:r>
          </w:p>
        </w:tc>
      </w:tr>
      <w:tr w:rsidR="009E1495" w:rsidRPr="002C148E" w:rsidTr="00851064">
        <w:trPr>
          <w:trHeight w:val="66"/>
        </w:trPr>
        <w:tc>
          <w:tcPr>
            <w:tcW w:w="1418" w:type="dxa"/>
            <w:vMerge/>
            <w:tcBorders>
              <w:top w:val="nil"/>
              <w:left w:val="single" w:sz="4" w:space="0" w:color="auto"/>
              <w:bottom w:val="single" w:sz="4" w:space="0" w:color="000000"/>
              <w:right w:val="single" w:sz="4" w:space="0" w:color="auto"/>
            </w:tcBorders>
            <w:vAlign w:val="center"/>
            <w:hideMark/>
          </w:tcPr>
          <w:p w:rsidR="009E1495" w:rsidRPr="002C148E" w:rsidRDefault="009E1495" w:rsidP="003B310C">
            <w:pPr>
              <w:spacing w:before="0" w:after="0"/>
              <w:ind w:firstLine="0"/>
              <w:jc w:val="left"/>
              <w:rPr>
                <w:rFonts w:ascii="Times New Roman" w:hAnsi="Times New Roman"/>
                <w:color w:val="000000"/>
                <w:sz w:val="24"/>
                <w:szCs w:val="24"/>
              </w:rPr>
            </w:pPr>
          </w:p>
        </w:tc>
        <w:tc>
          <w:tcPr>
            <w:tcW w:w="2788" w:type="dxa"/>
            <w:gridSpan w:val="2"/>
            <w:tcBorders>
              <w:top w:val="single" w:sz="4" w:space="0" w:color="auto"/>
              <w:left w:val="nil"/>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Итого </w:t>
            </w:r>
          </w:p>
        </w:tc>
        <w:tc>
          <w:tcPr>
            <w:tcW w:w="1799" w:type="dxa"/>
            <w:vMerge w:val="restart"/>
            <w:tcBorders>
              <w:top w:val="nil"/>
              <w:left w:val="nil"/>
              <w:right w:val="single" w:sz="4" w:space="0" w:color="auto"/>
            </w:tcBorders>
            <w:shd w:val="clear" w:color="auto" w:fill="auto"/>
            <w:vAlign w:val="center"/>
            <w:hideMark/>
          </w:tcPr>
          <w:p w:rsidR="009E1495" w:rsidRPr="00454A9F" w:rsidRDefault="009E1495" w:rsidP="00482871">
            <w:pPr>
              <w:pStyle w:val="afff0"/>
              <w:numPr>
                <w:ilvl w:val="0"/>
                <w:numId w:val="75"/>
              </w:numPr>
              <w:spacing w:before="0" w:after="0"/>
              <w:jc w:val="center"/>
              <w:rPr>
                <w:rFonts w:ascii="Times New Roman" w:hAnsi="Times New Roman"/>
                <w:color w:val="000000"/>
                <w:sz w:val="24"/>
                <w:szCs w:val="24"/>
              </w:rPr>
            </w:pPr>
          </w:p>
        </w:tc>
        <w:tc>
          <w:tcPr>
            <w:tcW w:w="1705" w:type="dxa"/>
            <w:vMerge w:val="restart"/>
            <w:tcBorders>
              <w:top w:val="nil"/>
              <w:left w:val="nil"/>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4,32 </w:t>
            </w:r>
          </w:p>
        </w:tc>
        <w:tc>
          <w:tcPr>
            <w:tcW w:w="1820" w:type="dxa"/>
            <w:vMerge w:val="restart"/>
            <w:tcBorders>
              <w:top w:val="nil"/>
              <w:left w:val="nil"/>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46,20 </w:t>
            </w:r>
          </w:p>
        </w:tc>
      </w:tr>
      <w:tr w:rsidR="009E1495"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9E1495" w:rsidRPr="002C148E" w:rsidRDefault="009E1495" w:rsidP="003B310C">
            <w:pPr>
              <w:spacing w:before="0" w:after="0"/>
              <w:ind w:firstLine="0"/>
              <w:jc w:val="left"/>
              <w:rPr>
                <w:rFonts w:ascii="Times New Roman" w:hAnsi="Times New Roman"/>
                <w:color w:val="000000"/>
                <w:sz w:val="24"/>
                <w:szCs w:val="24"/>
              </w:rPr>
            </w:pPr>
          </w:p>
        </w:tc>
        <w:tc>
          <w:tcPr>
            <w:tcW w:w="2788" w:type="dxa"/>
            <w:gridSpan w:val="2"/>
            <w:tcBorders>
              <w:top w:val="nil"/>
              <w:left w:val="nil"/>
              <w:bottom w:val="single" w:sz="4" w:space="0" w:color="auto"/>
              <w:right w:val="single" w:sz="4" w:space="0" w:color="auto"/>
            </w:tcBorders>
            <w:shd w:val="clear" w:color="auto" w:fill="auto"/>
            <w:vAlign w:val="center"/>
          </w:tcPr>
          <w:p w:rsidR="009E1495" w:rsidRPr="002C148E" w:rsidRDefault="009E1495" w:rsidP="003B310C">
            <w:pPr>
              <w:spacing w:before="0" w:after="0"/>
              <w:ind w:firstLine="0"/>
              <w:jc w:val="center"/>
              <w:rPr>
                <w:rFonts w:ascii="Times New Roman" w:hAnsi="Times New Roman"/>
                <w:color w:val="000000"/>
                <w:sz w:val="24"/>
                <w:szCs w:val="24"/>
              </w:rPr>
            </w:pPr>
          </w:p>
        </w:tc>
        <w:tc>
          <w:tcPr>
            <w:tcW w:w="1799" w:type="dxa"/>
            <w:vMerge/>
            <w:tcBorders>
              <w:left w:val="nil"/>
              <w:bottom w:val="single" w:sz="4" w:space="0" w:color="auto"/>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p>
        </w:tc>
        <w:tc>
          <w:tcPr>
            <w:tcW w:w="1705" w:type="dxa"/>
            <w:vMerge/>
            <w:tcBorders>
              <w:left w:val="nil"/>
              <w:bottom w:val="single" w:sz="4" w:space="0" w:color="auto"/>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p>
        </w:tc>
        <w:tc>
          <w:tcPr>
            <w:tcW w:w="1820" w:type="dxa"/>
            <w:vMerge/>
            <w:tcBorders>
              <w:left w:val="nil"/>
              <w:bottom w:val="single" w:sz="4" w:space="0" w:color="auto"/>
              <w:right w:val="single" w:sz="4" w:space="0" w:color="auto"/>
            </w:tcBorders>
            <w:shd w:val="clear" w:color="auto" w:fill="auto"/>
            <w:vAlign w:val="center"/>
            <w:hideMark/>
          </w:tcPr>
          <w:p w:rsidR="009E1495" w:rsidRPr="002C148E" w:rsidRDefault="009E1495" w:rsidP="003B310C">
            <w:pPr>
              <w:spacing w:before="0" w:after="0"/>
              <w:ind w:firstLine="0"/>
              <w:jc w:val="center"/>
              <w:rPr>
                <w:rFonts w:ascii="Times New Roman" w:hAnsi="Times New Roman"/>
                <w:color w:val="000000"/>
                <w:sz w:val="24"/>
                <w:szCs w:val="24"/>
              </w:rPr>
            </w:pPr>
          </w:p>
        </w:tc>
      </w:tr>
      <w:tr w:rsidR="002C148E"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8112"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Комбинированная прокладка</w:t>
            </w:r>
          </w:p>
        </w:tc>
      </w:tr>
      <w:tr w:rsidR="002C148E" w:rsidRPr="002C148E" w:rsidTr="002C148E">
        <w:trPr>
          <w:trHeight w:val="45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273</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11,66</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60,06</w:t>
            </w:r>
          </w:p>
        </w:tc>
      </w:tr>
      <w:tr w:rsidR="002C148E"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159</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226</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4,00</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35,93</w:t>
            </w:r>
          </w:p>
        </w:tc>
      </w:tr>
      <w:tr w:rsidR="002C148E"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108</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928</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100,22</w:t>
            </w:r>
          </w:p>
        </w:tc>
      </w:tr>
      <w:tr w:rsidR="002C148E"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57</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1524</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3,05</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86,87</w:t>
            </w:r>
          </w:p>
        </w:tc>
      </w:tr>
      <w:tr w:rsidR="002C148E" w:rsidRPr="002C148E" w:rsidTr="002C148E">
        <w:trPr>
          <w:trHeight w:val="45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Итого </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2898</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26,13</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283,09</w:t>
            </w:r>
          </w:p>
        </w:tc>
      </w:tr>
      <w:tr w:rsidR="002C148E" w:rsidRPr="002C148E" w:rsidTr="002C148E">
        <w:trPr>
          <w:trHeight w:val="45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8112"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gramStart"/>
            <w:r w:rsidRPr="002C148E">
              <w:rPr>
                <w:rFonts w:ascii="Times New Roman" w:hAnsi="Times New Roman"/>
                <w:b/>
                <w:bCs/>
                <w:color w:val="000000"/>
                <w:sz w:val="24"/>
                <w:szCs w:val="24"/>
              </w:rPr>
              <w:t>ж/б</w:t>
            </w:r>
            <w:proofErr w:type="gramEnd"/>
            <w:r w:rsidRPr="002C148E">
              <w:rPr>
                <w:rFonts w:ascii="Times New Roman" w:hAnsi="Times New Roman"/>
                <w:b/>
                <w:bCs/>
                <w:color w:val="000000"/>
                <w:sz w:val="24"/>
                <w:szCs w:val="24"/>
              </w:rPr>
              <w:t xml:space="preserve"> лотке</w:t>
            </w:r>
          </w:p>
        </w:tc>
      </w:tr>
      <w:tr w:rsidR="002C148E" w:rsidRPr="002C148E" w:rsidTr="003B310C">
        <w:trPr>
          <w:trHeight w:val="114"/>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273</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32,86</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169,26</w:t>
            </w:r>
          </w:p>
        </w:tc>
      </w:tr>
      <w:tr w:rsidR="002C148E" w:rsidRPr="002C148E" w:rsidTr="003B310C">
        <w:trPr>
          <w:trHeight w:val="66"/>
        </w:trPr>
        <w:tc>
          <w:tcPr>
            <w:tcW w:w="1418"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Итого </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620</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32,86</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169,26</w:t>
            </w:r>
          </w:p>
        </w:tc>
      </w:tr>
      <w:tr w:rsidR="002C148E" w:rsidRPr="002C148E" w:rsidTr="003B310C">
        <w:trPr>
          <w:trHeight w:val="66"/>
        </w:trPr>
        <w:tc>
          <w:tcPr>
            <w:tcW w:w="42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179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9196</w:t>
            </w:r>
          </w:p>
        </w:tc>
        <w:tc>
          <w:tcPr>
            <w:tcW w:w="170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168,02</w:t>
            </w:r>
          </w:p>
        </w:tc>
        <w:tc>
          <w:tcPr>
            <w:tcW w:w="182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1234,85</w:t>
            </w:r>
          </w:p>
        </w:tc>
      </w:tr>
    </w:tbl>
    <w:p w:rsidR="002C148E" w:rsidRPr="002C148E" w:rsidRDefault="002C148E" w:rsidP="002C148E">
      <w:pPr>
        <w:pStyle w:val="aff8"/>
      </w:pPr>
    </w:p>
    <w:p w:rsidR="002C148E" w:rsidRPr="002C148E" w:rsidRDefault="002C148E" w:rsidP="002C148E">
      <w:pPr>
        <w:pStyle w:val="aff8"/>
      </w:pPr>
      <w:bookmarkStart w:id="71" w:name="_Toc370375982"/>
      <w:r w:rsidRPr="002C148E">
        <w:t>Таблица</w:t>
      </w:r>
      <w:bookmarkStart w:id="72" w:name="OLE_LINK47"/>
      <w:r w:rsidRPr="002C148E">
        <w:t xml:space="preserve"> </w:t>
      </w:r>
      <w:fldSimple w:instr=" STYLEREF 1 \s ">
        <w:r w:rsidR="00C94931">
          <w:rPr>
            <w:noProof/>
          </w:rPr>
          <w:t>2</w:t>
        </w:r>
      </w:fldSimple>
      <w:r w:rsidRPr="002C148E">
        <w:t>.</w:t>
      </w:r>
      <w:fldSimple w:instr=" SEQ Таблица \* ARABIC \s 1 ">
        <w:r w:rsidR="00C94931">
          <w:rPr>
            <w:noProof/>
          </w:rPr>
          <w:t>12</w:t>
        </w:r>
      </w:fldSimple>
      <w:bookmarkEnd w:id="72"/>
      <w:r w:rsidRPr="002C148E">
        <w:t xml:space="preserve"> </w:t>
      </w:r>
      <w:r w:rsidR="00454A9F">
        <w:t>–</w:t>
      </w:r>
      <w:r w:rsidRPr="002C148E">
        <w:t xml:space="preserve"> </w:t>
      </w:r>
      <w:r w:rsidRPr="00925393">
        <w:rPr>
          <w:b w:val="0"/>
        </w:rPr>
        <w:t>Характеристики трубопроводов сетей горячего водоснабжения ООО «СКЭУ» в зоне действия котельной №1</w:t>
      </w:r>
      <w:bookmarkEnd w:id="71"/>
    </w:p>
    <w:tbl>
      <w:tblPr>
        <w:tblW w:w="9521" w:type="dxa"/>
        <w:tblInd w:w="108" w:type="dxa"/>
        <w:tblLayout w:type="fixed"/>
        <w:tblLook w:val="04A0" w:firstRow="1" w:lastRow="0" w:firstColumn="1" w:lastColumn="0" w:noHBand="0" w:noVBand="1"/>
      </w:tblPr>
      <w:tblGrid>
        <w:gridCol w:w="1418"/>
        <w:gridCol w:w="1418"/>
        <w:gridCol w:w="1370"/>
        <w:gridCol w:w="1790"/>
        <w:gridCol w:w="1705"/>
        <w:gridCol w:w="1820"/>
      </w:tblGrid>
      <w:tr w:rsidR="002C148E" w:rsidRPr="002C148E" w:rsidTr="002C148E">
        <w:trPr>
          <w:trHeight w:val="454"/>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трубопровода, </w:t>
            </w:r>
            <w:proofErr w:type="gramStart"/>
            <w:r w:rsidRPr="002C148E">
              <w:rPr>
                <w:rFonts w:ascii="Times New Roman" w:hAnsi="Times New Roman"/>
                <w:b/>
                <w:bCs/>
                <w:color w:val="000000"/>
                <w:sz w:val="24"/>
                <w:szCs w:val="24"/>
              </w:rPr>
              <w:t>мм</w:t>
            </w:r>
            <w:proofErr w:type="gramEnd"/>
          </w:p>
        </w:tc>
        <w:tc>
          <w:tcPr>
            <w:tcW w:w="17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after="0"/>
              <w:ind w:left="-61" w:right="-66"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трубопровода в однотрубном исчислении, </w:t>
            </w:r>
            <w:proofErr w:type="gramStart"/>
            <w:r w:rsidRPr="002C148E">
              <w:rPr>
                <w:rFonts w:ascii="Times New Roman" w:hAnsi="Times New Roman"/>
                <w:b/>
                <w:bCs/>
                <w:color w:val="000000"/>
                <w:sz w:val="24"/>
                <w:szCs w:val="24"/>
              </w:rPr>
              <w:t>м</w:t>
            </w:r>
            <w:proofErr w:type="gramEnd"/>
          </w:p>
        </w:tc>
        <w:tc>
          <w:tcPr>
            <w:tcW w:w="17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after="0"/>
              <w:ind w:left="-150" w:right="-62"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Объем трубопроводов тепловых сетей, м</w:t>
            </w:r>
            <w:r w:rsidRPr="002C148E">
              <w:rPr>
                <w:rFonts w:ascii="Times New Roman" w:hAnsi="Times New Roman"/>
                <w:b/>
                <w:bCs/>
                <w:color w:val="000000"/>
                <w:sz w:val="24"/>
                <w:szCs w:val="24"/>
                <w:vertAlign w:val="superscript"/>
              </w:rPr>
              <w:t>3</w:t>
            </w:r>
            <w:r w:rsidRPr="002C148E">
              <w:rPr>
                <w:rFonts w:ascii="Times New Roman" w:hAnsi="Times New Roman"/>
                <w:b/>
                <w:bCs/>
                <w:color w:val="000000"/>
                <w:sz w:val="24"/>
                <w:szCs w:val="24"/>
              </w:rPr>
              <w:t>/м</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Материальная характеристика тепловых сетей, м</w:t>
            </w:r>
            <w:proofErr w:type="gramStart"/>
            <w:r w:rsidRPr="002C148E">
              <w:rPr>
                <w:rFonts w:ascii="Times New Roman" w:hAnsi="Times New Roman"/>
                <w:b/>
                <w:bCs/>
                <w:color w:val="000000"/>
                <w:sz w:val="24"/>
                <w:szCs w:val="24"/>
                <w:vertAlign w:val="superscript"/>
              </w:rPr>
              <w:t>2</w:t>
            </w:r>
            <w:proofErr w:type="gramEnd"/>
          </w:p>
        </w:tc>
      </w:tr>
      <w:tr w:rsidR="002C148E" w:rsidRPr="002C148E" w:rsidTr="002C148E">
        <w:trPr>
          <w:trHeight w:val="454"/>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after="0"/>
              <w:ind w:right="-10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Условный,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у</w:t>
            </w:r>
            <w:proofErr w:type="spellEnd"/>
          </w:p>
        </w:tc>
        <w:tc>
          <w:tcPr>
            <w:tcW w:w="1370"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after="0"/>
              <w:ind w:right="-10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Наружный,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н</w:t>
            </w:r>
            <w:proofErr w:type="spellEnd"/>
          </w:p>
        </w:tc>
        <w:tc>
          <w:tcPr>
            <w:tcW w:w="1790"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820"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r>
      <w:tr w:rsidR="002C148E" w:rsidRPr="003B310C" w:rsidTr="003B310C">
        <w:trPr>
          <w:trHeight w:val="66"/>
        </w:trPr>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Котельная №1</w:t>
            </w:r>
          </w:p>
        </w:tc>
        <w:tc>
          <w:tcPr>
            <w:tcW w:w="8103"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Надземная прокладка</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108</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1301</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10,41</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140,51</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80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89</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248</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1,31</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22,07</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57</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1434</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2,87</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81,74</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25</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0,01</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0,25</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 xml:space="preserve">Итого </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2993</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14,60</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244,57</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8103"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Подземная прокладка</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925393">
            <w:pPr>
              <w:spacing w:before="0"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57</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224</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0,45</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12,77</w:t>
            </w:r>
          </w:p>
        </w:tc>
      </w:tr>
      <w:tr w:rsidR="002C148E" w:rsidRPr="003B310C" w:rsidTr="002C148E">
        <w:trPr>
          <w:trHeight w:val="454"/>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 xml:space="preserve">Итого </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224</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0,45</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12,77</w:t>
            </w:r>
          </w:p>
        </w:tc>
      </w:tr>
      <w:tr w:rsidR="002C148E" w:rsidRPr="003B310C" w:rsidTr="00925393">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8103"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Комбинированная прокладка</w:t>
            </w:r>
          </w:p>
        </w:tc>
      </w:tr>
      <w:tr w:rsidR="002C148E" w:rsidRPr="003B310C" w:rsidTr="00925393">
        <w:trPr>
          <w:trHeight w:val="178"/>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108</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950</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7,60</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102,60</w:t>
            </w:r>
          </w:p>
        </w:tc>
      </w:tr>
      <w:tr w:rsidR="002C148E" w:rsidRPr="003B310C" w:rsidTr="00925393">
        <w:trPr>
          <w:trHeight w:val="142"/>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57</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23</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0,05</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1,31</w:t>
            </w:r>
          </w:p>
        </w:tc>
      </w:tr>
      <w:tr w:rsidR="002C148E" w:rsidRPr="003B310C" w:rsidTr="00925393">
        <w:trPr>
          <w:trHeight w:val="10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 xml:space="preserve">Итого </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973</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7,65</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103,91</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8103" w:type="dxa"/>
            <w:gridSpan w:val="5"/>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b/>
                <w:bCs/>
                <w:color w:val="000000"/>
                <w:sz w:val="24"/>
                <w:szCs w:val="24"/>
              </w:rPr>
            </w:pPr>
            <w:r w:rsidRPr="003B310C">
              <w:rPr>
                <w:rFonts w:ascii="Times New Roman" w:hAnsi="Times New Roman"/>
                <w:b/>
                <w:bCs/>
                <w:color w:val="000000"/>
                <w:sz w:val="24"/>
                <w:szCs w:val="24"/>
              </w:rPr>
              <w:t xml:space="preserve">В </w:t>
            </w:r>
            <w:proofErr w:type="gramStart"/>
            <w:r w:rsidRPr="003B310C">
              <w:rPr>
                <w:rFonts w:ascii="Times New Roman" w:hAnsi="Times New Roman"/>
                <w:b/>
                <w:bCs/>
                <w:color w:val="000000"/>
                <w:sz w:val="24"/>
                <w:szCs w:val="24"/>
              </w:rPr>
              <w:t>ж/б</w:t>
            </w:r>
            <w:proofErr w:type="gramEnd"/>
            <w:r w:rsidRPr="003B310C">
              <w:rPr>
                <w:rFonts w:ascii="Times New Roman" w:hAnsi="Times New Roman"/>
                <w:b/>
                <w:bCs/>
                <w:color w:val="000000"/>
                <w:sz w:val="24"/>
                <w:szCs w:val="24"/>
              </w:rPr>
              <w:t xml:space="preserve"> лотке</w:t>
            </w:r>
          </w:p>
        </w:tc>
      </w:tr>
      <w:tr w:rsidR="002C148E" w:rsidRPr="003B310C" w:rsidTr="003B310C">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1418"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100</w:t>
            </w:r>
          </w:p>
        </w:tc>
        <w:tc>
          <w:tcPr>
            <w:tcW w:w="137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108</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620</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4,96</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66,96</w:t>
            </w:r>
          </w:p>
        </w:tc>
      </w:tr>
      <w:tr w:rsidR="002C148E" w:rsidRPr="003B310C" w:rsidTr="00925393">
        <w:trPr>
          <w:trHeight w:val="66"/>
        </w:trPr>
        <w:tc>
          <w:tcPr>
            <w:tcW w:w="1418" w:type="dxa"/>
            <w:vMerge/>
            <w:tcBorders>
              <w:top w:val="nil"/>
              <w:left w:val="single" w:sz="4" w:space="0" w:color="auto"/>
              <w:bottom w:val="single" w:sz="4" w:space="0" w:color="auto"/>
              <w:right w:val="single" w:sz="4" w:space="0" w:color="auto"/>
            </w:tcBorders>
            <w:vAlign w:val="center"/>
            <w:hideMark/>
          </w:tcPr>
          <w:p w:rsidR="002C148E" w:rsidRPr="003B310C" w:rsidRDefault="002C148E" w:rsidP="003B310C">
            <w:pPr>
              <w:spacing w:after="0"/>
              <w:ind w:firstLine="0"/>
              <w:jc w:val="left"/>
              <w:rPr>
                <w:rFonts w:ascii="Times New Roman" w:hAnsi="Times New Roman"/>
                <w:color w:val="000000"/>
                <w:sz w:val="24"/>
                <w:szCs w:val="24"/>
              </w:rPr>
            </w:pPr>
          </w:p>
        </w:tc>
        <w:tc>
          <w:tcPr>
            <w:tcW w:w="2788" w:type="dxa"/>
            <w:gridSpan w:val="2"/>
            <w:tcBorders>
              <w:top w:val="single" w:sz="4" w:space="0" w:color="auto"/>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 xml:space="preserve">Итого </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620</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4,96</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color w:val="000000"/>
                <w:sz w:val="24"/>
                <w:szCs w:val="24"/>
              </w:rPr>
            </w:pPr>
            <w:r w:rsidRPr="003B310C">
              <w:rPr>
                <w:rFonts w:ascii="Times New Roman" w:hAnsi="Times New Roman"/>
                <w:color w:val="000000"/>
                <w:sz w:val="24"/>
                <w:szCs w:val="24"/>
              </w:rPr>
              <w:t>66,96</w:t>
            </w:r>
          </w:p>
        </w:tc>
      </w:tr>
      <w:tr w:rsidR="002C148E" w:rsidRPr="003B310C" w:rsidTr="00925393">
        <w:trPr>
          <w:trHeight w:val="66"/>
        </w:trPr>
        <w:tc>
          <w:tcPr>
            <w:tcW w:w="420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b/>
                <w:bCs/>
                <w:color w:val="000000"/>
                <w:sz w:val="24"/>
                <w:szCs w:val="24"/>
              </w:rPr>
            </w:pPr>
            <w:r w:rsidRPr="003B310C">
              <w:rPr>
                <w:rFonts w:ascii="Times New Roman" w:hAnsi="Times New Roman"/>
                <w:b/>
                <w:bCs/>
                <w:color w:val="000000"/>
                <w:sz w:val="24"/>
                <w:szCs w:val="24"/>
              </w:rPr>
              <w:t>ИТОГО</w:t>
            </w:r>
          </w:p>
        </w:tc>
        <w:tc>
          <w:tcPr>
            <w:tcW w:w="179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b/>
                <w:bCs/>
                <w:color w:val="000000"/>
                <w:sz w:val="24"/>
                <w:szCs w:val="24"/>
              </w:rPr>
            </w:pPr>
            <w:r w:rsidRPr="003B310C">
              <w:rPr>
                <w:rFonts w:ascii="Times New Roman" w:hAnsi="Times New Roman"/>
                <w:b/>
                <w:bCs/>
                <w:color w:val="000000"/>
                <w:sz w:val="24"/>
                <w:szCs w:val="24"/>
              </w:rPr>
              <w:t>4810</w:t>
            </w:r>
          </w:p>
        </w:tc>
        <w:tc>
          <w:tcPr>
            <w:tcW w:w="1705"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b/>
                <w:bCs/>
                <w:color w:val="000000"/>
                <w:sz w:val="24"/>
                <w:szCs w:val="24"/>
              </w:rPr>
            </w:pPr>
            <w:r w:rsidRPr="003B310C">
              <w:rPr>
                <w:rFonts w:ascii="Times New Roman" w:hAnsi="Times New Roman"/>
                <w:b/>
                <w:bCs/>
                <w:color w:val="000000"/>
                <w:sz w:val="24"/>
                <w:szCs w:val="24"/>
              </w:rPr>
              <w:t>27,65</w:t>
            </w:r>
          </w:p>
        </w:tc>
        <w:tc>
          <w:tcPr>
            <w:tcW w:w="1820" w:type="dxa"/>
            <w:tcBorders>
              <w:top w:val="nil"/>
              <w:left w:val="nil"/>
              <w:bottom w:val="single" w:sz="4" w:space="0" w:color="auto"/>
              <w:right w:val="single" w:sz="4" w:space="0" w:color="auto"/>
            </w:tcBorders>
            <w:shd w:val="clear" w:color="auto" w:fill="auto"/>
            <w:vAlign w:val="center"/>
            <w:hideMark/>
          </w:tcPr>
          <w:p w:rsidR="002C148E" w:rsidRPr="003B310C" w:rsidRDefault="002C148E" w:rsidP="00925393">
            <w:pPr>
              <w:spacing w:before="0" w:after="0"/>
              <w:ind w:firstLine="0"/>
              <w:jc w:val="center"/>
              <w:rPr>
                <w:rFonts w:ascii="Times New Roman" w:hAnsi="Times New Roman"/>
                <w:b/>
                <w:bCs/>
                <w:color w:val="000000"/>
                <w:sz w:val="24"/>
                <w:szCs w:val="24"/>
              </w:rPr>
            </w:pPr>
            <w:r w:rsidRPr="003B310C">
              <w:rPr>
                <w:rFonts w:ascii="Times New Roman" w:hAnsi="Times New Roman"/>
                <w:b/>
                <w:bCs/>
                <w:color w:val="000000"/>
                <w:sz w:val="24"/>
                <w:szCs w:val="24"/>
              </w:rPr>
              <w:t>428,21</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Характеристики трубопроводов сетей отопления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зоне действия котельной №2 приведены в таблице 2.13.</w:t>
      </w:r>
    </w:p>
    <w:p w:rsidR="002C148E" w:rsidRPr="002C148E" w:rsidRDefault="002C148E" w:rsidP="002C148E">
      <w:pPr>
        <w:pStyle w:val="aff8"/>
      </w:pPr>
      <w:bookmarkStart w:id="73" w:name="_Toc370375983"/>
      <w:r w:rsidRPr="002C148E">
        <w:t>Таблица</w:t>
      </w:r>
      <w:bookmarkStart w:id="74" w:name="OLE_LINK48"/>
      <w:r w:rsidRPr="002C148E">
        <w:t xml:space="preserve"> </w:t>
      </w:r>
      <w:fldSimple w:instr=" STYLEREF 1 \s ">
        <w:r w:rsidR="00C94931">
          <w:rPr>
            <w:noProof/>
          </w:rPr>
          <w:t>2</w:t>
        </w:r>
      </w:fldSimple>
      <w:r w:rsidRPr="002C148E">
        <w:t>.</w:t>
      </w:r>
      <w:fldSimple w:instr=" SEQ Таблица \* ARABIC \s 1 ">
        <w:r w:rsidR="00C94931">
          <w:rPr>
            <w:noProof/>
          </w:rPr>
          <w:t>13</w:t>
        </w:r>
      </w:fldSimple>
      <w:bookmarkEnd w:id="74"/>
      <w:r w:rsidRPr="002C148E">
        <w:t xml:space="preserve"> </w:t>
      </w:r>
      <w:r w:rsidR="00454A9F">
        <w:t>–</w:t>
      </w:r>
      <w:r w:rsidRPr="002C148E">
        <w:t xml:space="preserve"> Характеристики трубопроводов сетей отопления </w:t>
      </w:r>
      <w:proofErr w:type="spellStart"/>
      <w:r w:rsidRPr="002C148E">
        <w:t>Пунгинского</w:t>
      </w:r>
      <w:proofErr w:type="spellEnd"/>
      <w:r w:rsidRPr="002C148E">
        <w:t xml:space="preserve"> ЛПУ МГ в зоне действия котельной №2</w:t>
      </w:r>
      <w:bookmarkEnd w:id="73"/>
    </w:p>
    <w:tbl>
      <w:tblPr>
        <w:tblW w:w="4958" w:type="pct"/>
        <w:tblLook w:val="04A0" w:firstRow="1" w:lastRow="0" w:firstColumn="1" w:lastColumn="0" w:noHBand="0" w:noVBand="1"/>
      </w:tblPr>
      <w:tblGrid>
        <w:gridCol w:w="1441"/>
        <w:gridCol w:w="1362"/>
        <w:gridCol w:w="1430"/>
        <w:gridCol w:w="1868"/>
        <w:gridCol w:w="1775"/>
        <w:gridCol w:w="1895"/>
      </w:tblGrid>
      <w:tr w:rsidR="002C148E" w:rsidRPr="002C148E" w:rsidTr="002C148E">
        <w:trPr>
          <w:trHeight w:val="227"/>
          <w:tblHeader/>
        </w:trPr>
        <w:tc>
          <w:tcPr>
            <w:tcW w:w="8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after="0"/>
              <w:ind w:left="-142" w:right="-197"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1467"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трубопровода, </w:t>
            </w:r>
            <w:proofErr w:type="gramStart"/>
            <w:r w:rsidRPr="002C148E">
              <w:rPr>
                <w:rFonts w:ascii="Times New Roman" w:hAnsi="Times New Roman"/>
                <w:b/>
                <w:bCs/>
                <w:color w:val="000000"/>
                <w:sz w:val="24"/>
                <w:szCs w:val="24"/>
              </w:rPr>
              <w:t>мм</w:t>
            </w:r>
            <w:proofErr w:type="gramEnd"/>
          </w:p>
        </w:tc>
        <w:tc>
          <w:tcPr>
            <w:tcW w:w="9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трубопровода в однотрубном исчислении, </w:t>
            </w:r>
            <w:proofErr w:type="gramStart"/>
            <w:r w:rsidRPr="002C148E">
              <w:rPr>
                <w:rFonts w:ascii="Times New Roman" w:hAnsi="Times New Roman"/>
                <w:b/>
                <w:bCs/>
                <w:color w:val="000000"/>
                <w:sz w:val="24"/>
                <w:szCs w:val="24"/>
              </w:rPr>
              <w:t>м</w:t>
            </w:r>
            <w:proofErr w:type="gramEnd"/>
          </w:p>
        </w:tc>
        <w:tc>
          <w:tcPr>
            <w:tcW w:w="86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Объем трубопроводов тепловых сетей, м</w:t>
            </w:r>
            <w:r w:rsidRPr="002C148E">
              <w:rPr>
                <w:rFonts w:ascii="Times New Roman" w:hAnsi="Times New Roman"/>
                <w:b/>
                <w:bCs/>
                <w:color w:val="000000"/>
                <w:sz w:val="24"/>
                <w:szCs w:val="24"/>
                <w:vertAlign w:val="superscript"/>
              </w:rPr>
              <w:t>3</w:t>
            </w:r>
            <w:r w:rsidRPr="002C148E">
              <w:rPr>
                <w:rFonts w:ascii="Times New Roman" w:hAnsi="Times New Roman"/>
                <w:b/>
                <w:bCs/>
                <w:color w:val="000000"/>
                <w:sz w:val="24"/>
                <w:szCs w:val="24"/>
              </w:rPr>
              <w:t>/м</w:t>
            </w:r>
          </w:p>
        </w:tc>
        <w:tc>
          <w:tcPr>
            <w:tcW w:w="91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Материальная характеристика тепловых сетей, м</w:t>
            </w:r>
            <w:proofErr w:type="gramStart"/>
            <w:r w:rsidRPr="002C148E">
              <w:rPr>
                <w:rFonts w:ascii="Times New Roman" w:hAnsi="Times New Roman"/>
                <w:b/>
                <w:bCs/>
                <w:color w:val="000000"/>
                <w:sz w:val="24"/>
                <w:szCs w:val="24"/>
                <w:vertAlign w:val="superscript"/>
              </w:rPr>
              <w:t>2</w:t>
            </w:r>
            <w:proofErr w:type="gramEnd"/>
          </w:p>
        </w:tc>
      </w:tr>
      <w:tr w:rsidR="002C148E" w:rsidRPr="002C148E" w:rsidTr="002C148E">
        <w:trPr>
          <w:trHeight w:val="227"/>
          <w:tblHeader/>
        </w:trPr>
        <w:tc>
          <w:tcPr>
            <w:tcW w:w="852"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7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Условный,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у</w:t>
            </w:r>
            <w:proofErr w:type="spellEnd"/>
          </w:p>
        </w:tc>
        <w:tc>
          <w:tcPr>
            <w:tcW w:w="69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Наружный, </w:t>
            </w:r>
            <w:proofErr w:type="spellStart"/>
            <w:proofErr w:type="gramStart"/>
            <w:r w:rsidRPr="002C148E">
              <w:rPr>
                <w:rFonts w:ascii="Times New Roman" w:hAnsi="Times New Roman"/>
                <w:b/>
                <w:bCs/>
                <w:color w:val="000000"/>
                <w:sz w:val="24"/>
                <w:szCs w:val="24"/>
              </w:rPr>
              <w:t>D</w:t>
            </w:r>
            <w:proofErr w:type="gramEnd"/>
            <w:r w:rsidRPr="002C148E">
              <w:rPr>
                <w:rFonts w:ascii="Times New Roman" w:hAnsi="Times New Roman"/>
                <w:b/>
                <w:bCs/>
                <w:color w:val="000000"/>
                <w:sz w:val="24"/>
                <w:szCs w:val="24"/>
                <w:vertAlign w:val="subscript"/>
              </w:rPr>
              <w:t>н</w:t>
            </w:r>
            <w:proofErr w:type="spellEnd"/>
          </w:p>
        </w:tc>
        <w:tc>
          <w:tcPr>
            <w:tcW w:w="903"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860"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918"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r>
      <w:tr w:rsidR="002C148E" w:rsidRPr="002C148E" w:rsidTr="002C148E">
        <w:trPr>
          <w:trHeight w:val="227"/>
        </w:trPr>
        <w:tc>
          <w:tcPr>
            <w:tcW w:w="852" w:type="pct"/>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c>
          <w:tcPr>
            <w:tcW w:w="4148" w:type="pct"/>
            <w:gridSpan w:val="5"/>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Надземная прокладка</w:t>
            </w:r>
          </w:p>
        </w:tc>
      </w:tr>
      <w:tr w:rsidR="002C148E" w:rsidRPr="002C148E" w:rsidTr="002C148E">
        <w:trPr>
          <w:trHeight w:val="227"/>
        </w:trPr>
        <w:tc>
          <w:tcPr>
            <w:tcW w:w="852" w:type="pct"/>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b/>
                <w:bCs/>
                <w:color w:val="000000"/>
                <w:sz w:val="24"/>
                <w:szCs w:val="24"/>
              </w:rPr>
            </w:pPr>
          </w:p>
        </w:tc>
        <w:tc>
          <w:tcPr>
            <w:tcW w:w="7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69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219</w:t>
            </w:r>
          </w:p>
        </w:tc>
        <w:tc>
          <w:tcPr>
            <w:tcW w:w="90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1240,0</w:t>
            </w:r>
          </w:p>
        </w:tc>
        <w:tc>
          <w:tcPr>
            <w:tcW w:w="86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42,2</w:t>
            </w:r>
          </w:p>
        </w:tc>
        <w:tc>
          <w:tcPr>
            <w:tcW w:w="91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271,6</w:t>
            </w:r>
          </w:p>
        </w:tc>
      </w:tr>
      <w:tr w:rsidR="002C148E" w:rsidRPr="002C148E" w:rsidTr="002C148E">
        <w:trPr>
          <w:trHeight w:val="227"/>
        </w:trPr>
        <w:tc>
          <w:tcPr>
            <w:tcW w:w="852" w:type="pct"/>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b/>
                <w:bCs/>
                <w:color w:val="000000"/>
                <w:sz w:val="24"/>
                <w:szCs w:val="24"/>
              </w:rPr>
            </w:pPr>
          </w:p>
        </w:tc>
        <w:tc>
          <w:tcPr>
            <w:tcW w:w="7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69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108</w:t>
            </w:r>
          </w:p>
        </w:tc>
        <w:tc>
          <w:tcPr>
            <w:tcW w:w="90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1200,0</w:t>
            </w:r>
          </w:p>
        </w:tc>
        <w:tc>
          <w:tcPr>
            <w:tcW w:w="86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9,6</w:t>
            </w:r>
          </w:p>
        </w:tc>
        <w:tc>
          <w:tcPr>
            <w:tcW w:w="91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129,6</w:t>
            </w:r>
          </w:p>
        </w:tc>
      </w:tr>
      <w:tr w:rsidR="002C148E" w:rsidRPr="002C148E" w:rsidTr="002C148E">
        <w:trPr>
          <w:trHeight w:val="227"/>
        </w:trPr>
        <w:tc>
          <w:tcPr>
            <w:tcW w:w="852" w:type="pct"/>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b/>
                <w:bCs/>
                <w:color w:val="000000"/>
                <w:sz w:val="24"/>
                <w:szCs w:val="24"/>
              </w:rPr>
            </w:pPr>
          </w:p>
        </w:tc>
        <w:tc>
          <w:tcPr>
            <w:tcW w:w="7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69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89</w:t>
            </w:r>
          </w:p>
        </w:tc>
        <w:tc>
          <w:tcPr>
            <w:tcW w:w="90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376,0</w:t>
            </w:r>
          </w:p>
        </w:tc>
        <w:tc>
          <w:tcPr>
            <w:tcW w:w="86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91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33,5</w:t>
            </w:r>
          </w:p>
        </w:tc>
      </w:tr>
      <w:tr w:rsidR="002C148E" w:rsidRPr="002C148E" w:rsidTr="002C148E">
        <w:trPr>
          <w:trHeight w:val="227"/>
        </w:trPr>
        <w:tc>
          <w:tcPr>
            <w:tcW w:w="852" w:type="pct"/>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b/>
                <w:bCs/>
                <w:color w:val="000000"/>
                <w:sz w:val="24"/>
                <w:szCs w:val="24"/>
              </w:rPr>
            </w:pPr>
          </w:p>
        </w:tc>
        <w:tc>
          <w:tcPr>
            <w:tcW w:w="1467"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90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2816,0</w:t>
            </w:r>
          </w:p>
        </w:tc>
        <w:tc>
          <w:tcPr>
            <w:tcW w:w="860"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53,8</w:t>
            </w:r>
          </w:p>
        </w:tc>
        <w:tc>
          <w:tcPr>
            <w:tcW w:w="91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434,6</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Данные по протяженности участков тепловых сетей в зоне действия котельной №1, используемых на </w:t>
      </w:r>
      <w:proofErr w:type="gramStart"/>
      <w:r w:rsidRPr="002C148E">
        <w:rPr>
          <w:rFonts w:ascii="Times New Roman" w:hAnsi="Times New Roman"/>
          <w:sz w:val="24"/>
          <w:szCs w:val="24"/>
        </w:rPr>
        <w:t>нужды отопления, распределенные их диаметру и году прокладки приведены</w:t>
      </w:r>
      <w:proofErr w:type="gramEnd"/>
      <w:r w:rsidRPr="002C148E">
        <w:rPr>
          <w:rFonts w:ascii="Times New Roman" w:hAnsi="Times New Roman"/>
          <w:sz w:val="24"/>
          <w:szCs w:val="24"/>
        </w:rPr>
        <w:t xml:space="preserve"> в таблице 2.14.</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Данные по протяженности участков тепловых сетей в зоне действия котельной №1, используемых на </w:t>
      </w:r>
      <w:proofErr w:type="gramStart"/>
      <w:r w:rsidRPr="002C148E">
        <w:rPr>
          <w:rFonts w:ascii="Times New Roman" w:hAnsi="Times New Roman"/>
          <w:sz w:val="24"/>
          <w:szCs w:val="24"/>
        </w:rPr>
        <w:t>нужды горячего водоснабжения, распределенные их диаметру и году прокладки приведены</w:t>
      </w:r>
      <w:proofErr w:type="gramEnd"/>
      <w:r w:rsidRPr="002C148E">
        <w:rPr>
          <w:rFonts w:ascii="Times New Roman" w:hAnsi="Times New Roman"/>
          <w:sz w:val="24"/>
          <w:szCs w:val="24"/>
        </w:rPr>
        <w:t xml:space="preserve"> в таблице 2.15.</w:t>
      </w:r>
    </w:p>
    <w:p w:rsidR="002C148E" w:rsidRPr="002C148E" w:rsidRDefault="002C148E" w:rsidP="002C148E">
      <w:pPr>
        <w:pStyle w:val="aff8"/>
      </w:pPr>
      <w:bookmarkStart w:id="75" w:name="_Toc370375984"/>
      <w:r w:rsidRPr="002C148E">
        <w:t>Таблица</w:t>
      </w:r>
      <w:bookmarkStart w:id="76" w:name="OLE_LINK49"/>
      <w:r w:rsidRPr="002C148E">
        <w:t xml:space="preserve"> </w:t>
      </w:r>
      <w:fldSimple w:instr=" STYLEREF 1 \s ">
        <w:r w:rsidR="00C94931">
          <w:rPr>
            <w:noProof/>
          </w:rPr>
          <w:t>2</w:t>
        </w:r>
      </w:fldSimple>
      <w:r w:rsidRPr="002C148E">
        <w:t>.</w:t>
      </w:r>
      <w:fldSimple w:instr=" SEQ Таблица \* ARABIC \s 1 ">
        <w:r w:rsidR="00C94931">
          <w:rPr>
            <w:noProof/>
          </w:rPr>
          <w:t>14</w:t>
        </w:r>
      </w:fldSimple>
      <w:bookmarkEnd w:id="76"/>
      <w:r w:rsidRPr="002C148E">
        <w:t xml:space="preserve"> – </w:t>
      </w:r>
      <w:r w:rsidRPr="003B310C">
        <w:rPr>
          <w:b w:val="0"/>
        </w:rPr>
        <w:t>Данные по протяженности тепловых сетей отопления в зоне действия котельной №1</w:t>
      </w:r>
      <w:bookmarkEnd w:id="75"/>
    </w:p>
    <w:tbl>
      <w:tblPr>
        <w:tblW w:w="4933" w:type="pct"/>
        <w:tblLook w:val="04A0" w:firstRow="1" w:lastRow="0" w:firstColumn="1" w:lastColumn="0" w:noHBand="0" w:noVBand="1"/>
      </w:tblPr>
      <w:tblGrid>
        <w:gridCol w:w="2343"/>
        <w:gridCol w:w="1157"/>
        <w:gridCol w:w="1157"/>
        <w:gridCol w:w="1157"/>
        <w:gridCol w:w="968"/>
        <w:gridCol w:w="980"/>
        <w:gridCol w:w="980"/>
        <w:gridCol w:w="980"/>
      </w:tblGrid>
      <w:tr w:rsidR="002C148E" w:rsidRPr="002C148E" w:rsidTr="002C148E">
        <w:trPr>
          <w:trHeight w:val="227"/>
          <w:tblHeader/>
        </w:trPr>
        <w:tc>
          <w:tcPr>
            <w:tcW w:w="120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3795" w:type="pct"/>
            <w:gridSpan w:val="7"/>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сетей отопления в однотрубном исполнении, </w:t>
            </w:r>
            <w:proofErr w:type="gramStart"/>
            <w:r w:rsidRPr="002C148E">
              <w:rPr>
                <w:rFonts w:ascii="Times New Roman" w:hAnsi="Times New Roman"/>
                <w:b/>
                <w:bCs/>
                <w:color w:val="000000"/>
                <w:sz w:val="24"/>
                <w:szCs w:val="24"/>
              </w:rPr>
              <w:t>км</w:t>
            </w:r>
            <w:proofErr w:type="gramEnd"/>
          </w:p>
        </w:tc>
      </w:tr>
      <w:tr w:rsidR="002C148E" w:rsidRPr="002C148E" w:rsidTr="002C148E">
        <w:trPr>
          <w:trHeight w:val="227"/>
          <w:tblHeader/>
        </w:trPr>
        <w:tc>
          <w:tcPr>
            <w:tcW w:w="1205"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color w:val="000000"/>
                <w:sz w:val="24"/>
                <w:szCs w:val="24"/>
              </w:rPr>
            </w:pP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1972г.</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1996г.</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1997г.</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1998г.</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2001г.</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2004г.</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2010г.</w:t>
            </w:r>
          </w:p>
        </w:tc>
      </w:tr>
      <w:tr w:rsidR="002C148E" w:rsidRPr="002C148E" w:rsidTr="002C148E">
        <w:trPr>
          <w:trHeight w:val="138"/>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0,3</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1,7</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0,6</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1,8</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0,4</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0,5</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6,1</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0,1</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0,4</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0,1</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13,5</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0,5</w:t>
            </w:r>
          </w:p>
        </w:tc>
        <w:tc>
          <w:tcPr>
            <w:tcW w:w="59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0,01</w:t>
            </w:r>
          </w:p>
        </w:tc>
        <w:tc>
          <w:tcPr>
            <w:tcW w:w="4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0,6</w:t>
            </w:r>
          </w:p>
        </w:tc>
        <w:tc>
          <w:tcPr>
            <w:tcW w:w="50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0,1</w:t>
            </w:r>
          </w:p>
        </w:tc>
        <w:tc>
          <w:tcPr>
            <w:tcW w:w="50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1,7</w:t>
            </w:r>
          </w:p>
        </w:tc>
      </w:tr>
    </w:tbl>
    <w:p w:rsidR="002C148E" w:rsidRPr="002C148E" w:rsidRDefault="002C148E" w:rsidP="002C148E">
      <w:pPr>
        <w:rPr>
          <w:rFonts w:ascii="Times New Roman" w:hAnsi="Times New Roman"/>
          <w:sz w:val="24"/>
          <w:szCs w:val="24"/>
        </w:rPr>
      </w:pPr>
    </w:p>
    <w:p w:rsidR="002C148E" w:rsidRPr="003B310C" w:rsidRDefault="002C148E" w:rsidP="002C148E">
      <w:pPr>
        <w:pStyle w:val="aff8"/>
        <w:rPr>
          <w:b w:val="0"/>
        </w:rPr>
      </w:pPr>
      <w:bookmarkStart w:id="77" w:name="_Toc370375985"/>
      <w:r w:rsidRPr="002C148E">
        <w:lastRenderedPageBreak/>
        <w:t>Таблица</w:t>
      </w:r>
      <w:bookmarkStart w:id="78" w:name="OLE_LINK50"/>
      <w:r w:rsidRPr="002C148E">
        <w:t xml:space="preserve"> </w:t>
      </w:r>
      <w:fldSimple w:instr=" STYLEREF 1 \s ">
        <w:r w:rsidR="00C94931">
          <w:rPr>
            <w:noProof/>
          </w:rPr>
          <w:t>2</w:t>
        </w:r>
      </w:fldSimple>
      <w:r w:rsidRPr="002C148E">
        <w:t>.</w:t>
      </w:r>
      <w:fldSimple w:instr=" SEQ Таблица \* ARABIC \s 1 ">
        <w:r w:rsidR="00C94931">
          <w:rPr>
            <w:noProof/>
          </w:rPr>
          <w:t>15</w:t>
        </w:r>
      </w:fldSimple>
      <w:bookmarkEnd w:id="78"/>
      <w:r w:rsidRPr="002C148E">
        <w:t xml:space="preserve"> </w:t>
      </w:r>
      <w:r w:rsidR="00454A9F">
        <w:t>–</w:t>
      </w:r>
      <w:r w:rsidRPr="002C148E">
        <w:t xml:space="preserve"> </w:t>
      </w:r>
      <w:r w:rsidRPr="003B310C">
        <w:rPr>
          <w:b w:val="0"/>
        </w:rPr>
        <w:t>Год ввода в эксплуатацию участков сетей горячего водоснабжения в зоне действия котельной №1</w:t>
      </w:r>
      <w:bookmarkEnd w:id="77"/>
    </w:p>
    <w:tbl>
      <w:tblPr>
        <w:tblW w:w="4917" w:type="pct"/>
        <w:tblLook w:val="04A0" w:firstRow="1" w:lastRow="0" w:firstColumn="1" w:lastColumn="0" w:noHBand="0" w:noVBand="1"/>
      </w:tblPr>
      <w:tblGrid>
        <w:gridCol w:w="2341"/>
        <w:gridCol w:w="1159"/>
        <w:gridCol w:w="1062"/>
        <w:gridCol w:w="1064"/>
        <w:gridCol w:w="1064"/>
        <w:gridCol w:w="1000"/>
        <w:gridCol w:w="1000"/>
        <w:gridCol w:w="1000"/>
      </w:tblGrid>
      <w:tr w:rsidR="002C148E" w:rsidRPr="002C148E" w:rsidTr="002C148E">
        <w:trPr>
          <w:trHeight w:val="227"/>
          <w:tblHeader/>
        </w:trPr>
        <w:tc>
          <w:tcPr>
            <w:tcW w:w="12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3792" w:type="pct"/>
            <w:gridSpan w:val="7"/>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сетей горячего водоснабжения в однотрубном исполнении, </w:t>
            </w:r>
            <w:proofErr w:type="gramStart"/>
            <w:r w:rsidRPr="002C148E">
              <w:rPr>
                <w:rFonts w:ascii="Times New Roman" w:hAnsi="Times New Roman"/>
                <w:b/>
                <w:bCs/>
                <w:color w:val="000000"/>
                <w:sz w:val="24"/>
                <w:szCs w:val="24"/>
              </w:rPr>
              <w:t>км</w:t>
            </w:r>
            <w:proofErr w:type="gramEnd"/>
          </w:p>
        </w:tc>
      </w:tr>
      <w:tr w:rsidR="002C148E" w:rsidRPr="002C148E" w:rsidTr="002C148E">
        <w:trPr>
          <w:trHeight w:val="227"/>
          <w:tblHeader/>
        </w:trPr>
        <w:tc>
          <w:tcPr>
            <w:tcW w:w="1208"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ind w:firstLine="0"/>
              <w:jc w:val="left"/>
              <w:rPr>
                <w:rFonts w:ascii="Times New Roman" w:hAnsi="Times New Roman"/>
                <w:b/>
                <w:bCs/>
                <w:color w:val="000000"/>
                <w:sz w:val="24"/>
                <w:szCs w:val="24"/>
              </w:rPr>
            </w:pP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1972г.</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1996г.</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1997г.</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1998г.</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2001г.</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2004г.</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2010г.</w:t>
            </w:r>
          </w:p>
        </w:tc>
      </w:tr>
      <w:tr w:rsidR="002C148E" w:rsidRPr="002C148E" w:rsidTr="00925393">
        <w:trPr>
          <w:trHeight w:val="66"/>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300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0,8</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0,8</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0,3</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w:t>
            </w:r>
          </w:p>
        </w:tc>
      </w:tr>
      <w:tr w:rsidR="002C148E" w:rsidRPr="002C148E" w:rsidTr="002C148E">
        <w:trPr>
          <w:trHeight w:val="227"/>
        </w:trPr>
        <w:tc>
          <w:tcPr>
            <w:tcW w:w="1208"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59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2,6</w:t>
            </w:r>
          </w:p>
        </w:tc>
        <w:tc>
          <w:tcPr>
            <w:tcW w:w="5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0,2</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0,002</w:t>
            </w:r>
          </w:p>
        </w:tc>
        <w:tc>
          <w:tcPr>
            <w:tcW w:w="54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0,8</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0,0</w:t>
            </w:r>
          </w:p>
        </w:tc>
        <w:tc>
          <w:tcPr>
            <w:tcW w:w="51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0,8</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Данные по протяженности участков тепловых сетей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зоне действия котельной №2, используемых на </w:t>
      </w:r>
      <w:proofErr w:type="gramStart"/>
      <w:r w:rsidRPr="002C148E">
        <w:rPr>
          <w:rFonts w:ascii="Times New Roman" w:hAnsi="Times New Roman"/>
          <w:sz w:val="24"/>
          <w:szCs w:val="24"/>
        </w:rPr>
        <w:t>нужды отопления, распределенные их диаметру и году прокладки приведены</w:t>
      </w:r>
      <w:proofErr w:type="gramEnd"/>
      <w:r w:rsidRPr="002C148E">
        <w:rPr>
          <w:rFonts w:ascii="Times New Roman" w:hAnsi="Times New Roman"/>
          <w:sz w:val="24"/>
          <w:szCs w:val="24"/>
        </w:rPr>
        <w:t xml:space="preserve"> в таблице 2.16.</w:t>
      </w:r>
    </w:p>
    <w:p w:rsidR="002C148E" w:rsidRPr="002C148E" w:rsidRDefault="002C148E" w:rsidP="002C148E">
      <w:pPr>
        <w:pStyle w:val="aff8"/>
      </w:pPr>
      <w:bookmarkStart w:id="79" w:name="_Toc370375986"/>
      <w:r w:rsidRPr="002C148E">
        <w:t>Таблица</w:t>
      </w:r>
      <w:bookmarkStart w:id="80" w:name="OLE_LINK51"/>
      <w:r w:rsidRPr="002C148E">
        <w:t xml:space="preserve"> </w:t>
      </w:r>
      <w:fldSimple w:instr=" STYLEREF 1 \s ">
        <w:r w:rsidR="00C94931">
          <w:rPr>
            <w:noProof/>
          </w:rPr>
          <w:t>2</w:t>
        </w:r>
      </w:fldSimple>
      <w:r w:rsidRPr="002C148E">
        <w:t>.</w:t>
      </w:r>
      <w:fldSimple w:instr=" SEQ Таблица \* ARABIC \s 1 ">
        <w:r w:rsidR="00C94931">
          <w:rPr>
            <w:noProof/>
          </w:rPr>
          <w:t>16</w:t>
        </w:r>
      </w:fldSimple>
      <w:bookmarkEnd w:id="80"/>
      <w:r w:rsidRPr="002C148E">
        <w:t xml:space="preserve"> </w:t>
      </w:r>
      <w:r w:rsidR="00454A9F">
        <w:t>–</w:t>
      </w:r>
      <w:r w:rsidRPr="002C148E">
        <w:t xml:space="preserve"> </w:t>
      </w:r>
      <w:r w:rsidRPr="003B310C">
        <w:rPr>
          <w:b w:val="0"/>
        </w:rPr>
        <w:t>Год ввода в эксплуатацию участков тепловых сетей в зоне действия котельной №2</w:t>
      </w:r>
      <w:bookmarkEnd w:id="79"/>
    </w:p>
    <w:tbl>
      <w:tblPr>
        <w:tblW w:w="95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450"/>
        <w:gridCol w:w="2228"/>
        <w:gridCol w:w="2060"/>
      </w:tblGrid>
      <w:tr w:rsidR="002C148E" w:rsidRPr="002C148E" w:rsidTr="002C148E">
        <w:trPr>
          <w:trHeight w:val="227"/>
          <w:tblHeader/>
        </w:trPr>
        <w:tc>
          <w:tcPr>
            <w:tcW w:w="2835" w:type="dxa"/>
            <w:vMerge w:val="restart"/>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2450" w:type="dxa"/>
            <w:vMerge w:val="restart"/>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4288" w:type="dxa"/>
            <w:gridSpan w:val="2"/>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тепловых сетей в однотрубном исполнении, </w:t>
            </w:r>
            <w:proofErr w:type="gramStart"/>
            <w:r w:rsidRPr="002C148E">
              <w:rPr>
                <w:rFonts w:ascii="Times New Roman" w:hAnsi="Times New Roman"/>
                <w:b/>
                <w:bCs/>
                <w:color w:val="000000"/>
                <w:sz w:val="24"/>
                <w:szCs w:val="24"/>
              </w:rPr>
              <w:t>км</w:t>
            </w:r>
            <w:proofErr w:type="gramEnd"/>
          </w:p>
        </w:tc>
      </w:tr>
      <w:tr w:rsidR="002C148E" w:rsidRPr="002C148E" w:rsidTr="002C148E">
        <w:trPr>
          <w:trHeight w:val="227"/>
          <w:tblHeader/>
        </w:trPr>
        <w:tc>
          <w:tcPr>
            <w:tcW w:w="2835" w:type="dxa"/>
            <w:vMerge/>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2450" w:type="dxa"/>
            <w:vMerge/>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2228"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1997г.</w:t>
            </w:r>
          </w:p>
        </w:tc>
        <w:tc>
          <w:tcPr>
            <w:tcW w:w="2060"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2004г.</w:t>
            </w:r>
          </w:p>
        </w:tc>
      </w:tr>
      <w:tr w:rsidR="002C148E" w:rsidRPr="002C148E" w:rsidTr="002C148E">
        <w:trPr>
          <w:trHeight w:val="227"/>
        </w:trPr>
        <w:tc>
          <w:tcPr>
            <w:tcW w:w="2835" w:type="dxa"/>
            <w:vMerge w:val="restart"/>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c>
          <w:tcPr>
            <w:tcW w:w="245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2228"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06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1,24</w:t>
            </w:r>
          </w:p>
        </w:tc>
      </w:tr>
      <w:tr w:rsidR="002C148E" w:rsidRPr="002C148E" w:rsidTr="002C148E">
        <w:trPr>
          <w:trHeight w:val="227"/>
        </w:trPr>
        <w:tc>
          <w:tcPr>
            <w:tcW w:w="2835" w:type="dxa"/>
            <w:vMerge/>
            <w:shd w:val="clear" w:color="auto" w:fill="auto"/>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245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2228"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1,20</w:t>
            </w:r>
          </w:p>
        </w:tc>
        <w:tc>
          <w:tcPr>
            <w:tcW w:w="206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r>
      <w:tr w:rsidR="002C148E" w:rsidRPr="002C148E" w:rsidTr="002C148E">
        <w:trPr>
          <w:trHeight w:val="227"/>
        </w:trPr>
        <w:tc>
          <w:tcPr>
            <w:tcW w:w="2835" w:type="dxa"/>
            <w:vMerge/>
            <w:shd w:val="clear" w:color="auto" w:fill="auto"/>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245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2228"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060" w:type="dxa"/>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0,38</w:t>
            </w:r>
          </w:p>
        </w:tc>
      </w:tr>
      <w:tr w:rsidR="002C148E" w:rsidRPr="002C148E" w:rsidTr="002C148E">
        <w:trPr>
          <w:trHeight w:val="227"/>
        </w:trPr>
        <w:tc>
          <w:tcPr>
            <w:tcW w:w="5285" w:type="dxa"/>
            <w:gridSpan w:val="2"/>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2228" w:type="dxa"/>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1,20</w:t>
            </w:r>
          </w:p>
        </w:tc>
        <w:tc>
          <w:tcPr>
            <w:tcW w:w="2060" w:type="dxa"/>
            <w:shd w:val="clear" w:color="auto" w:fill="auto"/>
            <w:vAlign w:val="center"/>
            <w:hideMark/>
          </w:tcPr>
          <w:p w:rsidR="002C148E" w:rsidRPr="002C148E" w:rsidRDefault="002C148E" w:rsidP="00925393">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1,62</w:t>
            </w:r>
          </w:p>
        </w:tc>
      </w:tr>
    </w:tbl>
    <w:p w:rsidR="002C148E" w:rsidRPr="002C148E" w:rsidRDefault="002C148E" w:rsidP="002C148E">
      <w:pPr>
        <w:rPr>
          <w:rFonts w:ascii="Times New Roman" w:hAnsi="Times New Roman"/>
          <w:sz w:val="24"/>
          <w:szCs w:val="24"/>
          <w:highlight w:val="yellow"/>
        </w:rPr>
      </w:pP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рисунке 2.7 представлена информации о годе ввода в эксплуатацию участков сетей отопления (слева) и горячего водоснабжения (справа) ООО «СКЭУ» в зоне действия котельной №1. На рисунке 2.8 представлена информация о годе ввода в эксплуатацию участков сетей отопления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зоне действия котельной №2.</w:t>
      </w:r>
    </w:p>
    <w:p w:rsidR="002C148E" w:rsidRPr="002C148E" w:rsidRDefault="002C148E" w:rsidP="002C148E">
      <w:pPr>
        <w:keepNext/>
        <w:ind w:left="142" w:firstLine="0"/>
        <w:jc w:val="center"/>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599C77E3" wp14:editId="62B02644">
            <wp:extent cx="6210300" cy="2457450"/>
            <wp:effectExtent l="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2457450"/>
                    </a:xfrm>
                    <a:prstGeom prst="rect">
                      <a:avLst/>
                    </a:prstGeom>
                  </pic:spPr>
                </pic:pic>
              </a:graphicData>
            </a:graphic>
          </wp:inline>
        </w:drawing>
      </w:r>
    </w:p>
    <w:p w:rsidR="002C148E" w:rsidRPr="003B310C" w:rsidRDefault="002C148E" w:rsidP="002C148E">
      <w:pPr>
        <w:pStyle w:val="aff8"/>
        <w:rPr>
          <w:b w:val="0"/>
        </w:rPr>
      </w:pPr>
      <w:bookmarkStart w:id="81" w:name="_Toc370375897"/>
      <w:r w:rsidRPr="002C148E">
        <w:t xml:space="preserve">Рисунок </w:t>
      </w:r>
      <w:fldSimple w:instr=" STYLEREF 1 \s ">
        <w:r w:rsidR="00C94931">
          <w:rPr>
            <w:noProof/>
          </w:rPr>
          <w:t>2</w:t>
        </w:r>
      </w:fldSimple>
      <w:r w:rsidRPr="002C148E">
        <w:t>.</w:t>
      </w:r>
      <w:fldSimple w:instr=" SEQ Рисунок \* ARABIC \s 1 ">
        <w:r w:rsidR="00C94931">
          <w:rPr>
            <w:noProof/>
          </w:rPr>
          <w:t>7</w:t>
        </w:r>
      </w:fldSimple>
      <w:r w:rsidRPr="002C148E">
        <w:t xml:space="preserve"> – </w:t>
      </w:r>
      <w:r w:rsidRPr="003B310C">
        <w:rPr>
          <w:b w:val="0"/>
        </w:rPr>
        <w:t>Информация о годе ввода в эксплуатацию участков сетей отопления и горячего водоснабжения ООО «СКЭУ» в зоне действия котельной №1</w:t>
      </w:r>
      <w:bookmarkEnd w:id="81"/>
    </w:p>
    <w:p w:rsidR="002C148E" w:rsidRPr="002C148E" w:rsidRDefault="002C148E" w:rsidP="002C148E">
      <w:pPr>
        <w:rPr>
          <w:rFonts w:ascii="Times New Roman" w:hAnsi="Times New Roman"/>
          <w:sz w:val="24"/>
          <w:szCs w:val="24"/>
        </w:rPr>
      </w:pPr>
    </w:p>
    <w:p w:rsidR="002C148E" w:rsidRPr="002C148E" w:rsidRDefault="002C148E" w:rsidP="002C148E">
      <w:pPr>
        <w:keepNext/>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1AB8E0A3" wp14:editId="418E9033">
            <wp:extent cx="3105150" cy="2605375"/>
            <wp:effectExtent l="19050" t="19050" r="19050" b="2413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08483" cy="2608172"/>
                    </a:xfrm>
                    <a:prstGeom prst="rect">
                      <a:avLst/>
                    </a:prstGeom>
                    <a:ln>
                      <a:solidFill>
                        <a:schemeClr val="tx1"/>
                      </a:solidFill>
                    </a:ln>
                  </pic:spPr>
                </pic:pic>
              </a:graphicData>
            </a:graphic>
          </wp:inline>
        </w:drawing>
      </w:r>
    </w:p>
    <w:p w:rsidR="002C148E" w:rsidRPr="003B310C" w:rsidRDefault="002C148E" w:rsidP="002C148E">
      <w:pPr>
        <w:pStyle w:val="aff8"/>
        <w:rPr>
          <w:b w:val="0"/>
        </w:rPr>
      </w:pPr>
      <w:bookmarkStart w:id="82" w:name="_Toc370375898"/>
      <w:r w:rsidRPr="002C148E">
        <w:t xml:space="preserve">Рисунок </w:t>
      </w:r>
      <w:fldSimple w:instr=" STYLEREF 1 \s ">
        <w:r w:rsidR="00C94931">
          <w:rPr>
            <w:noProof/>
          </w:rPr>
          <w:t>2</w:t>
        </w:r>
      </w:fldSimple>
      <w:r w:rsidRPr="002C148E">
        <w:t>.</w:t>
      </w:r>
      <w:fldSimple w:instr=" SEQ Рисунок \* ARABIC \s 1 ">
        <w:r w:rsidR="00C94931">
          <w:rPr>
            <w:noProof/>
          </w:rPr>
          <w:t>8</w:t>
        </w:r>
      </w:fldSimple>
      <w:r w:rsidRPr="002C148E">
        <w:t xml:space="preserve"> – </w:t>
      </w:r>
      <w:r w:rsidRPr="003B310C">
        <w:rPr>
          <w:b w:val="0"/>
        </w:rPr>
        <w:t xml:space="preserve">Информация о годе ввода в эксплуатацию участков сетей отопления </w:t>
      </w:r>
      <w:proofErr w:type="spellStart"/>
      <w:r w:rsidRPr="003B310C">
        <w:rPr>
          <w:b w:val="0"/>
        </w:rPr>
        <w:t>Пунгинского</w:t>
      </w:r>
      <w:proofErr w:type="spellEnd"/>
      <w:r w:rsidRPr="003B310C">
        <w:rPr>
          <w:b w:val="0"/>
        </w:rPr>
        <w:t xml:space="preserve"> ЛПУ МГ в зоне действия котельной №2</w:t>
      </w:r>
      <w:bookmarkEnd w:id="82"/>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Анализ данных приведенных в таблицах 2.15 – 2.16 и рисунке 2.7, показывает, что в зоне действия котельной №1 степень износа трубопроводов систем отопления составляют 73%, трубопроводов систем горячего водоснабжения – 54%, сети находятся в удовлетворительном состоянии.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Анализ данных приведенных в таблице 2.17 и рисунке 2.8, показывает, что тепловые сети от котельной №2 находятся в удовлетворительном состоянии и не исчерпали свой срок службы.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тепловых сетях в зоне действия котельной №1 имеются 81 тепловых колодца, в 16 из которых установлена запорная арматура для производства различных переключений и регулировки.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Тепловые колодцы на сетях системы теплоснабжения от котельной №1 выполнены из </w:t>
      </w:r>
      <w:proofErr w:type="spellStart"/>
      <w:r w:rsidRPr="002C148E">
        <w:rPr>
          <w:rFonts w:ascii="Times New Roman" w:hAnsi="Times New Roman"/>
          <w:sz w:val="24"/>
          <w:szCs w:val="24"/>
        </w:rPr>
        <w:t>пеноблоков</w:t>
      </w:r>
      <w:proofErr w:type="spellEnd"/>
      <w:r w:rsidRPr="002C148E">
        <w:rPr>
          <w:rFonts w:ascii="Times New Roman" w:hAnsi="Times New Roman"/>
          <w:sz w:val="24"/>
          <w:szCs w:val="24"/>
        </w:rPr>
        <w:t xml:space="preserve">, кирпичной кладки, </w:t>
      </w:r>
      <w:proofErr w:type="spellStart"/>
      <w:r w:rsidRPr="002C148E">
        <w:rPr>
          <w:rFonts w:ascii="Times New Roman" w:hAnsi="Times New Roman"/>
          <w:sz w:val="24"/>
          <w:szCs w:val="24"/>
        </w:rPr>
        <w:t>брусов</w:t>
      </w:r>
      <w:proofErr w:type="spellEnd"/>
      <w:r w:rsidRPr="002C148E">
        <w:rPr>
          <w:rFonts w:ascii="Times New Roman" w:hAnsi="Times New Roman"/>
          <w:sz w:val="24"/>
          <w:szCs w:val="24"/>
        </w:rPr>
        <w:t xml:space="preserve">  и железобетонных блоков. На рисунке 2.9 представлено распределение тепловых колодцев по типам строительных конструкций в долевом выражении.</w:t>
      </w:r>
    </w:p>
    <w:p w:rsidR="002C148E" w:rsidRPr="002C148E" w:rsidRDefault="002C148E" w:rsidP="002C148E">
      <w:pPr>
        <w:keepNext/>
        <w:jc w:val="center"/>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153EDD35" wp14:editId="27B8E437">
            <wp:extent cx="4165600" cy="2502824"/>
            <wp:effectExtent l="0" t="0" r="635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63477" cy="2501548"/>
                    </a:xfrm>
                    <a:prstGeom prst="rect">
                      <a:avLst/>
                    </a:prstGeom>
                  </pic:spPr>
                </pic:pic>
              </a:graphicData>
            </a:graphic>
          </wp:inline>
        </w:drawing>
      </w:r>
    </w:p>
    <w:p w:rsidR="002C148E" w:rsidRPr="003B310C" w:rsidRDefault="002C148E" w:rsidP="002C148E">
      <w:pPr>
        <w:pStyle w:val="aff8"/>
        <w:rPr>
          <w:b w:val="0"/>
          <w:highlight w:val="yellow"/>
        </w:rPr>
      </w:pPr>
      <w:bookmarkStart w:id="83" w:name="_Toc370375899"/>
      <w:r w:rsidRPr="002C148E">
        <w:t xml:space="preserve">Рисунок </w:t>
      </w:r>
      <w:fldSimple w:instr=" STYLEREF 1 \s ">
        <w:r w:rsidR="00C94931">
          <w:rPr>
            <w:noProof/>
          </w:rPr>
          <w:t>2</w:t>
        </w:r>
      </w:fldSimple>
      <w:r w:rsidRPr="002C148E">
        <w:t>.</w:t>
      </w:r>
      <w:fldSimple w:instr=" SEQ Рисунок \* ARABIC \s 1 ">
        <w:r w:rsidR="00C94931">
          <w:rPr>
            <w:noProof/>
          </w:rPr>
          <w:t>9</w:t>
        </w:r>
      </w:fldSimple>
      <w:r w:rsidRPr="002C148E">
        <w:t xml:space="preserve"> – </w:t>
      </w:r>
      <w:r w:rsidRPr="003B310C">
        <w:rPr>
          <w:b w:val="0"/>
        </w:rPr>
        <w:t>Распределение тепловых колодцев в зоне действия котельной №1 по типам конструкций</w:t>
      </w:r>
      <w:bookmarkEnd w:id="83"/>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Данные о наличии установленных на тепловых сетях камер, колодцев и регулирующей арматуры в зоне действия котельной №2 не предоставлены.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Информация о наличии и количестве секционирующей арматуры, установленной на тепловых сетях в зоне действия котельной №1, представлены в таблице 2.17.</w:t>
      </w:r>
    </w:p>
    <w:p w:rsidR="002C148E" w:rsidRPr="003B310C" w:rsidRDefault="002C148E" w:rsidP="002C148E">
      <w:pPr>
        <w:pStyle w:val="aff8"/>
        <w:rPr>
          <w:b w:val="0"/>
        </w:rPr>
      </w:pPr>
      <w:bookmarkStart w:id="84" w:name="_Toc370375987"/>
      <w:r w:rsidRPr="002C148E">
        <w:t>Таблица</w:t>
      </w:r>
      <w:bookmarkStart w:id="85" w:name="OLE_LINK52"/>
      <w:r w:rsidRPr="002C148E">
        <w:t xml:space="preserve"> </w:t>
      </w:r>
      <w:fldSimple w:instr=" STYLEREF 1 \s ">
        <w:r w:rsidR="00C94931">
          <w:rPr>
            <w:noProof/>
          </w:rPr>
          <w:t>2</w:t>
        </w:r>
      </w:fldSimple>
      <w:r w:rsidRPr="002C148E">
        <w:t>.</w:t>
      </w:r>
      <w:fldSimple w:instr=" SEQ Таблица \* ARABIC \s 1 ">
        <w:r w:rsidR="00C94931">
          <w:rPr>
            <w:noProof/>
          </w:rPr>
          <w:t>17</w:t>
        </w:r>
      </w:fldSimple>
      <w:bookmarkEnd w:id="85"/>
      <w:r w:rsidRPr="002C148E">
        <w:t xml:space="preserve"> – </w:t>
      </w:r>
      <w:r w:rsidRPr="003B310C">
        <w:rPr>
          <w:b w:val="0"/>
        </w:rPr>
        <w:t>Данные о секционирующей арматуре на тепловых сетях в зоне действия котельной №1</w:t>
      </w:r>
      <w:bookmarkEnd w:id="84"/>
    </w:p>
    <w:tbl>
      <w:tblPr>
        <w:tblW w:w="9719" w:type="dxa"/>
        <w:tblInd w:w="103" w:type="dxa"/>
        <w:tblLook w:val="04A0" w:firstRow="1" w:lastRow="0" w:firstColumn="1" w:lastColumn="0" w:noHBand="0" w:noVBand="1"/>
      </w:tblPr>
      <w:tblGrid>
        <w:gridCol w:w="572"/>
        <w:gridCol w:w="1982"/>
        <w:gridCol w:w="1601"/>
        <w:gridCol w:w="902"/>
        <w:gridCol w:w="580"/>
        <w:gridCol w:w="2013"/>
        <w:gridCol w:w="1199"/>
        <w:gridCol w:w="902"/>
      </w:tblGrid>
      <w:tr w:rsidR="002C148E" w:rsidRPr="002C148E" w:rsidTr="002C148E">
        <w:trPr>
          <w:trHeight w:val="227"/>
          <w:tblHeader/>
        </w:trPr>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 </w:t>
            </w:r>
            <w:proofErr w:type="gramStart"/>
            <w:r w:rsidRPr="002C148E">
              <w:rPr>
                <w:rFonts w:ascii="Times New Roman" w:hAnsi="Times New Roman"/>
                <w:b/>
                <w:bCs/>
                <w:color w:val="000000"/>
                <w:sz w:val="24"/>
                <w:szCs w:val="24"/>
              </w:rPr>
              <w:t>п</w:t>
            </w:r>
            <w:proofErr w:type="gramEnd"/>
            <w:r w:rsidRPr="002C148E">
              <w:rPr>
                <w:rFonts w:ascii="Times New Roman" w:hAnsi="Times New Roman"/>
                <w:b/>
                <w:bCs/>
                <w:color w:val="000000"/>
                <w:sz w:val="24"/>
                <w:szCs w:val="24"/>
              </w:rPr>
              <w:t>/п</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Номер теплового колодца</w:t>
            </w:r>
          </w:p>
        </w:tc>
        <w:tc>
          <w:tcPr>
            <w:tcW w:w="1603"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Кол-во, </w:t>
            </w:r>
            <w:proofErr w:type="spellStart"/>
            <w:proofErr w:type="gramStart"/>
            <w:r w:rsidRPr="002C148E">
              <w:rPr>
                <w:rFonts w:ascii="Times New Roman" w:hAnsi="Times New Roman"/>
                <w:b/>
                <w:bCs/>
                <w:color w:val="000000"/>
                <w:sz w:val="24"/>
                <w:szCs w:val="24"/>
              </w:rPr>
              <w:t>шт</w:t>
            </w:r>
            <w:proofErr w:type="spellEnd"/>
            <w:proofErr w:type="gramEnd"/>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 </w:t>
            </w:r>
            <w:proofErr w:type="gramStart"/>
            <w:r w:rsidRPr="002C148E">
              <w:rPr>
                <w:rFonts w:ascii="Times New Roman" w:hAnsi="Times New Roman"/>
                <w:b/>
                <w:bCs/>
                <w:color w:val="000000"/>
                <w:sz w:val="24"/>
                <w:szCs w:val="24"/>
              </w:rPr>
              <w:t>п</w:t>
            </w:r>
            <w:proofErr w:type="gramEnd"/>
            <w:r w:rsidRPr="002C148E">
              <w:rPr>
                <w:rFonts w:ascii="Times New Roman" w:hAnsi="Times New Roman"/>
                <w:b/>
                <w:bCs/>
                <w:color w:val="000000"/>
                <w:sz w:val="24"/>
                <w:szCs w:val="24"/>
              </w:rPr>
              <w:t>/п</w:t>
            </w:r>
          </w:p>
        </w:tc>
        <w:tc>
          <w:tcPr>
            <w:tcW w:w="2016"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Номер теплового колодца</w:t>
            </w:r>
          </w:p>
        </w:tc>
        <w:tc>
          <w:tcPr>
            <w:tcW w:w="1156"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Диаметр задвижек</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Кол-во, </w:t>
            </w:r>
            <w:proofErr w:type="spellStart"/>
            <w:proofErr w:type="gramStart"/>
            <w:r w:rsidRPr="002C148E">
              <w:rPr>
                <w:rFonts w:ascii="Times New Roman" w:hAnsi="Times New Roman"/>
                <w:b/>
                <w:bCs/>
                <w:color w:val="000000"/>
                <w:sz w:val="24"/>
                <w:szCs w:val="24"/>
              </w:rPr>
              <w:t>шт</w:t>
            </w:r>
            <w:proofErr w:type="spellEnd"/>
            <w:proofErr w:type="gramEnd"/>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w:t>
            </w:r>
            <w:proofErr w:type="gramStart"/>
            <w:r w:rsidRPr="002C148E">
              <w:rPr>
                <w:rFonts w:ascii="Times New Roman" w:hAnsi="Times New Roman"/>
                <w:color w:val="000000"/>
                <w:sz w:val="24"/>
                <w:szCs w:val="24"/>
              </w:rPr>
              <w:t>1</w:t>
            </w:r>
            <w:proofErr w:type="gramEnd"/>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 89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10 (д/сад)</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116"/>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11 (д/сад)</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1.3</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Д89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43</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Д273</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44</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13</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45</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14</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46</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15</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47</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ТП16</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5</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Д159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48</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17</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3</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Д159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49</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18</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4</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Д89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19</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4.1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51</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10 (возле дома №45)</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 150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52</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20</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13</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53</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23</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14</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5</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54</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30</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15</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5.1.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55</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ЦТП15</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16</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5.2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Д40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56</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Блок секционных задвижек</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17</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6</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Д108</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57</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29</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18</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right="-68" w:firstLine="0"/>
              <w:jc w:val="center"/>
              <w:rPr>
                <w:rFonts w:ascii="Times New Roman" w:hAnsi="Times New Roman"/>
                <w:color w:val="000000"/>
                <w:sz w:val="24"/>
                <w:szCs w:val="24"/>
              </w:rPr>
            </w:pPr>
            <w:r w:rsidRPr="002C148E">
              <w:rPr>
                <w:rFonts w:ascii="Times New Roman" w:hAnsi="Times New Roman"/>
                <w:color w:val="000000"/>
                <w:sz w:val="24"/>
                <w:szCs w:val="24"/>
              </w:rPr>
              <w:t>Гидрозатворы Д273</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58</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28</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19</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7</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59</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14</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7.1.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60</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14.1</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21</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8</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Д159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61</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14.2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lastRenderedPageBreak/>
              <w:t>22</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7</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62</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13</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23</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8</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63</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ТП13.1</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24</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9</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Д108</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64</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13.2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9.1.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65</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13.3</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26</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9.2.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66</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ТП13.4</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27</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9.3</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67</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ТП13.5</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28</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8</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68</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13.6</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Д25</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29</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9</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69</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Сбербанк</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30</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10</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70</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27</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31</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71</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16</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72</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30</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33</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6.3</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73</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11 (на дома 61,62,63,60)</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Д100</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34</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6.4</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74</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11.1</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6.5</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11.2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36</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6.6</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76</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ЦТП 12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37</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6.7</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77</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22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38</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10.3.</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78</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30.1</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 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39</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10.2</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79</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30.2</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Д219</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r w:rsidR="002C148E" w:rsidRPr="002C148E" w:rsidTr="002C148E">
        <w:trPr>
          <w:trHeight w:val="227"/>
        </w:trPr>
        <w:tc>
          <w:tcPr>
            <w:tcW w:w="572"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198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10.1</w:t>
            </w:r>
          </w:p>
        </w:tc>
        <w:tc>
          <w:tcPr>
            <w:tcW w:w="16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58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201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ТП 30.1</w:t>
            </w:r>
          </w:p>
        </w:tc>
        <w:tc>
          <w:tcPr>
            <w:tcW w:w="1156"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Д 57</w:t>
            </w:r>
          </w:p>
        </w:tc>
        <w:tc>
          <w:tcPr>
            <w:tcW w:w="903"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r>
    </w:tbl>
    <w:p w:rsidR="002C148E" w:rsidRPr="002C148E" w:rsidRDefault="002C148E" w:rsidP="002C148E">
      <w:pPr>
        <w:ind w:firstLine="0"/>
        <w:rPr>
          <w:rFonts w:ascii="Times New Roman" w:hAnsi="Times New Roman"/>
          <w:sz w:val="24"/>
          <w:szCs w:val="24"/>
        </w:rPr>
      </w:pPr>
      <w:r w:rsidRPr="002C148E">
        <w:rPr>
          <w:rFonts w:ascii="Times New Roman" w:hAnsi="Times New Roman"/>
          <w:sz w:val="24"/>
          <w:szCs w:val="24"/>
        </w:rPr>
        <w:t>Примечание: н/д – сведения отсутствуют</w:t>
      </w:r>
    </w:p>
    <w:p w:rsidR="002C148E" w:rsidRPr="002C148E" w:rsidRDefault="002C148E" w:rsidP="002C148E">
      <w:pPr>
        <w:spacing w:after="0"/>
        <w:rPr>
          <w:rFonts w:ascii="Times New Roman" w:hAnsi="Times New Roman"/>
          <w:sz w:val="24"/>
          <w:szCs w:val="24"/>
          <w:highlight w:val="green"/>
        </w:rPr>
      </w:pPr>
      <w:r w:rsidRPr="002C148E">
        <w:rPr>
          <w:rFonts w:ascii="Times New Roman" w:hAnsi="Times New Roman"/>
          <w:sz w:val="24"/>
          <w:szCs w:val="24"/>
        </w:rPr>
        <w:t xml:space="preserve">Информация о наличии и количестве секционирующей арматуры, установленной на тепловых сетях в зоне действия котельной №2 </w:t>
      </w:r>
      <w:r w:rsidR="00454A9F">
        <w:rPr>
          <w:rFonts w:ascii="Times New Roman" w:hAnsi="Times New Roman"/>
          <w:sz w:val="24"/>
          <w:szCs w:val="24"/>
        </w:rPr>
        <w:t>–</w:t>
      </w:r>
      <w:r w:rsidRPr="002C148E">
        <w:rPr>
          <w:rFonts w:ascii="Times New Roman" w:hAnsi="Times New Roman"/>
          <w:sz w:val="24"/>
          <w:szCs w:val="24"/>
        </w:rPr>
        <w:t xml:space="preserve"> не предоставлена.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Сведения о наличии приборного учета </w:t>
      </w:r>
      <w:proofErr w:type="gramStart"/>
      <w:r w:rsidRPr="002C148E">
        <w:rPr>
          <w:rFonts w:ascii="Times New Roman" w:hAnsi="Times New Roman"/>
          <w:sz w:val="24"/>
          <w:szCs w:val="24"/>
        </w:rPr>
        <w:t>тепловой энергии, отпущенной из тепловых сетей потребителям в зоне действия котельных №1 и №2 представлены</w:t>
      </w:r>
      <w:proofErr w:type="gramEnd"/>
      <w:r w:rsidRPr="002C148E">
        <w:rPr>
          <w:rFonts w:ascii="Times New Roman" w:hAnsi="Times New Roman"/>
          <w:sz w:val="24"/>
          <w:szCs w:val="24"/>
        </w:rPr>
        <w:t xml:space="preserve"> в таблице 2.18.</w:t>
      </w:r>
    </w:p>
    <w:p w:rsidR="002C148E" w:rsidRPr="002C148E" w:rsidRDefault="002C148E" w:rsidP="002C148E">
      <w:pPr>
        <w:pStyle w:val="aff8"/>
      </w:pPr>
      <w:bookmarkStart w:id="86" w:name="_Toc370375988"/>
      <w:r w:rsidRPr="002C148E">
        <w:t xml:space="preserve">Таблица </w:t>
      </w:r>
      <w:fldSimple w:instr=" STYLEREF 1 \s ">
        <w:r w:rsidR="00C94931">
          <w:rPr>
            <w:noProof/>
          </w:rPr>
          <w:t>2</w:t>
        </w:r>
      </w:fldSimple>
      <w:r w:rsidRPr="002C148E">
        <w:t>.</w:t>
      </w:r>
      <w:fldSimple w:instr=" SEQ Таблица \* ARABIC \s 1 ">
        <w:r w:rsidR="00C94931">
          <w:rPr>
            <w:noProof/>
          </w:rPr>
          <w:t>18</w:t>
        </w:r>
      </w:fldSimple>
      <w:r w:rsidRPr="002C148E">
        <w:t xml:space="preserve"> – </w:t>
      </w:r>
      <w:r w:rsidRPr="003B310C">
        <w:rPr>
          <w:b w:val="0"/>
        </w:rPr>
        <w:t>Сведения по приборам учета тепла</w:t>
      </w:r>
      <w:bookmarkEnd w:id="86"/>
      <w:r w:rsidRPr="002C148E">
        <w:t xml:space="preserve"> </w:t>
      </w:r>
    </w:p>
    <w:tbl>
      <w:tblPr>
        <w:tblW w:w="9795" w:type="dxa"/>
        <w:tblInd w:w="93" w:type="dxa"/>
        <w:tblLook w:val="04A0" w:firstRow="1" w:lastRow="0" w:firstColumn="1" w:lastColumn="0" w:noHBand="0" w:noVBand="1"/>
      </w:tblPr>
      <w:tblGrid>
        <w:gridCol w:w="862"/>
        <w:gridCol w:w="3529"/>
        <w:gridCol w:w="3955"/>
        <w:gridCol w:w="1449"/>
      </w:tblGrid>
      <w:tr w:rsidR="002C148E" w:rsidRPr="002C148E" w:rsidTr="002C148E">
        <w:trPr>
          <w:trHeight w:val="227"/>
          <w:tblHeader/>
        </w:trPr>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 </w:t>
            </w:r>
            <w:proofErr w:type="gramStart"/>
            <w:r w:rsidRPr="002C148E">
              <w:rPr>
                <w:rFonts w:ascii="Times New Roman" w:hAnsi="Times New Roman"/>
                <w:b/>
                <w:bCs/>
                <w:color w:val="000000"/>
                <w:sz w:val="24"/>
                <w:szCs w:val="24"/>
              </w:rPr>
              <w:t>п</w:t>
            </w:r>
            <w:proofErr w:type="gramEnd"/>
            <w:r w:rsidRPr="002C148E">
              <w:rPr>
                <w:rFonts w:ascii="Times New Roman" w:hAnsi="Times New Roman"/>
                <w:b/>
                <w:bCs/>
                <w:color w:val="000000"/>
                <w:sz w:val="24"/>
                <w:szCs w:val="24"/>
              </w:rPr>
              <w:t>/п</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 объекта</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Узел учета</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Количество</w:t>
            </w:r>
          </w:p>
        </w:tc>
      </w:tr>
      <w:tr w:rsidR="002C148E" w:rsidRPr="002C148E" w:rsidTr="002C148E">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r>
      <w:tr w:rsidR="002C148E" w:rsidRPr="002C148E" w:rsidTr="002C148E">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Набережная дом №5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r w:rsidRPr="002C148E">
              <w:rPr>
                <w:rFonts w:ascii="Times New Roman" w:hAnsi="Times New Roman"/>
                <w:color w:val="000000"/>
                <w:sz w:val="24"/>
                <w:szCs w:val="24"/>
              </w:rPr>
              <w:t xml:space="preserve">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Расходомер ЭРСВ 480Ф</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Набережная дом №6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r w:rsidRPr="002C148E">
              <w:rPr>
                <w:rFonts w:ascii="Times New Roman" w:hAnsi="Times New Roman"/>
                <w:color w:val="000000"/>
                <w:sz w:val="24"/>
                <w:szCs w:val="24"/>
              </w:rPr>
              <w:t xml:space="preserve">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Набережная дом №9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r w:rsidRPr="002C148E">
              <w:rPr>
                <w:rFonts w:ascii="Times New Roman" w:hAnsi="Times New Roman"/>
                <w:color w:val="000000"/>
                <w:sz w:val="24"/>
                <w:szCs w:val="24"/>
              </w:rPr>
              <w:t xml:space="preserve">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3544" w:type="dxa"/>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Газовиков дом №81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r w:rsidRPr="002C148E">
              <w:rPr>
                <w:rFonts w:ascii="Times New Roman" w:hAnsi="Times New Roman"/>
                <w:color w:val="000000"/>
                <w:sz w:val="24"/>
                <w:szCs w:val="24"/>
              </w:rPr>
              <w:t xml:space="preserve"> Эльф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Преобразователь расхода Метран-300ПР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auto"/>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eastAsia="Symbol" w:hAnsi="Times New Roman"/>
                <w:color w:val="000000"/>
                <w:sz w:val="24"/>
                <w:szCs w:val="24"/>
              </w:rPr>
              <w:t xml:space="preserve"> </w:t>
            </w:r>
            <w:proofErr w:type="spellStart"/>
            <w:r w:rsidRPr="002C148E">
              <w:rPr>
                <w:rFonts w:ascii="Times New Roman" w:eastAsia="Symbol" w:hAnsi="Times New Roman"/>
                <w:color w:val="000000"/>
                <w:sz w:val="24"/>
                <w:szCs w:val="24"/>
              </w:rPr>
              <w:t>Термопреобразователь</w:t>
            </w:r>
            <w:proofErr w:type="spellEnd"/>
            <w:r w:rsidRPr="002C148E">
              <w:rPr>
                <w:rFonts w:ascii="Times New Roman" w:eastAsia="Symbol" w:hAnsi="Times New Roman"/>
                <w:color w:val="000000"/>
                <w:sz w:val="24"/>
                <w:szCs w:val="24"/>
              </w:rPr>
              <w:t xml:space="preserve"> КТПР-01</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3544" w:type="dxa"/>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Общежитие «Газовик»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Тепловычислитель</w:t>
            </w:r>
            <w:proofErr w:type="spellEnd"/>
            <w:r w:rsidRPr="002C148E">
              <w:rPr>
                <w:rFonts w:ascii="Times New Roman" w:hAnsi="Times New Roman"/>
                <w:color w:val="000000"/>
                <w:sz w:val="24"/>
                <w:szCs w:val="24"/>
              </w:rPr>
              <w:t xml:space="preserve"> Взлет ТСРВ -027</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544" w:type="dxa"/>
            <w:vMerge/>
            <w:tcBorders>
              <w:top w:val="nil"/>
              <w:left w:val="single" w:sz="4" w:space="0" w:color="auto"/>
              <w:bottom w:val="single" w:sz="4" w:space="0" w:color="000000"/>
              <w:right w:val="single" w:sz="4" w:space="0" w:color="auto"/>
            </w:tcBorders>
            <w:vAlign w:val="center"/>
            <w:hideMark/>
          </w:tcPr>
          <w:p w:rsidR="002C148E" w:rsidRPr="002C148E" w:rsidRDefault="002C148E" w:rsidP="00925393">
            <w:pPr>
              <w:spacing w:before="0" w:after="0"/>
              <w:ind w:firstLine="0"/>
              <w:jc w:val="left"/>
              <w:rPr>
                <w:rFonts w:ascii="Times New Roman" w:hAnsi="Times New Roman"/>
                <w:color w:val="000000"/>
                <w:sz w:val="24"/>
                <w:szCs w:val="24"/>
              </w:rPr>
            </w:pP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Расходомер ЭРСВ 480Ф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6</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Первопроходцев д 32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eastAsia="Symbol"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ул. Набережная д.10, администрация сельского </w:t>
            </w:r>
            <w:r w:rsidRPr="002C148E">
              <w:rPr>
                <w:rFonts w:ascii="Times New Roman" w:hAnsi="Times New Roman"/>
                <w:color w:val="000000"/>
                <w:sz w:val="24"/>
                <w:szCs w:val="24"/>
              </w:rPr>
              <w:lastRenderedPageBreak/>
              <w:t>поселения</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eastAsia="Symbol" w:hAnsi="Times New Roman"/>
                <w:color w:val="000000"/>
                <w:sz w:val="24"/>
                <w:szCs w:val="24"/>
              </w:rPr>
              <w:lastRenderedPageBreak/>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lastRenderedPageBreak/>
              <w:t>8</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Участковая больница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Детский сад «Ветерок»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Спортивно оздоровительный комплекс  (СОК)</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МОУ </w:t>
            </w:r>
            <w:proofErr w:type="spellStart"/>
            <w:r w:rsidRPr="002C148E">
              <w:rPr>
                <w:rFonts w:ascii="Times New Roman" w:hAnsi="Times New Roman"/>
                <w:color w:val="000000"/>
                <w:sz w:val="24"/>
                <w:szCs w:val="24"/>
              </w:rPr>
              <w:t>Светловская</w:t>
            </w:r>
            <w:proofErr w:type="spellEnd"/>
            <w:r w:rsidRPr="002C148E">
              <w:rPr>
                <w:rFonts w:ascii="Times New Roman" w:hAnsi="Times New Roman"/>
                <w:color w:val="000000"/>
                <w:sz w:val="24"/>
                <w:szCs w:val="24"/>
              </w:rPr>
              <w:t xml:space="preserve"> СОШ</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Гостиница «</w:t>
            </w:r>
            <w:proofErr w:type="spellStart"/>
            <w:r w:rsidRPr="002C148E">
              <w:rPr>
                <w:rFonts w:ascii="Times New Roman" w:hAnsi="Times New Roman"/>
                <w:color w:val="000000"/>
                <w:sz w:val="24"/>
                <w:szCs w:val="24"/>
              </w:rPr>
              <w:t>Пунга</w:t>
            </w:r>
            <w:proofErr w:type="spellEnd"/>
            <w:r w:rsidRPr="002C148E">
              <w:rPr>
                <w:rFonts w:ascii="Times New Roman" w:hAnsi="Times New Roman"/>
                <w:color w:val="000000"/>
                <w:sz w:val="24"/>
                <w:szCs w:val="24"/>
              </w:rPr>
              <w:t xml:space="preserve">»    </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Эльф Карат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w:t>
            </w:r>
          </w:p>
        </w:tc>
      </w:tr>
      <w:tr w:rsidR="002C148E" w:rsidRPr="002C148E" w:rsidTr="002C148E">
        <w:trPr>
          <w:trHeight w:val="227"/>
        </w:trPr>
        <w:tc>
          <w:tcPr>
            <w:tcW w:w="979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r>
      <w:tr w:rsidR="002C148E" w:rsidRPr="002C148E" w:rsidTr="002C148E">
        <w:trPr>
          <w:trHeight w:val="227"/>
        </w:trPr>
        <w:tc>
          <w:tcPr>
            <w:tcW w:w="86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1</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н/д</w:t>
            </w:r>
          </w:p>
        </w:tc>
        <w:tc>
          <w:tcPr>
            <w:tcW w:w="3969"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 </w:t>
            </w:r>
          </w:p>
        </w:tc>
        <w:tc>
          <w:tcPr>
            <w:tcW w:w="141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925393">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н/д</w:t>
            </w:r>
          </w:p>
        </w:tc>
      </w:tr>
    </w:tbl>
    <w:p w:rsidR="002C148E" w:rsidRPr="002C148E" w:rsidRDefault="002C148E" w:rsidP="002C148E">
      <w:pPr>
        <w:ind w:firstLine="0"/>
        <w:rPr>
          <w:rFonts w:ascii="Times New Roman" w:hAnsi="Times New Roman"/>
          <w:sz w:val="24"/>
          <w:szCs w:val="24"/>
        </w:rPr>
      </w:pPr>
      <w:r w:rsidRPr="002C148E">
        <w:rPr>
          <w:rFonts w:ascii="Times New Roman" w:hAnsi="Times New Roman"/>
          <w:sz w:val="24"/>
          <w:szCs w:val="24"/>
        </w:rPr>
        <w:t>Примечание: н/д – сведения не предоставлены</w:t>
      </w:r>
    </w:p>
    <w:p w:rsidR="002C148E" w:rsidRPr="002C148E" w:rsidRDefault="002C148E" w:rsidP="002C148E">
      <w:pPr>
        <w:ind w:firstLine="720"/>
        <w:rPr>
          <w:rFonts w:ascii="Times New Roman" w:hAnsi="Times New Roman"/>
          <w:sz w:val="24"/>
          <w:szCs w:val="24"/>
        </w:rPr>
      </w:pPr>
      <w:r w:rsidRPr="002C148E">
        <w:rPr>
          <w:rFonts w:ascii="Times New Roman" w:hAnsi="Times New Roman"/>
          <w:sz w:val="24"/>
          <w:szCs w:val="24"/>
        </w:rPr>
        <w:t>Надежность системы теплоснабжения в зоне действия котельной №1 обеспечена перемычкой с тепловыми сетями котельной № 2. Характеристики участка тепловых сетей между котельной №1 и котельной №2 представлены в таблице 2.19.</w:t>
      </w:r>
    </w:p>
    <w:p w:rsidR="002C148E" w:rsidRPr="002C148E" w:rsidRDefault="002C148E" w:rsidP="002C148E">
      <w:pPr>
        <w:pStyle w:val="aff8"/>
      </w:pPr>
      <w:bookmarkStart w:id="87" w:name="_Toc370375989"/>
      <w:r w:rsidRPr="002C148E">
        <w:t>Таблица</w:t>
      </w:r>
      <w:bookmarkStart w:id="88" w:name="OLE_LINK53"/>
      <w:r w:rsidRPr="002C148E">
        <w:t xml:space="preserve"> </w:t>
      </w:r>
      <w:fldSimple w:instr=" STYLEREF 1 \s ">
        <w:r w:rsidR="00C94931">
          <w:rPr>
            <w:noProof/>
          </w:rPr>
          <w:t>2</w:t>
        </w:r>
      </w:fldSimple>
      <w:r w:rsidRPr="002C148E">
        <w:t>.</w:t>
      </w:r>
      <w:fldSimple w:instr=" SEQ Таблица \* ARABIC \s 1 ">
        <w:r w:rsidR="00C94931">
          <w:rPr>
            <w:noProof/>
          </w:rPr>
          <w:t>19</w:t>
        </w:r>
      </w:fldSimple>
      <w:bookmarkEnd w:id="88"/>
      <w:r w:rsidRPr="002C148E">
        <w:t xml:space="preserve"> – </w:t>
      </w:r>
      <w:r w:rsidRPr="003B310C">
        <w:rPr>
          <w:b w:val="0"/>
        </w:rPr>
        <w:t>Характеристика участка тепловых сетей между котельной №1 и котельной №2</w:t>
      </w:r>
      <w:bookmarkEnd w:id="87"/>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219"/>
        <w:gridCol w:w="1716"/>
        <w:gridCol w:w="2310"/>
        <w:gridCol w:w="2104"/>
      </w:tblGrid>
      <w:tr w:rsidR="002C148E" w:rsidRPr="002C148E" w:rsidTr="002C148E">
        <w:trPr>
          <w:trHeight w:val="227"/>
          <w:tblHeader/>
        </w:trPr>
        <w:tc>
          <w:tcPr>
            <w:tcW w:w="1457"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2244"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в однотрубном исполнении, </w:t>
            </w:r>
            <w:proofErr w:type="gramStart"/>
            <w:r w:rsidRPr="002C148E">
              <w:rPr>
                <w:rFonts w:ascii="Times New Roman" w:hAnsi="Times New Roman"/>
                <w:b/>
                <w:bCs/>
                <w:color w:val="000000"/>
                <w:sz w:val="24"/>
                <w:szCs w:val="24"/>
              </w:rPr>
              <w:t>км</w:t>
            </w:r>
            <w:proofErr w:type="gramEnd"/>
            <w:r w:rsidRPr="002C148E">
              <w:rPr>
                <w:rFonts w:ascii="Times New Roman" w:hAnsi="Times New Roman"/>
                <w:b/>
                <w:bCs/>
                <w:color w:val="000000"/>
                <w:sz w:val="24"/>
                <w:szCs w:val="24"/>
              </w:rPr>
              <w:t>, км</w:t>
            </w:r>
          </w:p>
        </w:tc>
        <w:tc>
          <w:tcPr>
            <w:tcW w:w="1646"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Год ввода в эксплуатацию</w:t>
            </w:r>
          </w:p>
        </w:tc>
        <w:tc>
          <w:tcPr>
            <w:tcW w:w="2323"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Способ прокладки</w:t>
            </w:r>
          </w:p>
        </w:tc>
        <w:tc>
          <w:tcPr>
            <w:tcW w:w="2126" w:type="dxa"/>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Вид теплоизоляции</w:t>
            </w:r>
          </w:p>
        </w:tc>
      </w:tr>
      <w:tr w:rsidR="002C148E" w:rsidRPr="002C148E" w:rsidTr="002C148E">
        <w:trPr>
          <w:trHeight w:val="227"/>
        </w:trPr>
        <w:tc>
          <w:tcPr>
            <w:tcW w:w="1457" w:type="dxa"/>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2244" w:type="dxa"/>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1,2</w:t>
            </w:r>
          </w:p>
        </w:tc>
        <w:tc>
          <w:tcPr>
            <w:tcW w:w="1646" w:type="dxa"/>
            <w:shd w:val="clear" w:color="auto" w:fill="auto"/>
            <w:vAlign w:val="center"/>
            <w:hideMark/>
          </w:tcPr>
          <w:p w:rsidR="002C148E" w:rsidRPr="002C148E" w:rsidRDefault="002C148E" w:rsidP="002C148E">
            <w:pPr>
              <w:ind w:firstLine="0"/>
              <w:jc w:val="center"/>
              <w:rPr>
                <w:rFonts w:ascii="Times New Roman" w:hAnsi="Times New Roman"/>
                <w:color w:val="000000"/>
                <w:sz w:val="24"/>
                <w:szCs w:val="24"/>
              </w:rPr>
            </w:pPr>
            <w:r w:rsidRPr="002C148E">
              <w:rPr>
                <w:rFonts w:ascii="Times New Roman" w:hAnsi="Times New Roman"/>
                <w:color w:val="000000"/>
                <w:sz w:val="24"/>
                <w:szCs w:val="24"/>
              </w:rPr>
              <w:t>2004</w:t>
            </w:r>
          </w:p>
        </w:tc>
        <w:tc>
          <w:tcPr>
            <w:tcW w:w="2323" w:type="dxa"/>
            <w:shd w:val="clear" w:color="auto" w:fill="auto"/>
            <w:vAlign w:val="center"/>
            <w:hideMark/>
          </w:tcPr>
          <w:p w:rsidR="002C148E" w:rsidRPr="002C148E" w:rsidRDefault="002C148E" w:rsidP="002C148E">
            <w:pPr>
              <w:ind w:firstLine="0"/>
              <w:jc w:val="center"/>
              <w:rPr>
                <w:rFonts w:ascii="Times New Roman" w:hAnsi="Times New Roman"/>
                <w:sz w:val="24"/>
                <w:szCs w:val="24"/>
              </w:rPr>
            </w:pPr>
            <w:proofErr w:type="spellStart"/>
            <w:r w:rsidRPr="002C148E">
              <w:rPr>
                <w:rFonts w:ascii="Times New Roman" w:hAnsi="Times New Roman"/>
                <w:sz w:val="24"/>
                <w:szCs w:val="24"/>
              </w:rPr>
              <w:t>подземно</w:t>
            </w:r>
            <w:proofErr w:type="spellEnd"/>
            <w:r w:rsidRPr="002C148E">
              <w:rPr>
                <w:rFonts w:ascii="Times New Roman" w:hAnsi="Times New Roman"/>
                <w:sz w:val="24"/>
                <w:szCs w:val="24"/>
              </w:rPr>
              <w:t>/</w:t>
            </w:r>
            <w:proofErr w:type="spellStart"/>
            <w:r w:rsidRPr="002C148E">
              <w:rPr>
                <w:rFonts w:ascii="Times New Roman" w:hAnsi="Times New Roman"/>
                <w:sz w:val="24"/>
                <w:szCs w:val="24"/>
              </w:rPr>
              <w:t>надземно</w:t>
            </w:r>
            <w:proofErr w:type="spellEnd"/>
            <w:r w:rsidRPr="002C148E">
              <w:rPr>
                <w:rFonts w:ascii="Times New Roman" w:hAnsi="Times New Roman"/>
                <w:sz w:val="24"/>
                <w:szCs w:val="24"/>
              </w:rPr>
              <w:t xml:space="preserve"> по эстакаде</w:t>
            </w:r>
          </w:p>
        </w:tc>
        <w:tc>
          <w:tcPr>
            <w:tcW w:w="2126" w:type="dxa"/>
            <w:shd w:val="clear" w:color="auto" w:fill="auto"/>
            <w:vAlign w:val="center"/>
            <w:hideMark/>
          </w:tcPr>
          <w:p w:rsidR="002C148E" w:rsidRPr="002C148E" w:rsidRDefault="002C148E" w:rsidP="002C148E">
            <w:pPr>
              <w:keepNext/>
              <w:ind w:firstLine="0"/>
              <w:jc w:val="center"/>
              <w:rPr>
                <w:rFonts w:ascii="Times New Roman" w:hAnsi="Times New Roman"/>
                <w:sz w:val="24"/>
                <w:szCs w:val="24"/>
              </w:rPr>
            </w:pPr>
            <w:proofErr w:type="spellStart"/>
            <w:r w:rsidRPr="002C148E">
              <w:rPr>
                <w:rFonts w:ascii="Times New Roman" w:hAnsi="Times New Roman"/>
                <w:sz w:val="24"/>
                <w:szCs w:val="24"/>
              </w:rPr>
              <w:t>минвата</w:t>
            </w:r>
            <w:proofErr w:type="spellEnd"/>
            <w:r w:rsidRPr="002C148E">
              <w:rPr>
                <w:rFonts w:ascii="Times New Roman" w:hAnsi="Times New Roman"/>
                <w:sz w:val="24"/>
                <w:szCs w:val="24"/>
              </w:rPr>
              <w:t>/пленка ПВХ</w:t>
            </w:r>
          </w:p>
        </w:tc>
      </w:tr>
    </w:tbl>
    <w:p w:rsidR="002C148E" w:rsidRPr="002C148E" w:rsidRDefault="002C148E" w:rsidP="002C148E">
      <w:pPr>
        <w:rPr>
          <w:rFonts w:ascii="Times New Roman" w:hAnsi="Times New Roman"/>
          <w:sz w:val="24"/>
          <w:szCs w:val="24"/>
        </w:rPr>
      </w:pPr>
    </w:p>
    <w:p w:rsidR="002C148E" w:rsidRPr="002C148E" w:rsidRDefault="002C148E" w:rsidP="00482871">
      <w:pPr>
        <w:pStyle w:val="22"/>
        <w:numPr>
          <w:ilvl w:val="1"/>
          <w:numId w:val="53"/>
        </w:numPr>
      </w:pPr>
      <w:bookmarkStart w:id="89" w:name="_Toc374122273"/>
      <w:r w:rsidRPr="002C148E">
        <w:t>Балансы тепловой мощности и тепловой нагрузки</w:t>
      </w:r>
      <w:bookmarkEnd w:id="89"/>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Потребителями тепловой энергии системы теплоснабжения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являются: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 - в зоне действия котельной №1 </w:t>
      </w:r>
      <w:r w:rsidR="00454A9F">
        <w:rPr>
          <w:rFonts w:ascii="Times New Roman" w:hAnsi="Times New Roman"/>
          <w:sz w:val="24"/>
          <w:szCs w:val="24"/>
        </w:rPr>
        <w:t>–</w:t>
      </w:r>
      <w:r w:rsidRPr="002C148E">
        <w:rPr>
          <w:rFonts w:ascii="Times New Roman" w:hAnsi="Times New Roman"/>
          <w:sz w:val="24"/>
          <w:szCs w:val="24"/>
        </w:rPr>
        <w:t xml:space="preserve"> здания жилищной и общественно-деловой застройки;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 в зоне действия котельной №2 </w:t>
      </w:r>
      <w:r w:rsidR="00454A9F">
        <w:rPr>
          <w:rFonts w:ascii="Times New Roman" w:hAnsi="Times New Roman"/>
          <w:sz w:val="24"/>
          <w:szCs w:val="24"/>
        </w:rPr>
        <w:t>–</w:t>
      </w:r>
      <w:r w:rsidRPr="002C148E">
        <w:rPr>
          <w:rFonts w:ascii="Times New Roman" w:hAnsi="Times New Roman"/>
          <w:sz w:val="24"/>
          <w:szCs w:val="24"/>
        </w:rPr>
        <w:t xml:space="preserve"> производственные здания промышленно-складской зоны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Сторонним организациям или объектам в поселении отпуск тепла не осуществляется. </w:t>
      </w:r>
    </w:p>
    <w:p w:rsidR="002C148E" w:rsidRDefault="002C148E" w:rsidP="002C148E">
      <w:pPr>
        <w:rPr>
          <w:rFonts w:ascii="Times New Roman" w:hAnsi="Times New Roman"/>
          <w:sz w:val="24"/>
          <w:szCs w:val="24"/>
        </w:rPr>
      </w:pPr>
      <w:proofErr w:type="gramStart"/>
      <w:r w:rsidRPr="002C148E">
        <w:rPr>
          <w:rFonts w:ascii="Times New Roman" w:hAnsi="Times New Roman"/>
          <w:sz w:val="24"/>
          <w:szCs w:val="24"/>
        </w:rPr>
        <w:t>В соответствии с предоставленными данными балансы тепловой мощности и присоединенной нагрузки в зонах действия источников тепловой энергии в базовом 2012г. представлены в таблице 2.20.</w:t>
      </w:r>
      <w:proofErr w:type="gramEnd"/>
    </w:p>
    <w:p w:rsidR="003B310C" w:rsidRPr="002C148E" w:rsidRDefault="003B310C" w:rsidP="002C148E">
      <w:pPr>
        <w:rPr>
          <w:rFonts w:ascii="Times New Roman" w:hAnsi="Times New Roman"/>
          <w:sz w:val="24"/>
          <w:szCs w:val="24"/>
        </w:rPr>
      </w:pPr>
    </w:p>
    <w:p w:rsidR="002C148E" w:rsidRPr="002C148E" w:rsidRDefault="002C148E" w:rsidP="002C148E">
      <w:pPr>
        <w:pStyle w:val="aff8"/>
      </w:pPr>
      <w:bookmarkStart w:id="90" w:name="_Toc370375990"/>
      <w:r w:rsidRPr="002C148E">
        <w:t xml:space="preserve">Таблица </w:t>
      </w:r>
      <w:fldSimple w:instr=" STYLEREF 1 \s ">
        <w:r w:rsidR="00C94931">
          <w:rPr>
            <w:noProof/>
          </w:rPr>
          <w:t>2</w:t>
        </w:r>
      </w:fldSimple>
      <w:r w:rsidRPr="002C148E">
        <w:t>.</w:t>
      </w:r>
      <w:fldSimple w:instr=" SEQ Таблица \* ARABIC \s 1 ">
        <w:r w:rsidR="00C94931">
          <w:rPr>
            <w:noProof/>
          </w:rPr>
          <w:t>20</w:t>
        </w:r>
      </w:fldSimple>
      <w:r w:rsidRPr="002C148E">
        <w:t xml:space="preserve"> – </w:t>
      </w:r>
      <w:r w:rsidRPr="003B310C">
        <w:rPr>
          <w:b w:val="0"/>
        </w:rPr>
        <w:t>Балансы тепловой мощности и тепловой нагрузки</w:t>
      </w:r>
      <w:bookmarkEnd w:id="90"/>
    </w:p>
    <w:tbl>
      <w:tblPr>
        <w:tblW w:w="9786" w:type="dxa"/>
        <w:tblInd w:w="103" w:type="dxa"/>
        <w:tblLook w:val="04A0" w:firstRow="1" w:lastRow="0" w:firstColumn="1" w:lastColumn="0" w:noHBand="0" w:noVBand="1"/>
      </w:tblPr>
      <w:tblGrid>
        <w:gridCol w:w="4967"/>
        <w:gridCol w:w="1701"/>
        <w:gridCol w:w="1843"/>
        <w:gridCol w:w="1275"/>
      </w:tblGrid>
      <w:tr w:rsidR="002C148E" w:rsidRPr="002C148E" w:rsidTr="002C148E">
        <w:trPr>
          <w:trHeight w:val="227"/>
          <w:tblHeader/>
        </w:trPr>
        <w:tc>
          <w:tcPr>
            <w:tcW w:w="4967" w:type="dxa"/>
            <w:tcBorders>
              <w:top w:val="single" w:sz="4" w:space="0" w:color="auto"/>
              <w:left w:val="single" w:sz="4" w:space="0" w:color="auto"/>
              <w:bottom w:val="nil"/>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Показатели баланса тепловой мощности</w:t>
            </w:r>
          </w:p>
        </w:tc>
        <w:tc>
          <w:tcPr>
            <w:tcW w:w="1701" w:type="dxa"/>
            <w:tcBorders>
              <w:top w:val="single" w:sz="4" w:space="0" w:color="auto"/>
              <w:left w:val="nil"/>
              <w:bottom w:val="nil"/>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c>
          <w:tcPr>
            <w:tcW w:w="1843" w:type="dxa"/>
            <w:tcBorders>
              <w:top w:val="single" w:sz="4" w:space="0" w:color="auto"/>
              <w:left w:val="nil"/>
              <w:bottom w:val="nil"/>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c>
          <w:tcPr>
            <w:tcW w:w="1275" w:type="dxa"/>
            <w:tcBorders>
              <w:top w:val="single" w:sz="4" w:space="0" w:color="auto"/>
              <w:left w:val="nil"/>
              <w:bottom w:val="nil"/>
              <w:right w:val="single" w:sz="4" w:space="0" w:color="auto"/>
            </w:tcBorders>
            <w:shd w:val="clear" w:color="auto" w:fill="auto"/>
            <w:vAlign w:val="center"/>
            <w:hideMark/>
          </w:tcPr>
          <w:p w:rsidR="002C148E" w:rsidRPr="002C148E" w:rsidRDefault="002C148E" w:rsidP="002C148E">
            <w:pPr>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r>
      <w:tr w:rsidR="002C148E" w:rsidRPr="002C148E" w:rsidTr="003B310C">
        <w:trPr>
          <w:trHeight w:val="66"/>
        </w:trPr>
        <w:tc>
          <w:tcPr>
            <w:tcW w:w="4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Установленная тепловая мощность, Гкал/</w:t>
            </w:r>
            <w:proofErr w:type="gramStart"/>
            <w:r w:rsidRPr="002C148E">
              <w:rPr>
                <w:rFonts w:ascii="Times New Roman" w:hAnsi="Times New Roman"/>
                <w:color w:val="000000"/>
                <w:sz w:val="24"/>
                <w:szCs w:val="24"/>
              </w:rPr>
              <w:t>ч</w:t>
            </w:r>
            <w:proofErr w:type="gramEnd"/>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26,00</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Располагаемая тепловая мощность,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13,99</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3,71</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17,70</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Потери установленной тепловой мощности, %</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30,0%</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38,0%</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0,68</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lastRenderedPageBreak/>
              <w:t>Собственные нужды,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0,34</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0,47</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Мощность на коллекторах,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13,65</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3,58</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17,23</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left="-103" w:right="-108" w:firstLine="0"/>
              <w:jc w:val="left"/>
              <w:rPr>
                <w:rFonts w:ascii="Times New Roman" w:hAnsi="Times New Roman"/>
                <w:color w:val="000000"/>
                <w:sz w:val="24"/>
                <w:szCs w:val="24"/>
              </w:rPr>
            </w:pPr>
            <w:r w:rsidRPr="002C148E">
              <w:rPr>
                <w:rFonts w:ascii="Times New Roman" w:hAnsi="Times New Roman"/>
                <w:color w:val="000000"/>
                <w:sz w:val="24"/>
                <w:szCs w:val="24"/>
              </w:rPr>
              <w:t xml:space="preserve">Потери тепловой мощности в тепловых сетях,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0,29</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0,29</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b/>
                <w:color w:val="000000"/>
                <w:sz w:val="24"/>
                <w:szCs w:val="24"/>
              </w:rPr>
            </w:pPr>
            <w:r w:rsidRPr="002C148E">
              <w:rPr>
                <w:rFonts w:ascii="Times New Roman" w:hAnsi="Times New Roman"/>
                <w:b/>
                <w:color w:val="000000"/>
                <w:sz w:val="24"/>
                <w:szCs w:val="24"/>
              </w:rPr>
              <w:t xml:space="preserve">   то же </w:t>
            </w:r>
            <w:proofErr w:type="gramStart"/>
            <w:r w:rsidRPr="002C148E">
              <w:rPr>
                <w:rFonts w:ascii="Times New Roman" w:hAnsi="Times New Roman"/>
                <w:b/>
                <w:color w:val="000000"/>
                <w:sz w:val="24"/>
                <w:szCs w:val="24"/>
              </w:rPr>
              <w:t>в</w:t>
            </w:r>
            <w:proofErr w:type="gramEnd"/>
            <w:r w:rsidRPr="002C148E">
              <w:rPr>
                <w:rFonts w:ascii="Times New Roman" w:hAnsi="Times New Roman"/>
                <w:b/>
                <w:color w:val="000000"/>
                <w:sz w:val="24"/>
                <w:szCs w:val="24"/>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Хозяйственные нужды,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Располагаемая тепловая мощность на стороне потребителя,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13,36</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3,58</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16,94</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Присоединенная тепловая нагрузка, Гкал/</w:t>
            </w:r>
            <w:proofErr w:type="gramStart"/>
            <w:r w:rsidRPr="002C148E">
              <w:rPr>
                <w:rFonts w:ascii="Times New Roman" w:hAnsi="Times New Roman"/>
                <w:color w:val="000000"/>
                <w:sz w:val="24"/>
                <w:szCs w:val="24"/>
              </w:rPr>
              <w:t>ч</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6,98</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9,48</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Резервы/дефициты по располагаемой тепловой мощности</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6,38</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1,08</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7,46</w:t>
            </w:r>
          </w:p>
        </w:tc>
      </w:tr>
      <w:tr w:rsidR="002C148E" w:rsidRPr="002C148E" w:rsidTr="002C148E">
        <w:trPr>
          <w:trHeight w:val="204"/>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b/>
                <w:bCs/>
                <w:color w:val="000000"/>
                <w:sz w:val="24"/>
                <w:szCs w:val="24"/>
              </w:rPr>
            </w:pPr>
            <w:r w:rsidRPr="002C148E">
              <w:rPr>
                <w:rFonts w:ascii="Times New Roman" w:hAnsi="Times New Roman"/>
                <w:b/>
                <w:bCs/>
                <w:color w:val="000000"/>
                <w:sz w:val="24"/>
                <w:szCs w:val="24"/>
              </w:rPr>
              <w:t xml:space="preserve">   То же </w:t>
            </w:r>
            <w:proofErr w:type="gramStart"/>
            <w:r w:rsidRPr="002C148E">
              <w:rPr>
                <w:rFonts w:ascii="Times New Roman" w:hAnsi="Times New Roman"/>
                <w:b/>
                <w:bCs/>
                <w:color w:val="000000"/>
                <w:sz w:val="24"/>
                <w:szCs w:val="24"/>
              </w:rPr>
              <w:t>в</w:t>
            </w:r>
            <w:proofErr w:type="gramEnd"/>
            <w:r w:rsidRPr="002C148E">
              <w:rPr>
                <w:rFonts w:ascii="Times New Roman" w:hAnsi="Times New Roman"/>
                <w:b/>
                <w:bCs/>
                <w:color w:val="000000"/>
                <w:sz w:val="24"/>
                <w:szCs w:val="24"/>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45,6%</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29,1%</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74,7%</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Материальная характеристика тепловой сети, м</w:t>
            </w:r>
            <w:proofErr w:type="gramStart"/>
            <w:r w:rsidRPr="002C148E">
              <w:rPr>
                <w:rFonts w:ascii="Times New Roman" w:hAnsi="Times New Roman"/>
                <w:color w:val="000000"/>
                <w:sz w:val="24"/>
                <w:szCs w:val="24"/>
                <w:vertAlign w:val="superscript"/>
              </w:rPr>
              <w:t>2</w:t>
            </w:r>
            <w:proofErr w:type="gramEnd"/>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4114</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435</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4549</w:t>
            </w:r>
          </w:p>
        </w:tc>
      </w:tr>
      <w:tr w:rsidR="002C148E" w:rsidRPr="002C148E" w:rsidTr="002C148E">
        <w:trPr>
          <w:trHeight w:val="227"/>
        </w:trPr>
        <w:tc>
          <w:tcPr>
            <w:tcW w:w="4967"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Приведенная материальная характеристика тепловой сети, м</w:t>
            </w:r>
            <w:proofErr w:type="gramStart"/>
            <w:r w:rsidRPr="002C148E">
              <w:rPr>
                <w:rFonts w:ascii="Times New Roman" w:hAnsi="Times New Roman"/>
                <w:color w:val="000000"/>
                <w:sz w:val="24"/>
                <w:szCs w:val="24"/>
                <w:vertAlign w:val="superscript"/>
              </w:rPr>
              <w:t>2</w:t>
            </w:r>
            <w:proofErr w:type="gramEnd"/>
            <w:r w:rsidRPr="002C148E">
              <w:rPr>
                <w:rFonts w:ascii="Times New Roman" w:hAnsi="Times New Roman"/>
                <w:color w:val="000000"/>
                <w:sz w:val="24"/>
                <w:szCs w:val="24"/>
              </w:rPr>
              <w:t>/(Гкал/ч)</w:t>
            </w:r>
          </w:p>
        </w:tc>
        <w:tc>
          <w:tcPr>
            <w:tcW w:w="1701"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590</w:t>
            </w:r>
          </w:p>
        </w:tc>
        <w:tc>
          <w:tcPr>
            <w:tcW w:w="184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174</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764</w:t>
            </w:r>
          </w:p>
        </w:tc>
      </w:tr>
    </w:tbl>
    <w:p w:rsidR="002C148E" w:rsidRPr="002C148E" w:rsidRDefault="002C148E" w:rsidP="002C148E">
      <w:pPr>
        <w:ind w:firstLine="0"/>
        <w:rPr>
          <w:rFonts w:ascii="Times New Roman" w:hAnsi="Times New Roman"/>
          <w:sz w:val="24"/>
          <w:szCs w:val="24"/>
        </w:rPr>
      </w:pPr>
      <w:r w:rsidRPr="002C148E">
        <w:rPr>
          <w:rFonts w:ascii="Times New Roman" w:hAnsi="Times New Roman"/>
          <w:sz w:val="24"/>
          <w:szCs w:val="24"/>
        </w:rPr>
        <w:t>Примечание: н/д – сведения не предоставлены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Из анализа данных балансов тепловой мощности котельных №1 и №2, видно, что источники тепловой энергии в сельском поселении Светлый имеют по состоянию на базовый период (2012г.) достаточный резерв тепловой мощности (</w:t>
      </w:r>
      <w:r w:rsidRPr="002C148E">
        <w:rPr>
          <w:rFonts w:ascii="Times New Roman" w:hAnsi="Times New Roman"/>
          <w:color w:val="000000"/>
          <w:sz w:val="24"/>
          <w:szCs w:val="24"/>
        </w:rPr>
        <w:t>7,46 Гкал/</w:t>
      </w:r>
      <w:proofErr w:type="gramStart"/>
      <w:r w:rsidRPr="002C148E">
        <w:rPr>
          <w:rFonts w:ascii="Times New Roman" w:hAnsi="Times New Roman"/>
          <w:color w:val="000000"/>
          <w:sz w:val="24"/>
          <w:szCs w:val="24"/>
        </w:rPr>
        <w:t>ч</w:t>
      </w:r>
      <w:proofErr w:type="gramEnd"/>
      <w:r w:rsidRPr="002C148E">
        <w:rPr>
          <w:rFonts w:ascii="Times New Roman" w:hAnsi="Times New Roman"/>
          <w:color w:val="000000"/>
          <w:sz w:val="24"/>
          <w:szCs w:val="24"/>
        </w:rPr>
        <w:t xml:space="preserve"> – 74,7% от располагаемой тепловой мощности)</w:t>
      </w:r>
      <w:r w:rsidRPr="002C148E">
        <w:rPr>
          <w:rFonts w:ascii="Times New Roman" w:hAnsi="Times New Roman"/>
          <w:sz w:val="24"/>
          <w:szCs w:val="24"/>
        </w:rPr>
        <w:t>, для присоединения к ним перспективной тепловой нагрузки.</w:t>
      </w:r>
    </w:p>
    <w:p w:rsidR="002C148E" w:rsidRPr="002C148E" w:rsidRDefault="002C148E" w:rsidP="002C148E">
      <w:pPr>
        <w:rPr>
          <w:rFonts w:ascii="Times New Roman" w:hAnsi="Times New Roman"/>
          <w:sz w:val="24"/>
          <w:szCs w:val="24"/>
        </w:rPr>
      </w:pPr>
    </w:p>
    <w:p w:rsidR="002C148E" w:rsidRPr="002C148E" w:rsidRDefault="002C148E" w:rsidP="00482871">
      <w:pPr>
        <w:pStyle w:val="22"/>
        <w:numPr>
          <w:ilvl w:val="1"/>
          <w:numId w:val="53"/>
        </w:numPr>
      </w:pPr>
      <w:bookmarkStart w:id="91" w:name="_Toc374122274"/>
      <w:r w:rsidRPr="002C148E">
        <w:t>Балансы выработки, передачи и конечного потребления тепла</w:t>
      </w:r>
      <w:bookmarkEnd w:id="91"/>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Раздел разрабатывается с целью установления балансов топлива, тепловой энергии, теплоносителя и товарного отпуска тепловой энергии потребителям по видам теплопотребления.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Балансы выработки, передачи и конечного потребления тепла, сложившиеся на источниках тепловой энергии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в базовом периоде представлены в таблице 2.21.</w:t>
      </w:r>
    </w:p>
    <w:p w:rsidR="002C148E" w:rsidRPr="003B310C" w:rsidRDefault="002C148E" w:rsidP="002C148E">
      <w:pPr>
        <w:pStyle w:val="aff8"/>
        <w:rPr>
          <w:b w:val="0"/>
        </w:rPr>
      </w:pPr>
      <w:bookmarkStart w:id="92" w:name="_Toc370375991"/>
      <w:r w:rsidRPr="002C148E">
        <w:t xml:space="preserve">Таблица </w:t>
      </w:r>
      <w:fldSimple w:instr=" STYLEREF 1 \s ">
        <w:r w:rsidR="00C94931">
          <w:rPr>
            <w:noProof/>
          </w:rPr>
          <w:t>2</w:t>
        </w:r>
      </w:fldSimple>
      <w:r w:rsidRPr="002C148E">
        <w:t>.</w:t>
      </w:r>
      <w:fldSimple w:instr=" SEQ Таблица \* ARABIC \s 1 ">
        <w:r w:rsidR="00C94931">
          <w:rPr>
            <w:noProof/>
          </w:rPr>
          <w:t>21</w:t>
        </w:r>
      </w:fldSimple>
      <w:r w:rsidRPr="002C148E">
        <w:t xml:space="preserve"> – </w:t>
      </w:r>
      <w:r w:rsidRPr="003B310C">
        <w:rPr>
          <w:b w:val="0"/>
        </w:rPr>
        <w:t>Баланс выработки, передачи и конечного потребления тепла от котельных №1 и №2</w:t>
      </w:r>
      <w:bookmarkEnd w:id="92"/>
      <w:r w:rsidRPr="003B310C">
        <w:rPr>
          <w:b w:val="0"/>
        </w:rPr>
        <w:t xml:space="preserve">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1"/>
        <w:gridCol w:w="1270"/>
        <w:gridCol w:w="1598"/>
        <w:gridCol w:w="1555"/>
        <w:gridCol w:w="2117"/>
      </w:tblGrid>
      <w:tr w:rsidR="002C148E" w:rsidRPr="002C148E" w:rsidTr="002C148E">
        <w:trPr>
          <w:trHeight w:val="454"/>
          <w:tblHeader/>
        </w:trPr>
        <w:tc>
          <w:tcPr>
            <w:tcW w:w="3261"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Составляющие баланса</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Ед. изм.</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Всего по </w:t>
            </w:r>
            <w:proofErr w:type="spellStart"/>
            <w:r w:rsidRPr="002C148E">
              <w:rPr>
                <w:rFonts w:ascii="Times New Roman" w:hAnsi="Times New Roman"/>
                <w:b/>
                <w:bCs/>
                <w:color w:val="000000"/>
                <w:sz w:val="24"/>
                <w:szCs w:val="24"/>
              </w:rPr>
              <w:t>Пунгинскому</w:t>
            </w:r>
            <w:proofErr w:type="spellEnd"/>
            <w:r w:rsidRPr="002C148E">
              <w:rPr>
                <w:rFonts w:ascii="Times New Roman" w:hAnsi="Times New Roman"/>
                <w:b/>
                <w:bCs/>
                <w:color w:val="000000"/>
                <w:sz w:val="24"/>
                <w:szCs w:val="24"/>
              </w:rPr>
              <w:t xml:space="preserve"> ЛПУ МГ</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right="-108" w:firstLine="0"/>
              <w:jc w:val="left"/>
              <w:rPr>
                <w:rFonts w:ascii="Times New Roman" w:hAnsi="Times New Roman"/>
                <w:color w:val="000000"/>
                <w:sz w:val="24"/>
                <w:szCs w:val="24"/>
              </w:rPr>
            </w:pPr>
            <w:r w:rsidRPr="002C148E">
              <w:rPr>
                <w:rFonts w:ascii="Times New Roman" w:hAnsi="Times New Roman"/>
                <w:color w:val="000000"/>
                <w:sz w:val="24"/>
                <w:szCs w:val="24"/>
              </w:rPr>
              <w:t xml:space="preserve">Всего потреблено топлива,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тут</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3589</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1102</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4691</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Chars="200" w:firstLine="470"/>
              <w:jc w:val="left"/>
              <w:rPr>
                <w:rFonts w:ascii="Times New Roman" w:hAnsi="Times New Roman"/>
                <w:color w:val="000000"/>
                <w:sz w:val="24"/>
                <w:szCs w:val="24"/>
              </w:rPr>
            </w:pPr>
            <w:r w:rsidRPr="002C148E">
              <w:rPr>
                <w:rFonts w:ascii="Times New Roman" w:hAnsi="Times New Roman"/>
                <w:color w:val="000000"/>
                <w:sz w:val="24"/>
                <w:szCs w:val="24"/>
              </w:rPr>
              <w:t xml:space="preserve"> природный газ*</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3202</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983</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4185</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Chars="200" w:firstLine="470"/>
              <w:jc w:val="left"/>
              <w:rPr>
                <w:rFonts w:ascii="Times New Roman" w:hAnsi="Times New Roman"/>
                <w:color w:val="000000"/>
                <w:sz w:val="24"/>
                <w:szCs w:val="24"/>
              </w:rPr>
            </w:pPr>
            <w:r w:rsidRPr="002C148E">
              <w:rPr>
                <w:rFonts w:ascii="Times New Roman" w:hAnsi="Times New Roman"/>
                <w:color w:val="000000"/>
                <w:sz w:val="24"/>
                <w:szCs w:val="24"/>
              </w:rPr>
              <w:t> </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тут</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3589</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1102</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4691</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Выработано тепловой энергии</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34,25</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УРУТ на выработку тепла, </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proofErr w:type="spellStart"/>
            <w:r w:rsidRPr="002C148E">
              <w:rPr>
                <w:rFonts w:ascii="Times New Roman" w:hAnsi="Times New Roman"/>
                <w:color w:val="000000"/>
                <w:sz w:val="24"/>
                <w:szCs w:val="24"/>
              </w:rPr>
              <w:t>кг</w:t>
            </w:r>
            <w:proofErr w:type="gramStart"/>
            <w:r w:rsidRPr="002C148E">
              <w:rPr>
                <w:rFonts w:ascii="Times New Roman" w:hAnsi="Times New Roman"/>
                <w:color w:val="000000"/>
                <w:sz w:val="24"/>
                <w:szCs w:val="24"/>
              </w:rPr>
              <w:t>.у</w:t>
            </w:r>
            <w:proofErr w:type="gramEnd"/>
            <w:r w:rsidRPr="002C148E">
              <w:rPr>
                <w:rFonts w:ascii="Times New Roman" w:hAnsi="Times New Roman"/>
                <w:color w:val="000000"/>
                <w:sz w:val="24"/>
                <w:szCs w:val="24"/>
              </w:rPr>
              <w:t>.т</w:t>
            </w:r>
            <w:proofErr w:type="spellEnd"/>
            <w:r w:rsidRPr="002C148E">
              <w:rPr>
                <w:rFonts w:ascii="Times New Roman" w:hAnsi="Times New Roman"/>
                <w:color w:val="000000"/>
                <w:sz w:val="24"/>
                <w:szCs w:val="24"/>
              </w:rPr>
              <w:t>/Гкал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168,8</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158,8</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327,6</w:t>
            </w:r>
          </w:p>
        </w:tc>
      </w:tr>
      <w:tr w:rsidR="002C148E" w:rsidRPr="002C148E" w:rsidTr="002C148E">
        <w:trPr>
          <w:trHeight w:val="454"/>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lastRenderedPageBreak/>
              <w:t>Средневзвешенный КПД котельной</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84,8</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89,3</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174,1</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Собственные нужды, </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Отпущено с коллекторов</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34,19</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40,99</w:t>
            </w:r>
          </w:p>
        </w:tc>
      </w:tr>
      <w:tr w:rsidR="002C148E" w:rsidRPr="002C148E" w:rsidTr="002C148E">
        <w:trPr>
          <w:trHeight w:val="82"/>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Потребление на коллекторах</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r>
      <w:tr w:rsidR="002C148E" w:rsidRPr="002C148E" w:rsidTr="002C148E">
        <w:trPr>
          <w:trHeight w:val="99"/>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Отпущено в тепловые сети</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34,19</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40,99</w:t>
            </w:r>
          </w:p>
        </w:tc>
      </w:tr>
      <w:tr w:rsidR="002C148E" w:rsidRPr="002C148E" w:rsidTr="002C148E">
        <w:trPr>
          <w:trHeight w:val="118"/>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Потери в тепловых сетях</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1,43</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1,43</w:t>
            </w:r>
          </w:p>
        </w:tc>
      </w:tr>
      <w:tr w:rsidR="002C148E" w:rsidRPr="002C148E" w:rsidTr="002C148E">
        <w:trPr>
          <w:trHeight w:val="136"/>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то же </w:t>
            </w:r>
            <w:proofErr w:type="gramStart"/>
            <w:r w:rsidRPr="002C148E">
              <w:rPr>
                <w:rFonts w:ascii="Times New Roman" w:hAnsi="Times New Roman"/>
                <w:color w:val="000000"/>
                <w:sz w:val="24"/>
                <w:szCs w:val="24"/>
              </w:rPr>
              <w:t>в</w:t>
            </w:r>
            <w:proofErr w:type="gramEnd"/>
            <w:r w:rsidRPr="002C148E">
              <w:rPr>
                <w:rFonts w:ascii="Times New Roman" w:hAnsi="Times New Roman"/>
                <w:color w:val="000000"/>
                <w:sz w:val="24"/>
                <w:szCs w:val="24"/>
              </w:rPr>
              <w:t xml:space="preserve"> %</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н/д</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4,2%</w:t>
            </w:r>
          </w:p>
        </w:tc>
      </w:tr>
      <w:tr w:rsidR="002C148E" w:rsidRPr="002C148E" w:rsidTr="002C148E">
        <w:trPr>
          <w:trHeight w:val="154"/>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Хозяйственные нужды </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185"/>
        </w:trPr>
        <w:tc>
          <w:tcPr>
            <w:tcW w:w="3261"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Отпущено потребителям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32,756</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39,556</w:t>
            </w:r>
          </w:p>
        </w:tc>
      </w:tr>
      <w:tr w:rsidR="002C148E" w:rsidRPr="002C148E" w:rsidTr="002C148E">
        <w:trPr>
          <w:trHeight w:val="204"/>
        </w:trPr>
        <w:tc>
          <w:tcPr>
            <w:tcW w:w="3261" w:type="dxa"/>
            <w:shd w:val="clear" w:color="auto" w:fill="auto"/>
            <w:vAlign w:val="center"/>
            <w:hideMark/>
          </w:tcPr>
          <w:p w:rsidR="002C148E" w:rsidRPr="002C148E" w:rsidRDefault="002C148E" w:rsidP="002C148E">
            <w:pPr>
              <w:spacing w:after="0"/>
              <w:ind w:firstLineChars="100" w:firstLine="235"/>
              <w:jc w:val="left"/>
              <w:rPr>
                <w:rFonts w:ascii="Times New Roman" w:hAnsi="Times New Roman"/>
                <w:color w:val="000000"/>
                <w:sz w:val="24"/>
                <w:szCs w:val="24"/>
              </w:rPr>
            </w:pPr>
            <w:r w:rsidRPr="002C148E">
              <w:rPr>
                <w:rFonts w:ascii="Times New Roman" w:hAnsi="Times New Roman"/>
                <w:color w:val="000000"/>
                <w:sz w:val="24"/>
                <w:szCs w:val="24"/>
              </w:rPr>
              <w:t>отопление</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15,018</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21,818</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Chars="100" w:firstLine="235"/>
              <w:jc w:val="left"/>
              <w:rPr>
                <w:rFonts w:ascii="Times New Roman" w:hAnsi="Times New Roman"/>
                <w:color w:val="000000"/>
                <w:sz w:val="24"/>
                <w:szCs w:val="24"/>
              </w:rPr>
            </w:pPr>
            <w:r w:rsidRPr="002C148E">
              <w:rPr>
                <w:rFonts w:ascii="Times New Roman" w:hAnsi="Times New Roman"/>
                <w:color w:val="000000"/>
                <w:sz w:val="24"/>
                <w:szCs w:val="24"/>
              </w:rPr>
              <w:t>вентиляция</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9,056</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9,056</w:t>
            </w:r>
          </w:p>
        </w:tc>
      </w:tr>
      <w:tr w:rsidR="002C148E" w:rsidRPr="002C148E" w:rsidTr="002C148E">
        <w:trPr>
          <w:trHeight w:val="60"/>
        </w:trPr>
        <w:tc>
          <w:tcPr>
            <w:tcW w:w="3261" w:type="dxa"/>
            <w:shd w:val="clear" w:color="auto" w:fill="auto"/>
            <w:vAlign w:val="center"/>
            <w:hideMark/>
          </w:tcPr>
          <w:p w:rsidR="002C148E" w:rsidRPr="002C148E" w:rsidRDefault="002C148E" w:rsidP="002C148E">
            <w:pPr>
              <w:spacing w:after="0"/>
              <w:ind w:firstLineChars="100" w:firstLine="235"/>
              <w:jc w:val="left"/>
              <w:rPr>
                <w:rFonts w:ascii="Times New Roman" w:hAnsi="Times New Roman"/>
                <w:color w:val="000000"/>
                <w:sz w:val="24"/>
                <w:szCs w:val="24"/>
              </w:rPr>
            </w:pPr>
            <w:r w:rsidRPr="002C148E">
              <w:rPr>
                <w:rFonts w:ascii="Times New Roman" w:hAnsi="Times New Roman"/>
                <w:color w:val="000000"/>
                <w:sz w:val="24"/>
                <w:szCs w:val="24"/>
              </w:rPr>
              <w:t>ГВС</w:t>
            </w:r>
          </w:p>
        </w:tc>
        <w:tc>
          <w:tcPr>
            <w:tcW w:w="123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Гкал</w:t>
            </w:r>
          </w:p>
        </w:tc>
        <w:tc>
          <w:tcPr>
            <w:tcW w:w="160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8,682</w:t>
            </w:r>
          </w:p>
        </w:tc>
        <w:tc>
          <w:tcPr>
            <w:tcW w:w="155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2126"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8,682</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Примечание: н/</w:t>
      </w:r>
      <w:proofErr w:type="gramStart"/>
      <w:r w:rsidRPr="002C148E">
        <w:rPr>
          <w:rFonts w:ascii="Times New Roman" w:hAnsi="Times New Roman"/>
          <w:sz w:val="24"/>
          <w:szCs w:val="24"/>
        </w:rPr>
        <w:t>д-</w:t>
      </w:r>
      <w:proofErr w:type="gramEnd"/>
      <w:r w:rsidRPr="002C148E">
        <w:rPr>
          <w:rFonts w:ascii="Times New Roman" w:hAnsi="Times New Roman"/>
          <w:sz w:val="24"/>
          <w:szCs w:val="24"/>
        </w:rPr>
        <w:t xml:space="preserve"> сведения не предоставлены</w:t>
      </w:r>
    </w:p>
    <w:p w:rsidR="002C148E" w:rsidRPr="002C148E" w:rsidRDefault="002C148E" w:rsidP="00482871">
      <w:pPr>
        <w:pStyle w:val="22"/>
        <w:numPr>
          <w:ilvl w:val="1"/>
          <w:numId w:val="53"/>
        </w:numPr>
      </w:pPr>
      <w:bookmarkStart w:id="93" w:name="_Toc374122275"/>
      <w:r w:rsidRPr="002C148E">
        <w:t>Топливные балансы</w:t>
      </w:r>
      <w:bookmarkEnd w:id="93"/>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соответствии с требованиями пункта 4.5 [15] «…Проектирование котельных, для которых не определён в установленном порядке вид топлива, не допускается. Вид топлива и его классификация (основное, при необходимости аварийное) определяется по согласованию с региональными уполномоченными органами власти. Количество и способ доставки необходимо согласовать с </w:t>
      </w:r>
      <w:proofErr w:type="spellStart"/>
      <w:r w:rsidRPr="002C148E">
        <w:rPr>
          <w:rFonts w:ascii="Times New Roman" w:hAnsi="Times New Roman"/>
          <w:sz w:val="24"/>
          <w:szCs w:val="24"/>
        </w:rPr>
        <w:t>топливоснабжающими</w:t>
      </w:r>
      <w:proofErr w:type="spellEnd"/>
      <w:r w:rsidRPr="002C148E">
        <w:rPr>
          <w:rFonts w:ascii="Times New Roman" w:hAnsi="Times New Roman"/>
          <w:sz w:val="24"/>
          <w:szCs w:val="24"/>
        </w:rPr>
        <w:t xml:space="preserve"> организациями».</w:t>
      </w:r>
    </w:p>
    <w:p w:rsidR="002C148E" w:rsidRPr="002C148E" w:rsidRDefault="002C148E" w:rsidP="002C148E">
      <w:pPr>
        <w:jc w:val="left"/>
        <w:rPr>
          <w:rFonts w:ascii="Times New Roman" w:hAnsi="Times New Roman"/>
          <w:sz w:val="24"/>
          <w:szCs w:val="24"/>
        </w:rPr>
      </w:pPr>
      <w:r w:rsidRPr="002C148E">
        <w:rPr>
          <w:rFonts w:ascii="Times New Roman" w:hAnsi="Times New Roman"/>
          <w:sz w:val="24"/>
          <w:szCs w:val="24"/>
        </w:rPr>
        <w:t xml:space="preserve">В качестве основного топлива для котельных №1 и №2 используется природный газ, поставляемый к котельным по системе газоснабжения сельского поселения Светлый. Сельское поселение обеспечивается газом по отводу от газопровода «Березово»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Паспорт качества основного топлива (природного газа) представлен на рисунке 2.10</w:t>
      </w:r>
      <w:r w:rsidRPr="002C148E">
        <w:rPr>
          <w:rFonts w:ascii="Times New Roman" w:hAnsi="Times New Roman"/>
          <w:noProof/>
          <w:sz w:val="24"/>
          <w:szCs w:val="24"/>
          <w:lang w:eastAsia="ru-RU"/>
        </w:rPr>
        <w:lastRenderedPageBreak/>
        <w:drawing>
          <wp:inline distT="0" distB="0" distL="0" distR="0" wp14:anchorId="7B17E107" wp14:editId="5E20BB95">
            <wp:extent cx="5394601" cy="8258175"/>
            <wp:effectExtent l="19050" t="19050" r="15875" b="952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8125" t="4972" r="10887" b="7351"/>
                    <a:stretch/>
                  </pic:blipFill>
                  <pic:spPr bwMode="auto">
                    <a:xfrm>
                      <a:off x="0" y="0"/>
                      <a:ext cx="5397427" cy="82625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148E" w:rsidRPr="002C148E" w:rsidRDefault="002C148E" w:rsidP="002C148E">
      <w:pPr>
        <w:pStyle w:val="aff8"/>
      </w:pPr>
      <w:bookmarkStart w:id="94" w:name="_Toc370375900"/>
      <w:r w:rsidRPr="002C148E">
        <w:t>Рисунок</w:t>
      </w:r>
      <w:bookmarkStart w:id="95" w:name="OLE_LINK43"/>
      <w:r w:rsidRPr="002C148E">
        <w:t xml:space="preserve"> </w:t>
      </w:r>
      <w:fldSimple w:instr=" STYLEREF 1 \s ">
        <w:r w:rsidR="00C94931">
          <w:rPr>
            <w:noProof/>
          </w:rPr>
          <w:t>2</w:t>
        </w:r>
      </w:fldSimple>
      <w:r w:rsidRPr="002C148E">
        <w:t>.</w:t>
      </w:r>
      <w:fldSimple w:instr=" SEQ Рисунок \* ARABIC \s 1 ">
        <w:r w:rsidR="00C94931">
          <w:rPr>
            <w:noProof/>
          </w:rPr>
          <w:t>10</w:t>
        </w:r>
      </w:fldSimple>
      <w:bookmarkEnd w:id="95"/>
      <w:r w:rsidRPr="002C148E">
        <w:t xml:space="preserve"> – Паспорт качества природного газа</w:t>
      </w:r>
      <w:bookmarkEnd w:id="94"/>
      <w:r w:rsidRPr="002C148E">
        <w:br w:type="page"/>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lastRenderedPageBreak/>
        <w:t xml:space="preserve">Расход основного топлива котельными №1 и №2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за 2010-2012 гг. приведен в таблице 2.22 и на рисунке 2.11.</w:t>
      </w:r>
    </w:p>
    <w:p w:rsidR="002C148E" w:rsidRPr="002C148E" w:rsidRDefault="002C148E" w:rsidP="002C148E">
      <w:pPr>
        <w:pStyle w:val="aff8"/>
      </w:pPr>
      <w:bookmarkStart w:id="96" w:name="_Toc370375992"/>
      <w:r w:rsidRPr="002C148E">
        <w:t>Таблица</w:t>
      </w:r>
      <w:bookmarkStart w:id="97" w:name="OLE_LINK19"/>
      <w:r w:rsidRPr="002C148E">
        <w:t xml:space="preserve"> </w:t>
      </w:r>
      <w:fldSimple w:instr=" STYLEREF 1 \s ">
        <w:r w:rsidR="00C94931">
          <w:rPr>
            <w:noProof/>
          </w:rPr>
          <w:t>2</w:t>
        </w:r>
      </w:fldSimple>
      <w:r w:rsidRPr="002C148E">
        <w:t>.</w:t>
      </w:r>
      <w:fldSimple w:instr=" SEQ Таблица \* ARABIC \s 1 ">
        <w:r w:rsidR="00C94931">
          <w:rPr>
            <w:noProof/>
          </w:rPr>
          <w:t>22</w:t>
        </w:r>
      </w:fldSimple>
      <w:bookmarkEnd w:id="97"/>
      <w:r w:rsidRPr="002C148E">
        <w:t xml:space="preserve"> – </w:t>
      </w:r>
      <w:r w:rsidRPr="003B310C">
        <w:rPr>
          <w:b w:val="0"/>
        </w:rPr>
        <w:t>Расход основного топлива котельными сельского поселения Светлый</w:t>
      </w:r>
      <w:bookmarkEnd w:id="96"/>
    </w:p>
    <w:tbl>
      <w:tblPr>
        <w:tblW w:w="9796" w:type="dxa"/>
        <w:tblInd w:w="93" w:type="dxa"/>
        <w:tblLook w:val="04A0" w:firstRow="1" w:lastRow="0" w:firstColumn="1" w:lastColumn="0" w:noHBand="0" w:noVBand="1"/>
      </w:tblPr>
      <w:tblGrid>
        <w:gridCol w:w="2425"/>
        <w:gridCol w:w="3544"/>
        <w:gridCol w:w="1275"/>
        <w:gridCol w:w="1276"/>
        <w:gridCol w:w="1276"/>
      </w:tblGrid>
      <w:tr w:rsidR="002C148E" w:rsidRPr="002C148E" w:rsidTr="002C148E">
        <w:trPr>
          <w:trHeight w:val="60"/>
          <w:tblHeader/>
        </w:trPr>
        <w:tc>
          <w:tcPr>
            <w:tcW w:w="2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w:t>
            </w:r>
          </w:p>
        </w:tc>
        <w:tc>
          <w:tcPr>
            <w:tcW w:w="35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Адрес котельной</w:t>
            </w:r>
          </w:p>
        </w:tc>
        <w:tc>
          <w:tcPr>
            <w:tcW w:w="3827" w:type="dxa"/>
            <w:gridSpan w:val="3"/>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Расход газа, </w:t>
            </w:r>
            <w:proofErr w:type="gramStart"/>
            <w:r w:rsidRPr="002C148E">
              <w:rPr>
                <w:rFonts w:ascii="Times New Roman" w:hAnsi="Times New Roman"/>
                <w:b/>
                <w:bCs/>
                <w:color w:val="000000"/>
                <w:sz w:val="24"/>
                <w:szCs w:val="24"/>
              </w:rPr>
              <w:t>м</w:t>
            </w:r>
            <w:proofErr w:type="gramEnd"/>
            <w:r w:rsidRPr="002C148E">
              <w:rPr>
                <w:rFonts w:ascii="Times New Roman" w:hAnsi="Times New Roman"/>
                <w:b/>
                <w:bCs/>
                <w:color w:val="000000"/>
                <w:sz w:val="24"/>
                <w:szCs w:val="24"/>
              </w:rPr>
              <w:t>³</w:t>
            </w:r>
          </w:p>
        </w:tc>
      </w:tr>
      <w:tr w:rsidR="002C148E" w:rsidRPr="002C148E" w:rsidTr="002C148E">
        <w:trPr>
          <w:trHeight w:val="227"/>
          <w:tblHeader/>
        </w:trPr>
        <w:tc>
          <w:tcPr>
            <w:tcW w:w="2425"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2010 г.</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2011 г.</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2012 г.</w:t>
            </w:r>
          </w:p>
        </w:tc>
      </w:tr>
      <w:tr w:rsidR="002C148E" w:rsidRPr="002C148E" w:rsidTr="002C148E">
        <w:trPr>
          <w:trHeight w:val="80"/>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№1</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ул. Набережная, 105</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3745519</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3307184</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3201689</w:t>
            </w:r>
          </w:p>
        </w:tc>
      </w:tr>
      <w:tr w:rsidR="002C148E" w:rsidRPr="002C148E" w:rsidTr="002C148E">
        <w:trPr>
          <w:trHeight w:val="227"/>
        </w:trPr>
        <w:tc>
          <w:tcPr>
            <w:tcW w:w="2425"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Котельная №2</w:t>
            </w:r>
          </w:p>
        </w:tc>
        <w:tc>
          <w:tcPr>
            <w:tcW w:w="3544"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автобаза </w:t>
            </w:r>
            <w:proofErr w:type="spellStart"/>
            <w:r w:rsidRPr="002C148E">
              <w:rPr>
                <w:rFonts w:ascii="Times New Roman" w:hAnsi="Times New Roman"/>
                <w:color w:val="000000"/>
                <w:sz w:val="24"/>
                <w:szCs w:val="24"/>
              </w:rPr>
              <w:t>ЮУТТиСТ</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1125693</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1042656</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982598</w:t>
            </w:r>
          </w:p>
        </w:tc>
      </w:tr>
      <w:tr w:rsidR="002C148E" w:rsidRPr="002C148E" w:rsidTr="003B310C">
        <w:trPr>
          <w:trHeight w:val="66"/>
        </w:trPr>
        <w:tc>
          <w:tcPr>
            <w:tcW w:w="5969" w:type="dxa"/>
            <w:gridSpan w:val="2"/>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Итого</w:t>
            </w:r>
          </w:p>
        </w:tc>
        <w:tc>
          <w:tcPr>
            <w:tcW w:w="127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4871212</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4349840</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4184287</w:t>
            </w:r>
          </w:p>
        </w:tc>
      </w:tr>
    </w:tbl>
    <w:p w:rsidR="002C148E" w:rsidRPr="002C148E" w:rsidRDefault="002C148E" w:rsidP="002C148E">
      <w:pPr>
        <w:rPr>
          <w:rFonts w:ascii="Times New Roman" w:hAnsi="Times New Roman"/>
          <w:sz w:val="24"/>
          <w:szCs w:val="24"/>
        </w:rPr>
      </w:pPr>
    </w:p>
    <w:p w:rsidR="002C148E" w:rsidRPr="002C148E" w:rsidRDefault="002C148E" w:rsidP="002C148E">
      <w:pPr>
        <w:keepNext/>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28C92E81" wp14:editId="4909C981">
            <wp:extent cx="4990477" cy="2828572"/>
            <wp:effectExtent l="0" t="0" r="63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990477" cy="2828572"/>
                    </a:xfrm>
                    <a:prstGeom prst="rect">
                      <a:avLst/>
                    </a:prstGeom>
                  </pic:spPr>
                </pic:pic>
              </a:graphicData>
            </a:graphic>
          </wp:inline>
        </w:drawing>
      </w:r>
    </w:p>
    <w:p w:rsidR="002C148E" w:rsidRPr="002C148E" w:rsidRDefault="002C148E" w:rsidP="002C148E">
      <w:pPr>
        <w:pStyle w:val="aff8"/>
        <w:rPr>
          <w:highlight w:val="yellow"/>
        </w:rPr>
      </w:pPr>
      <w:bookmarkStart w:id="98" w:name="_Toc370375901"/>
      <w:r w:rsidRPr="002C148E">
        <w:t>Рисунок</w:t>
      </w:r>
      <w:bookmarkStart w:id="99" w:name="OLE_LINK20"/>
      <w:r w:rsidRPr="002C148E">
        <w:t xml:space="preserve"> </w:t>
      </w:r>
      <w:fldSimple w:instr=" STYLEREF 1 \s ">
        <w:r w:rsidR="00C94931">
          <w:rPr>
            <w:noProof/>
          </w:rPr>
          <w:t>2</w:t>
        </w:r>
      </w:fldSimple>
      <w:r w:rsidRPr="002C148E">
        <w:t>.</w:t>
      </w:r>
      <w:fldSimple w:instr=" SEQ Рисунок \* ARABIC \s 1 ">
        <w:r w:rsidR="00C94931">
          <w:rPr>
            <w:noProof/>
          </w:rPr>
          <w:t>11</w:t>
        </w:r>
      </w:fldSimple>
      <w:bookmarkEnd w:id="99"/>
      <w:r w:rsidRPr="002C148E">
        <w:t xml:space="preserve"> – </w:t>
      </w:r>
      <w:r w:rsidRPr="003B310C">
        <w:rPr>
          <w:b w:val="0"/>
        </w:rPr>
        <w:t xml:space="preserve">Расход основного топлива котельными </w:t>
      </w:r>
      <w:proofErr w:type="spellStart"/>
      <w:r w:rsidRPr="003B310C">
        <w:rPr>
          <w:b w:val="0"/>
        </w:rPr>
        <w:t>Пунгинского</w:t>
      </w:r>
      <w:proofErr w:type="spellEnd"/>
      <w:r w:rsidRPr="003B310C">
        <w:rPr>
          <w:b w:val="0"/>
        </w:rPr>
        <w:t xml:space="preserve"> ЛПУ МГ</w:t>
      </w:r>
      <w:bookmarkEnd w:id="98"/>
      <w:r w:rsidRPr="002C148E">
        <w:t xml:space="preserve">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Согласно данным, предоставленным при проведении </w:t>
      </w:r>
      <w:proofErr w:type="spellStart"/>
      <w:r w:rsidRPr="002C148E">
        <w:rPr>
          <w:rFonts w:ascii="Times New Roman" w:hAnsi="Times New Roman"/>
          <w:sz w:val="24"/>
          <w:szCs w:val="24"/>
        </w:rPr>
        <w:t>предпроектного</w:t>
      </w:r>
      <w:proofErr w:type="spellEnd"/>
      <w:r w:rsidRPr="002C148E">
        <w:rPr>
          <w:rFonts w:ascii="Times New Roman" w:hAnsi="Times New Roman"/>
          <w:sz w:val="24"/>
          <w:szCs w:val="24"/>
        </w:rPr>
        <w:t xml:space="preserve"> исследования по сбору исходной информации на источниках тепловой энергии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резервное и аварийное  топливо – не предусмотрено, что допускается в соответствии с [14].</w:t>
      </w:r>
    </w:p>
    <w:p w:rsidR="002C148E" w:rsidRPr="002C148E" w:rsidRDefault="002C148E" w:rsidP="002C148E">
      <w:pPr>
        <w:rPr>
          <w:rFonts w:ascii="Times New Roman" w:hAnsi="Times New Roman"/>
          <w:sz w:val="24"/>
          <w:szCs w:val="24"/>
        </w:rPr>
      </w:pPr>
    </w:p>
    <w:p w:rsidR="002C148E" w:rsidRPr="002C148E" w:rsidRDefault="002C148E" w:rsidP="00482871">
      <w:pPr>
        <w:pStyle w:val="22"/>
        <w:numPr>
          <w:ilvl w:val="1"/>
          <w:numId w:val="53"/>
        </w:numPr>
      </w:pPr>
      <w:bookmarkStart w:id="100" w:name="_Toc374122276"/>
      <w:r w:rsidRPr="002C148E">
        <w:t>Технико-экономические показатели теплоснабжающих организаций</w:t>
      </w:r>
      <w:bookmarkEnd w:id="100"/>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В сельском поселении Светлый регулируемую деятельность в сфере теплоснабжения по состоянию на 01.01.2013 осуществляют </w:t>
      </w:r>
      <w:proofErr w:type="spellStart"/>
      <w:r w:rsidRPr="002C148E">
        <w:rPr>
          <w:rFonts w:ascii="Times New Roman" w:hAnsi="Times New Roman"/>
          <w:sz w:val="24"/>
          <w:szCs w:val="24"/>
        </w:rPr>
        <w:t>теплосетевая</w:t>
      </w:r>
      <w:proofErr w:type="spellEnd"/>
      <w:r w:rsidRPr="002C148E">
        <w:rPr>
          <w:rFonts w:ascii="Times New Roman" w:hAnsi="Times New Roman"/>
          <w:sz w:val="24"/>
          <w:szCs w:val="24"/>
        </w:rPr>
        <w:t xml:space="preserve"> организация </w:t>
      </w:r>
      <w:r w:rsidR="00454A9F">
        <w:rPr>
          <w:rFonts w:ascii="Times New Roman" w:hAnsi="Times New Roman"/>
          <w:sz w:val="24"/>
          <w:szCs w:val="24"/>
        </w:rPr>
        <w:t>–</w:t>
      </w:r>
      <w:r w:rsidRPr="002C148E">
        <w:rPr>
          <w:rFonts w:ascii="Times New Roman" w:hAnsi="Times New Roman"/>
          <w:sz w:val="24"/>
          <w:szCs w:val="24"/>
        </w:rPr>
        <w:t xml:space="preserve"> ООО «</w:t>
      </w:r>
      <w:proofErr w:type="spellStart"/>
      <w:r w:rsidRPr="002C148E">
        <w:rPr>
          <w:rFonts w:ascii="Times New Roman" w:hAnsi="Times New Roman"/>
          <w:sz w:val="24"/>
          <w:szCs w:val="24"/>
        </w:rPr>
        <w:t>Светловское</w:t>
      </w:r>
      <w:proofErr w:type="spellEnd"/>
      <w:r w:rsidRPr="002C148E">
        <w:rPr>
          <w:rFonts w:ascii="Times New Roman" w:hAnsi="Times New Roman"/>
          <w:sz w:val="24"/>
          <w:szCs w:val="24"/>
        </w:rPr>
        <w:t xml:space="preserve"> коммунально-эксплуатационное управление» (ООО «СКЭУ») и теплоснабжающая организация </w:t>
      </w:r>
      <w:r w:rsidR="00454A9F">
        <w:rPr>
          <w:rFonts w:ascii="Times New Roman" w:hAnsi="Times New Roman"/>
          <w:sz w:val="24"/>
          <w:szCs w:val="24"/>
        </w:rPr>
        <w:t>–</w:t>
      </w:r>
      <w:r w:rsidRPr="002C148E">
        <w:rPr>
          <w:rFonts w:ascii="Times New Roman" w:hAnsi="Times New Roman"/>
          <w:sz w:val="24"/>
          <w:szCs w:val="24"/>
        </w:rPr>
        <w:t xml:space="preserve">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линейного производственного управления магистральных газопроводов.</w:t>
      </w:r>
    </w:p>
    <w:p w:rsidR="002C148E" w:rsidRPr="002C148E" w:rsidRDefault="002C148E" w:rsidP="002C148E">
      <w:pPr>
        <w:spacing w:after="0" w:line="360" w:lineRule="auto"/>
        <w:rPr>
          <w:rFonts w:ascii="Times New Roman" w:hAnsi="Times New Roman"/>
          <w:b/>
          <w:sz w:val="24"/>
          <w:szCs w:val="24"/>
        </w:rPr>
      </w:pPr>
      <w:r w:rsidRPr="002C148E">
        <w:rPr>
          <w:rFonts w:ascii="Times New Roman" w:hAnsi="Times New Roman"/>
          <w:b/>
          <w:sz w:val="24"/>
          <w:szCs w:val="24"/>
        </w:rPr>
        <w:t>Технико-экономические показател</w:t>
      </w:r>
      <w:proofErr w:type="gramStart"/>
      <w:r w:rsidRPr="002C148E">
        <w:rPr>
          <w:rFonts w:ascii="Times New Roman" w:hAnsi="Times New Roman"/>
          <w:b/>
          <w:sz w:val="24"/>
          <w:szCs w:val="24"/>
        </w:rPr>
        <w:t>и ООО</w:t>
      </w:r>
      <w:proofErr w:type="gramEnd"/>
      <w:r w:rsidRPr="002C148E">
        <w:rPr>
          <w:rFonts w:ascii="Times New Roman" w:hAnsi="Times New Roman"/>
          <w:b/>
          <w:sz w:val="24"/>
          <w:szCs w:val="24"/>
        </w:rPr>
        <w:t xml:space="preserve"> «СКЭУ».</w:t>
      </w:r>
    </w:p>
    <w:p w:rsidR="002C148E" w:rsidRPr="002C148E" w:rsidRDefault="002C148E" w:rsidP="002C148E">
      <w:pPr>
        <w:pStyle w:val="ConsPlusNonformat"/>
        <w:widowControl/>
        <w:spacing w:before="120" w:after="120" w:line="360" w:lineRule="auto"/>
        <w:jc w:val="both"/>
        <w:rPr>
          <w:rFonts w:ascii="Times New Roman" w:hAnsi="Times New Roman" w:cs="Times New Roman"/>
          <w:sz w:val="24"/>
          <w:szCs w:val="24"/>
        </w:rPr>
      </w:pPr>
      <w:r w:rsidRPr="002C148E">
        <w:rPr>
          <w:rFonts w:ascii="Times New Roman" w:hAnsi="Times New Roman" w:cs="Times New Roman"/>
          <w:sz w:val="24"/>
          <w:szCs w:val="24"/>
        </w:rPr>
        <w:t xml:space="preserve">ООО «СКЭУ» создано в соответствии с распоряжением главы администрации сельского поселения </w:t>
      </w:r>
      <w:proofErr w:type="gramStart"/>
      <w:r w:rsidRPr="002C148E">
        <w:rPr>
          <w:rFonts w:ascii="Times New Roman" w:hAnsi="Times New Roman" w:cs="Times New Roman"/>
          <w:sz w:val="24"/>
          <w:szCs w:val="24"/>
        </w:rPr>
        <w:t>Светлый</w:t>
      </w:r>
      <w:proofErr w:type="gramEnd"/>
      <w:r w:rsidRPr="002C148E">
        <w:rPr>
          <w:rFonts w:ascii="Times New Roman" w:hAnsi="Times New Roman" w:cs="Times New Roman"/>
          <w:sz w:val="24"/>
          <w:szCs w:val="24"/>
        </w:rPr>
        <w:t xml:space="preserve"> от 26.02.2009 № 13-р «О создании управляющей компании ООО «</w:t>
      </w:r>
      <w:proofErr w:type="spellStart"/>
      <w:r w:rsidRPr="002C148E">
        <w:rPr>
          <w:rFonts w:ascii="Times New Roman" w:hAnsi="Times New Roman" w:cs="Times New Roman"/>
          <w:sz w:val="24"/>
          <w:szCs w:val="24"/>
        </w:rPr>
        <w:t>Светловское</w:t>
      </w:r>
      <w:proofErr w:type="spellEnd"/>
      <w:r w:rsidRPr="002C148E">
        <w:rPr>
          <w:rFonts w:ascii="Times New Roman" w:hAnsi="Times New Roman" w:cs="Times New Roman"/>
          <w:sz w:val="24"/>
          <w:szCs w:val="24"/>
        </w:rPr>
        <w:t xml:space="preserve"> коммунально-эксплуатационное управление», с изменениями, утвержденными </w:t>
      </w:r>
      <w:r w:rsidRPr="002C148E">
        <w:rPr>
          <w:rFonts w:ascii="Times New Roman" w:hAnsi="Times New Roman" w:cs="Times New Roman"/>
          <w:sz w:val="24"/>
          <w:szCs w:val="24"/>
        </w:rPr>
        <w:lastRenderedPageBreak/>
        <w:t xml:space="preserve">постановлением  администрации сельского поселения Светлый от 22.03.2012 № 16   (свидетельство о государственной регистрации юридического лица серия 86 № 001945251 от 18.03.2009). Единственным учредителем Общества является администрация сельского поселения </w:t>
      </w:r>
      <w:proofErr w:type="gramStart"/>
      <w:r w:rsidRPr="002C148E">
        <w:rPr>
          <w:rFonts w:ascii="Times New Roman" w:hAnsi="Times New Roman" w:cs="Times New Roman"/>
          <w:sz w:val="24"/>
          <w:szCs w:val="24"/>
        </w:rPr>
        <w:t>Светлый</w:t>
      </w:r>
      <w:proofErr w:type="gramEnd"/>
      <w:r w:rsidRPr="002C148E">
        <w:rPr>
          <w:rFonts w:ascii="Times New Roman" w:hAnsi="Times New Roman" w:cs="Times New Roman"/>
          <w:sz w:val="24"/>
          <w:szCs w:val="24"/>
        </w:rPr>
        <w:t>. Общество является юридическим лицом и строит свою деятельность на основании Устава общества и действующего законодательства Российской Федерации. Срок деятельност</w:t>
      </w:r>
      <w:proofErr w:type="gramStart"/>
      <w:r w:rsidRPr="002C148E">
        <w:rPr>
          <w:rFonts w:ascii="Times New Roman" w:hAnsi="Times New Roman" w:cs="Times New Roman"/>
          <w:sz w:val="24"/>
          <w:szCs w:val="24"/>
        </w:rPr>
        <w:t>и ООО</w:t>
      </w:r>
      <w:proofErr w:type="gramEnd"/>
      <w:r w:rsidRPr="002C148E">
        <w:rPr>
          <w:rFonts w:ascii="Times New Roman" w:hAnsi="Times New Roman" w:cs="Times New Roman"/>
          <w:sz w:val="24"/>
          <w:szCs w:val="24"/>
        </w:rPr>
        <w:t xml:space="preserve"> «СКЭУ»  - не ограничен.</w:t>
      </w:r>
    </w:p>
    <w:p w:rsidR="002C148E" w:rsidRPr="002C148E" w:rsidRDefault="002C148E" w:rsidP="002C148E">
      <w:pPr>
        <w:pStyle w:val="ConsPlusNormal"/>
        <w:spacing w:before="120" w:after="120" w:line="360" w:lineRule="auto"/>
        <w:ind w:firstLine="540"/>
        <w:jc w:val="both"/>
        <w:rPr>
          <w:rFonts w:ascii="Times New Roman" w:hAnsi="Times New Roman" w:cs="Times New Roman"/>
          <w:sz w:val="24"/>
          <w:szCs w:val="24"/>
        </w:rPr>
      </w:pPr>
      <w:r w:rsidRPr="002C148E">
        <w:rPr>
          <w:rFonts w:ascii="Times New Roman" w:hAnsi="Times New Roman" w:cs="Times New Roman"/>
          <w:sz w:val="24"/>
          <w:szCs w:val="24"/>
        </w:rPr>
        <w:t>Место нахождения ООО «СКЭУ»: Российская Федерация, Тюменская область, Ханты-Мансийский автономный округ-Югра Тюменской области, Березовский район, сельское поселение Светлый, ул. Первопроходцев д.32.</w:t>
      </w:r>
    </w:p>
    <w:p w:rsidR="002C148E" w:rsidRPr="002C148E" w:rsidRDefault="002C148E" w:rsidP="002C148E">
      <w:pPr>
        <w:pStyle w:val="ConsPlusNormal"/>
        <w:spacing w:before="120" w:after="120" w:line="360" w:lineRule="auto"/>
        <w:ind w:firstLine="540"/>
        <w:jc w:val="both"/>
        <w:rPr>
          <w:rFonts w:ascii="Times New Roman" w:hAnsi="Times New Roman" w:cs="Times New Roman"/>
          <w:sz w:val="24"/>
          <w:szCs w:val="24"/>
        </w:rPr>
      </w:pPr>
      <w:r w:rsidRPr="002C148E">
        <w:rPr>
          <w:rFonts w:ascii="Times New Roman" w:hAnsi="Times New Roman" w:cs="Times New Roman"/>
          <w:sz w:val="24"/>
          <w:szCs w:val="24"/>
        </w:rPr>
        <w:t xml:space="preserve">Директором ООО «СКЭУ» является Силина Татьяна Александровна, действующая на основании устава. Деятельность по эксплуатации тепловых сетей организовывает инженер жилищного фонда </w:t>
      </w:r>
      <w:proofErr w:type="spellStart"/>
      <w:r w:rsidRPr="002C148E">
        <w:rPr>
          <w:rFonts w:ascii="Times New Roman" w:hAnsi="Times New Roman" w:cs="Times New Roman"/>
          <w:sz w:val="24"/>
          <w:szCs w:val="24"/>
        </w:rPr>
        <w:t>Прадун</w:t>
      </w:r>
      <w:proofErr w:type="spellEnd"/>
      <w:r w:rsidRPr="002C148E">
        <w:rPr>
          <w:rFonts w:ascii="Times New Roman" w:hAnsi="Times New Roman" w:cs="Times New Roman"/>
          <w:sz w:val="24"/>
          <w:szCs w:val="24"/>
        </w:rPr>
        <w:t xml:space="preserve"> Татьяна Сергеевна.</w:t>
      </w:r>
    </w:p>
    <w:p w:rsidR="002C148E" w:rsidRPr="002C148E" w:rsidRDefault="002C148E" w:rsidP="002C148E">
      <w:pPr>
        <w:spacing w:line="360" w:lineRule="auto"/>
        <w:rPr>
          <w:rFonts w:ascii="Times New Roman" w:hAnsi="Times New Roman"/>
          <w:sz w:val="24"/>
          <w:szCs w:val="24"/>
        </w:rPr>
      </w:pPr>
      <w:r w:rsidRPr="002C148E">
        <w:rPr>
          <w:rFonts w:ascii="Times New Roman" w:hAnsi="Times New Roman"/>
          <w:sz w:val="24"/>
          <w:szCs w:val="24"/>
        </w:rPr>
        <w:t>ООО «СКЭУ создано с целью осуществления хозяйственной деятельности, получения прибыли, содействия наиболее полному удовлетворению общественных потребностей в продукции, товарах, работах и услугах. Основными задачами деятельност</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«СКЭУ» в соответствии с Уставом общества являются:</w:t>
      </w:r>
    </w:p>
    <w:p w:rsidR="002C148E" w:rsidRPr="002C148E" w:rsidRDefault="002C148E" w:rsidP="00482871">
      <w:pPr>
        <w:pStyle w:val="ConsPlusNormal"/>
        <w:numPr>
          <w:ilvl w:val="0"/>
          <w:numId w:val="74"/>
        </w:numPr>
        <w:spacing w:before="120" w:after="120" w:line="360" w:lineRule="auto"/>
        <w:jc w:val="both"/>
        <w:rPr>
          <w:rFonts w:ascii="Times New Roman" w:hAnsi="Times New Roman" w:cs="Times New Roman"/>
          <w:sz w:val="24"/>
          <w:szCs w:val="24"/>
        </w:rPr>
      </w:pPr>
      <w:r w:rsidRPr="002C148E">
        <w:rPr>
          <w:rFonts w:ascii="Times New Roman" w:hAnsi="Times New Roman" w:cs="Times New Roman"/>
          <w:sz w:val="24"/>
          <w:szCs w:val="24"/>
        </w:rPr>
        <w:t>обеспечение благоприятных и безопасных условий проживания граждан, надлежащее содержание общего имущества в многоквартирном доме, решение вопросов пользования данным имуществом, а также обеспечение предоставления гражданам коммунальных услуг.</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организация работы, направленной на долгосрочную сохранность общего имущества многоквартирного дома, в соответствии с требованиями  законодательства Российской Федерации и увеличение стоимости жилого дома как объекта недвижимости, предоставление качественных услуг населению в соответствии с требованиями государственных стандартов качества;</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обеспечение граждан комфортными и безопасными условиями проживания в многоквартирном доме;</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создание диспетчерских служб;</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обеспечение санитарного содержания, технического обслуживания и текущего и капитального ремонта общего имущества многоквартирного дома, нежилых объектов и придомовой территории путем заключения соответствующих договоров с собственниками помещений в многоквартирном доме и поставщиками услуг;</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снижение издержек при предоставлении жилищно-коммунальных услуг;</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управление финансовыми потоками: организация сбора платежей от населения за жилое помещение и коммунальные услуги, организация расчета за предоставленные жилищно-коммунальные услуги;</w:t>
      </w:r>
    </w:p>
    <w:p w:rsidR="002C148E" w:rsidRPr="002C148E" w:rsidRDefault="002C148E" w:rsidP="00482871">
      <w:pPr>
        <w:pStyle w:val="ConsPlusNormal"/>
        <w:numPr>
          <w:ilvl w:val="0"/>
          <w:numId w:val="74"/>
        </w:numPr>
        <w:spacing w:before="120" w:after="120"/>
        <w:jc w:val="both"/>
        <w:rPr>
          <w:rFonts w:ascii="Times New Roman" w:hAnsi="Times New Roman" w:cs="Times New Roman"/>
          <w:color w:val="000000"/>
          <w:sz w:val="24"/>
          <w:szCs w:val="24"/>
        </w:rPr>
      </w:pPr>
      <w:r w:rsidRPr="002C148E">
        <w:rPr>
          <w:rFonts w:ascii="Times New Roman" w:hAnsi="Times New Roman" w:cs="Times New Roman"/>
          <w:color w:val="000000"/>
          <w:sz w:val="24"/>
          <w:szCs w:val="24"/>
        </w:rPr>
        <w:lastRenderedPageBreak/>
        <w:t>эксплуатация и ремонт энергетического и теплотехнического оборудования, существующих инженерных коммуникаций, водозаборных сооружений, станций водоочистки  и электросетей;</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реализация мероприятий, направленных на эффективное управление многоквартирными домами;</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 xml:space="preserve">проведение разъяснительной работы с населением, направленной на повышение сохранности жилищного фонда и снижение </w:t>
      </w:r>
      <w:proofErr w:type="spellStart"/>
      <w:r w:rsidRPr="002C148E">
        <w:rPr>
          <w:rFonts w:ascii="Times New Roman" w:hAnsi="Times New Roman" w:cs="Times New Roman"/>
          <w:sz w:val="24"/>
          <w:szCs w:val="24"/>
        </w:rPr>
        <w:t>энерго</w:t>
      </w:r>
      <w:proofErr w:type="spellEnd"/>
      <w:r w:rsidRPr="002C148E">
        <w:rPr>
          <w:rFonts w:ascii="Times New Roman" w:hAnsi="Times New Roman" w:cs="Times New Roman"/>
          <w:sz w:val="24"/>
          <w:szCs w:val="24"/>
        </w:rPr>
        <w:t xml:space="preserve"> и </w:t>
      </w:r>
      <w:proofErr w:type="spellStart"/>
      <w:r w:rsidRPr="002C148E">
        <w:rPr>
          <w:rFonts w:ascii="Times New Roman" w:hAnsi="Times New Roman" w:cs="Times New Roman"/>
          <w:sz w:val="24"/>
          <w:szCs w:val="24"/>
        </w:rPr>
        <w:t>ресурсопотребления</w:t>
      </w:r>
      <w:proofErr w:type="spellEnd"/>
      <w:r w:rsidRPr="002C148E">
        <w:rPr>
          <w:rFonts w:ascii="Times New Roman" w:hAnsi="Times New Roman" w:cs="Times New Roman"/>
          <w:sz w:val="24"/>
          <w:szCs w:val="24"/>
        </w:rPr>
        <w:t>, отчет перед собственниками о своей деятельности и состоянии их имущества;</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принятие мер по предотвращению материального ущерба, непосредственно для собственников общего имущества жилищного фонда и нежилых объектов;</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оказание услуг по организации похорон и связанные с эти ритуальные услуги;</w:t>
      </w:r>
    </w:p>
    <w:p w:rsidR="002C148E" w:rsidRPr="002C148E" w:rsidRDefault="002C148E" w:rsidP="00482871">
      <w:pPr>
        <w:pStyle w:val="ConsPlusNormal"/>
        <w:numPr>
          <w:ilvl w:val="0"/>
          <w:numId w:val="74"/>
        </w:numPr>
        <w:spacing w:before="120" w:after="120"/>
        <w:jc w:val="both"/>
        <w:rPr>
          <w:rFonts w:ascii="Times New Roman" w:hAnsi="Times New Roman" w:cs="Times New Roman"/>
          <w:sz w:val="24"/>
          <w:szCs w:val="24"/>
        </w:rPr>
      </w:pPr>
      <w:r w:rsidRPr="002C148E">
        <w:rPr>
          <w:rFonts w:ascii="Times New Roman" w:hAnsi="Times New Roman" w:cs="Times New Roman"/>
          <w:sz w:val="24"/>
          <w:szCs w:val="24"/>
        </w:rPr>
        <w:t>и иные виды деятельности, не запрещенные законодательством Российской Федерации.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Имущество, для осуществления регулируемого вида деятельности находится </w:t>
      </w:r>
      <w:proofErr w:type="gramStart"/>
      <w:r w:rsidRPr="002C148E">
        <w:rPr>
          <w:rFonts w:ascii="Times New Roman" w:hAnsi="Times New Roman"/>
          <w:sz w:val="24"/>
          <w:szCs w:val="24"/>
        </w:rPr>
        <w:t>у ООО</w:t>
      </w:r>
      <w:proofErr w:type="gramEnd"/>
      <w:r w:rsidRPr="002C148E">
        <w:rPr>
          <w:rFonts w:ascii="Times New Roman" w:hAnsi="Times New Roman"/>
          <w:sz w:val="24"/>
          <w:szCs w:val="24"/>
        </w:rPr>
        <w:t xml:space="preserve"> «СКЭУ» в безвозмездном временном пользовании (договор безвозмездного временного пользования (ссуды) муниципальным имуществом №5 от 28.04.2010).</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ООО «СКЭУ» оказывает услуг</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w:t>
      </w:r>
      <w:r w:rsidR="00454A9F">
        <w:rPr>
          <w:rFonts w:ascii="Times New Roman" w:hAnsi="Times New Roman"/>
          <w:sz w:val="24"/>
          <w:szCs w:val="24"/>
        </w:rPr>
        <w:t>«</w:t>
      </w:r>
      <w:r w:rsidRPr="002C148E">
        <w:rPr>
          <w:rFonts w:ascii="Times New Roman" w:hAnsi="Times New Roman"/>
          <w:sz w:val="24"/>
          <w:szCs w:val="24"/>
        </w:rPr>
        <w:t xml:space="preserve">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00454A9F">
        <w:rPr>
          <w:rFonts w:ascii="Times New Roman" w:hAnsi="Times New Roman"/>
          <w:sz w:val="24"/>
          <w:szCs w:val="24"/>
        </w:rPr>
        <w:t>»</w:t>
      </w:r>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по передаче тепловой энергии потребителям в сельском поселении Светлый.</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эксплуатац</w:t>
      </w:r>
      <w:proofErr w:type="gramStart"/>
      <w:r w:rsidRPr="002C148E">
        <w:rPr>
          <w:rFonts w:ascii="Times New Roman" w:hAnsi="Times New Roman"/>
          <w:sz w:val="24"/>
          <w:szCs w:val="24"/>
        </w:rPr>
        <w:t>ии у ООО</w:t>
      </w:r>
      <w:proofErr w:type="gramEnd"/>
      <w:r w:rsidRPr="002C148E">
        <w:rPr>
          <w:rFonts w:ascii="Times New Roman" w:hAnsi="Times New Roman"/>
          <w:sz w:val="24"/>
          <w:szCs w:val="24"/>
        </w:rPr>
        <w:t> «СКЭУ» по состоянию на начало 2013 г. находятся 9,2 км тепловых сетей (в 2011 г. – 9,338 км). Износ сетей  по данным заключения РСТ составляет 70 %.</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В таблице 2.23 представлены основные технико-экономические показател</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«СКЭУ»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таблицах 2.23 </w:t>
      </w:r>
      <w:r w:rsidR="00454A9F">
        <w:rPr>
          <w:rFonts w:ascii="Times New Roman" w:hAnsi="Times New Roman"/>
          <w:sz w:val="24"/>
          <w:szCs w:val="24"/>
        </w:rPr>
        <w:t>–</w:t>
      </w:r>
      <w:r w:rsidRPr="002C148E">
        <w:rPr>
          <w:rFonts w:ascii="Times New Roman" w:hAnsi="Times New Roman"/>
          <w:sz w:val="24"/>
          <w:szCs w:val="24"/>
        </w:rPr>
        <w:t xml:space="preserve"> 2.25, составленным по данным предоставленным РСТ  в адрес ИТЦ «КЭР», указаны основные технико-экономические показател</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«СКЭУ». Столбец 4 содержит фактические показатели деятельности ООО «СКЭУ» в 2011 г. Столбцы 3,5,6 содержат плановые показатели на 2011-2013 гг. В столбце 7 отражены рекомендуемые РСТ значения нормативов индикаторов по Ханты-Мансийскому автономному округу-Югре на 2013 г., которые сообщены ИТЦ «КЭР» АНО «Центр энергосбережения Югры» </w:t>
      </w:r>
      <w:proofErr w:type="spellStart"/>
      <w:r w:rsidRPr="002C148E">
        <w:rPr>
          <w:rFonts w:ascii="Times New Roman" w:hAnsi="Times New Roman"/>
          <w:sz w:val="24"/>
          <w:szCs w:val="24"/>
        </w:rPr>
        <w:t>г</w:t>
      </w:r>
      <w:proofErr w:type="gramStart"/>
      <w:r w:rsidRPr="002C148E">
        <w:rPr>
          <w:rFonts w:ascii="Times New Roman" w:hAnsi="Times New Roman"/>
          <w:sz w:val="24"/>
          <w:szCs w:val="24"/>
        </w:rPr>
        <w:t>.Х</w:t>
      </w:r>
      <w:proofErr w:type="gramEnd"/>
      <w:r w:rsidRPr="002C148E">
        <w:rPr>
          <w:rFonts w:ascii="Times New Roman" w:hAnsi="Times New Roman"/>
          <w:sz w:val="24"/>
          <w:szCs w:val="24"/>
        </w:rPr>
        <w:t>анты-Мансийск</w:t>
      </w:r>
      <w:proofErr w:type="spellEnd"/>
      <w:r w:rsidRPr="002C148E">
        <w:rPr>
          <w:rFonts w:ascii="Times New Roman" w:hAnsi="Times New Roman"/>
          <w:sz w:val="24"/>
          <w:szCs w:val="24"/>
        </w:rPr>
        <w:t>, письмом в адрес разработчиков схем теплоснабжения поселений, городских округов от 21.06.2013 №1237 (копия письма приведена в приложении Е). В столбцах 8, 9 представлены отклонения плановых показателей 2013 г. от рекомендуемых РСТ значении нормативов индикаторов по Ханты-Мансийскому автономному округу-Югре на 2013 г. в абсолютных и относительных величинах соответственно.</w:t>
      </w: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b/>
          <w:sz w:val="24"/>
          <w:szCs w:val="24"/>
        </w:rPr>
        <w:sectPr w:rsidR="002C148E" w:rsidRPr="002C148E" w:rsidSect="002C148E">
          <w:pgSz w:w="11906" w:h="16838"/>
          <w:pgMar w:top="1134" w:right="850" w:bottom="1134" w:left="1418" w:header="708" w:footer="708" w:gutter="0"/>
          <w:cols w:space="708"/>
          <w:docGrid w:linePitch="360"/>
        </w:sectPr>
      </w:pPr>
    </w:p>
    <w:p w:rsidR="002C148E" w:rsidRPr="003B310C" w:rsidRDefault="002C148E" w:rsidP="002C148E">
      <w:pPr>
        <w:pStyle w:val="aff8"/>
        <w:rPr>
          <w:b w:val="0"/>
        </w:rPr>
      </w:pPr>
      <w:bookmarkStart w:id="101" w:name="_Toc370375993"/>
      <w:r w:rsidRPr="002C148E">
        <w:lastRenderedPageBreak/>
        <w:t>Таблица</w:t>
      </w:r>
      <w:bookmarkStart w:id="102" w:name="OLE_LINK32"/>
      <w:r w:rsidRPr="002C148E">
        <w:t xml:space="preserve"> </w:t>
      </w:r>
      <w:fldSimple w:instr=" STYLEREF 1 \s ">
        <w:r w:rsidR="00C94931">
          <w:rPr>
            <w:noProof/>
          </w:rPr>
          <w:t>2</w:t>
        </w:r>
      </w:fldSimple>
      <w:r w:rsidRPr="002C148E">
        <w:t>.</w:t>
      </w:r>
      <w:fldSimple w:instr=" SEQ Таблица \* ARABIC \s 1 ">
        <w:r w:rsidR="00C94931">
          <w:rPr>
            <w:noProof/>
          </w:rPr>
          <w:t>23</w:t>
        </w:r>
      </w:fldSimple>
      <w:bookmarkEnd w:id="102"/>
      <w:r w:rsidRPr="002C148E">
        <w:rPr>
          <w:noProof/>
        </w:rPr>
        <w:t xml:space="preserve"> </w:t>
      </w:r>
      <w:r w:rsidR="00454A9F">
        <w:rPr>
          <w:noProof/>
        </w:rPr>
        <w:t>–</w:t>
      </w:r>
      <w:r w:rsidRPr="002C148E">
        <w:rPr>
          <w:noProof/>
        </w:rPr>
        <w:t xml:space="preserve"> </w:t>
      </w:r>
      <w:r w:rsidRPr="003B310C">
        <w:rPr>
          <w:b w:val="0"/>
          <w:noProof/>
        </w:rPr>
        <w:t>Технологическеи параметры котельных и производственные показатели ООО «СКЭУ»</w:t>
      </w:r>
      <w:bookmarkEnd w:id="101"/>
    </w:p>
    <w:tbl>
      <w:tblPr>
        <w:tblW w:w="5000" w:type="pct"/>
        <w:tblLook w:val="04A0" w:firstRow="1" w:lastRow="0" w:firstColumn="1" w:lastColumn="0" w:noHBand="0" w:noVBand="1"/>
      </w:tblPr>
      <w:tblGrid>
        <w:gridCol w:w="5466"/>
        <w:gridCol w:w="2384"/>
        <w:gridCol w:w="1637"/>
        <w:gridCol w:w="1637"/>
        <w:gridCol w:w="1637"/>
        <w:gridCol w:w="1637"/>
        <w:gridCol w:w="3482"/>
        <w:gridCol w:w="2128"/>
        <w:gridCol w:w="1754"/>
      </w:tblGrid>
      <w:tr w:rsidR="002C148E" w:rsidRPr="002C148E" w:rsidTr="002C148E">
        <w:trPr>
          <w:trHeight w:val="85"/>
        </w:trPr>
        <w:tc>
          <w:tcPr>
            <w:tcW w:w="125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54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 xml:space="preserve"> измерения</w:t>
            </w:r>
          </w:p>
        </w:tc>
        <w:tc>
          <w:tcPr>
            <w:tcW w:w="1504" w:type="pct"/>
            <w:gridSpan w:val="4"/>
            <w:tcBorders>
              <w:top w:val="single" w:sz="4" w:space="0" w:color="auto"/>
              <w:left w:val="nil"/>
              <w:bottom w:val="single" w:sz="4" w:space="0" w:color="auto"/>
              <w:right w:val="nil"/>
            </w:tcBorders>
            <w:shd w:val="clear" w:color="auto" w:fill="auto"/>
            <w:noWrap/>
            <w:vAlign w:val="bottom"/>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800"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892"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год</w:t>
            </w:r>
          </w:p>
        </w:tc>
      </w:tr>
      <w:tr w:rsidR="002C148E" w:rsidRPr="002C148E" w:rsidTr="002C148E">
        <w:trPr>
          <w:trHeight w:val="229"/>
        </w:trPr>
        <w:tc>
          <w:tcPr>
            <w:tcW w:w="12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5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752"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2011 г.</w:t>
            </w:r>
          </w:p>
        </w:tc>
        <w:tc>
          <w:tcPr>
            <w:tcW w:w="37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2012 г.</w:t>
            </w:r>
            <w:r w:rsidRPr="002C148E">
              <w:rPr>
                <w:rFonts w:ascii="Times New Roman" w:hAnsi="Times New Roman"/>
                <w:b/>
                <w:sz w:val="24"/>
                <w:szCs w:val="24"/>
              </w:rPr>
              <w:br/>
              <w:t>тариф</w:t>
            </w:r>
          </w:p>
        </w:tc>
        <w:tc>
          <w:tcPr>
            <w:tcW w:w="37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8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892"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bCs/>
                <w:sz w:val="24"/>
                <w:szCs w:val="24"/>
              </w:rPr>
            </w:pPr>
          </w:p>
        </w:tc>
      </w:tr>
      <w:tr w:rsidR="002C148E" w:rsidRPr="002C148E" w:rsidTr="002C148E">
        <w:trPr>
          <w:trHeight w:val="60"/>
        </w:trPr>
        <w:tc>
          <w:tcPr>
            <w:tcW w:w="12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54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3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тариф</w:t>
            </w:r>
          </w:p>
        </w:tc>
        <w:tc>
          <w:tcPr>
            <w:tcW w:w="37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r w:rsidRPr="002C148E">
              <w:rPr>
                <w:rFonts w:ascii="Times New Roman" w:hAnsi="Times New Roman"/>
                <w:b/>
                <w:sz w:val="24"/>
                <w:szCs w:val="24"/>
              </w:rPr>
              <w:t>факт</w:t>
            </w:r>
          </w:p>
        </w:tc>
        <w:tc>
          <w:tcPr>
            <w:tcW w:w="376"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376"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80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line="360" w:lineRule="auto"/>
              <w:ind w:firstLine="0"/>
              <w:jc w:val="center"/>
              <w:rPr>
                <w:rFonts w:ascii="Times New Roman" w:hAnsi="Times New Roman"/>
                <w:b/>
                <w:sz w:val="24"/>
                <w:szCs w:val="24"/>
              </w:rPr>
            </w:pP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line="360" w:lineRule="auto"/>
              <w:ind w:firstLine="0"/>
              <w:jc w:val="center"/>
              <w:rPr>
                <w:rFonts w:ascii="Times New Roman" w:hAnsi="Times New Roman"/>
                <w:b/>
                <w:bCs/>
                <w:sz w:val="24"/>
                <w:szCs w:val="24"/>
              </w:rPr>
            </w:pPr>
            <w:r w:rsidRPr="002C148E">
              <w:rPr>
                <w:rFonts w:ascii="Times New Roman" w:hAnsi="Times New Roman"/>
                <w:b/>
                <w:bCs/>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line="360" w:lineRule="auto"/>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Количество котельных</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шт.</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Количество котлов (</w:t>
            </w:r>
            <w:proofErr w:type="gramStart"/>
            <w:r w:rsidRPr="002C148E">
              <w:rPr>
                <w:rFonts w:ascii="Times New Roman" w:hAnsi="Times New Roman"/>
                <w:sz w:val="24"/>
                <w:szCs w:val="24"/>
              </w:rPr>
              <w:t>водогрейные</w:t>
            </w:r>
            <w:proofErr w:type="gramEnd"/>
            <w:r w:rsidRPr="002C148E">
              <w:rPr>
                <w:rFonts w:ascii="Times New Roman" w:hAnsi="Times New Roman"/>
                <w:sz w:val="24"/>
                <w:szCs w:val="24"/>
              </w:rPr>
              <w:t>)</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шт.</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 xml:space="preserve">в </w:t>
            </w:r>
            <w:proofErr w:type="spellStart"/>
            <w:r w:rsidRPr="002C148E">
              <w:rPr>
                <w:rFonts w:ascii="Times New Roman" w:hAnsi="Times New Roman"/>
                <w:sz w:val="24"/>
                <w:szCs w:val="24"/>
              </w:rPr>
              <w:t>т.ч</w:t>
            </w:r>
            <w:proofErr w:type="spellEnd"/>
            <w:r w:rsidRPr="002C148E">
              <w:rPr>
                <w:rFonts w:ascii="Times New Roman" w:hAnsi="Times New Roman"/>
                <w:sz w:val="24"/>
                <w:szCs w:val="24"/>
              </w:rPr>
              <w:t>. в резерве</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шт.</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Процент износа котельных</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не более 50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КПД котлов (средний КПД)</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90-92</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-90</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Установленная мощность котельных</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Располагаемая мощность котельных</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Подключенная нагрузка: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 xml:space="preserve">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 от установленной мощности</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48-66,80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-48</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 xml:space="preserve">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 от располагаемой мощности</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Протяженность тепловых сетей</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км</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Процент износа сетей</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не более 50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146</w:t>
            </w:r>
          </w:p>
        </w:tc>
      </w:tr>
      <w:tr w:rsidR="002C148E" w:rsidRPr="002C148E" w:rsidTr="002C148E">
        <w:trPr>
          <w:trHeight w:val="88"/>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Количество ЦТП</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шт.</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Вид топлива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х</w:t>
            </w:r>
          </w:p>
        </w:tc>
        <w:tc>
          <w:tcPr>
            <w:tcW w:w="3196" w:type="pct"/>
            <w:gridSpan w:val="7"/>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НУР топлива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м3/Гкал</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НУР топлива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proofErr w:type="gramStart"/>
            <w:r w:rsidRPr="002C148E">
              <w:rPr>
                <w:rFonts w:ascii="Times New Roman" w:hAnsi="Times New Roman"/>
                <w:sz w:val="24"/>
                <w:szCs w:val="24"/>
              </w:rPr>
              <w:t>кг</w:t>
            </w:r>
            <w:proofErr w:type="gramEnd"/>
            <w:r w:rsidRPr="002C148E">
              <w:rPr>
                <w:rFonts w:ascii="Times New Roman" w:hAnsi="Times New Roman"/>
                <w:sz w:val="24"/>
                <w:szCs w:val="24"/>
              </w:rPr>
              <w:t xml:space="preserve"> </w:t>
            </w:r>
            <w:proofErr w:type="spellStart"/>
            <w:r w:rsidRPr="002C148E">
              <w:rPr>
                <w:rFonts w:ascii="Times New Roman" w:hAnsi="Times New Roman"/>
                <w:sz w:val="24"/>
                <w:szCs w:val="24"/>
              </w:rPr>
              <w:t>у.т</w:t>
            </w:r>
            <w:proofErr w:type="spellEnd"/>
            <w:r w:rsidRPr="002C148E">
              <w:rPr>
                <w:rFonts w:ascii="Times New Roman" w:hAnsi="Times New Roman"/>
                <w:sz w:val="24"/>
                <w:szCs w:val="24"/>
              </w:rPr>
              <w:t>./Гкал.</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150,3-158,7</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-159</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Расход топлива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w:t>
            </w:r>
            <w:proofErr w:type="gramStart"/>
            <w:r w:rsidRPr="002C148E">
              <w:rPr>
                <w:rFonts w:ascii="Times New Roman" w:hAnsi="Times New Roman"/>
                <w:sz w:val="24"/>
                <w:szCs w:val="24"/>
              </w:rPr>
              <w:t>.м</w:t>
            </w:r>
            <w:proofErr w:type="gramEnd"/>
            <w:r w:rsidRPr="002C148E">
              <w:rPr>
                <w:rFonts w:ascii="Times New Roman" w:hAnsi="Times New Roman"/>
                <w:sz w:val="24"/>
                <w:szCs w:val="24"/>
              </w:rPr>
              <w:t>3</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Цена топлива</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руб./</w:t>
            </w:r>
            <w:proofErr w:type="gramStart"/>
            <w:r w:rsidRPr="002C148E">
              <w:rPr>
                <w:rFonts w:ascii="Times New Roman" w:hAnsi="Times New Roman"/>
                <w:sz w:val="24"/>
                <w:szCs w:val="24"/>
              </w:rPr>
              <w:t>т</w:t>
            </w:r>
            <w:proofErr w:type="gramEnd"/>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7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НУР электроэнергии</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proofErr w:type="spellStart"/>
            <w:r w:rsidRPr="002C148E">
              <w:rPr>
                <w:rFonts w:ascii="Times New Roman" w:hAnsi="Times New Roman"/>
                <w:sz w:val="24"/>
                <w:szCs w:val="24"/>
              </w:rPr>
              <w:t>к</w:t>
            </w:r>
            <w:proofErr w:type="gramStart"/>
            <w:r w:rsidRPr="002C148E">
              <w:rPr>
                <w:rFonts w:ascii="Times New Roman" w:hAnsi="Times New Roman"/>
                <w:sz w:val="24"/>
                <w:szCs w:val="24"/>
              </w:rPr>
              <w:t>Втч</w:t>
            </w:r>
            <w:proofErr w:type="spellEnd"/>
            <w:r w:rsidRPr="002C148E">
              <w:rPr>
                <w:rFonts w:ascii="Times New Roman" w:hAnsi="Times New Roman"/>
                <w:sz w:val="24"/>
                <w:szCs w:val="24"/>
              </w:rPr>
              <w:t>/Гк</w:t>
            </w:r>
            <w:proofErr w:type="gramEnd"/>
            <w:r w:rsidRPr="002C148E">
              <w:rPr>
                <w:rFonts w:ascii="Times New Roman" w:hAnsi="Times New Roman"/>
                <w:sz w:val="24"/>
                <w:szCs w:val="24"/>
              </w:rPr>
              <w:t>ал</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28-32</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-32</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Расход электроэнергии</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Квтч</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78"/>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Цена э/энергии</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руб./</w:t>
            </w:r>
            <w:proofErr w:type="spellStart"/>
            <w:r w:rsidRPr="002C148E">
              <w:rPr>
                <w:rFonts w:ascii="Times New Roman" w:hAnsi="Times New Roman"/>
                <w:sz w:val="24"/>
                <w:szCs w:val="24"/>
              </w:rPr>
              <w:t>кВтч</w:t>
            </w:r>
            <w:proofErr w:type="spellEnd"/>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8"/>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НУР воды</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м3/Гкал</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0,41-0,72</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Расход воды</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w:t>
            </w:r>
            <w:proofErr w:type="gramStart"/>
            <w:r w:rsidRPr="002C148E">
              <w:rPr>
                <w:rFonts w:ascii="Times New Roman" w:hAnsi="Times New Roman"/>
                <w:sz w:val="24"/>
                <w:szCs w:val="24"/>
              </w:rPr>
              <w:t>.м</w:t>
            </w:r>
            <w:proofErr w:type="gramEnd"/>
            <w:r w:rsidRPr="002C148E">
              <w:rPr>
                <w:rFonts w:ascii="Times New Roman" w:hAnsi="Times New Roman"/>
                <w:sz w:val="24"/>
                <w:szCs w:val="24"/>
              </w:rPr>
              <w:t>3</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256"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Цена воды</w:t>
            </w:r>
          </w:p>
        </w:tc>
        <w:tc>
          <w:tcPr>
            <w:tcW w:w="54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руб./м3</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7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8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bl>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b/>
          <w:sz w:val="24"/>
          <w:szCs w:val="24"/>
        </w:rPr>
        <w:sectPr w:rsidR="002C148E" w:rsidRPr="002C148E" w:rsidSect="002C148E">
          <w:pgSz w:w="23814" w:h="16839" w:orient="landscape" w:code="8"/>
          <w:pgMar w:top="1134" w:right="1134" w:bottom="567" w:left="1134" w:header="708" w:footer="708" w:gutter="0"/>
          <w:cols w:space="708"/>
          <w:docGrid w:linePitch="360"/>
        </w:sectPr>
      </w:pPr>
    </w:p>
    <w:p w:rsidR="002C148E" w:rsidRPr="002C148E" w:rsidRDefault="002C148E" w:rsidP="002C148E">
      <w:pPr>
        <w:spacing w:after="0"/>
        <w:rPr>
          <w:rFonts w:ascii="Times New Roman" w:hAnsi="Times New Roman"/>
          <w:sz w:val="24"/>
          <w:szCs w:val="24"/>
        </w:rPr>
      </w:pPr>
      <w:r w:rsidRPr="002C148E">
        <w:rPr>
          <w:rFonts w:ascii="Times New Roman" w:hAnsi="Times New Roman"/>
          <w:sz w:val="24"/>
          <w:szCs w:val="24"/>
        </w:rPr>
        <w:lastRenderedPageBreak/>
        <w:t>ООО «СКЭУ» занимается исключительно передачей тепловой энергии без ее производства. В таблице 2.24 представлена структура полезного отпуска тепловой энерг</w:t>
      </w:r>
      <w:proofErr w:type="gramStart"/>
      <w:r w:rsidRPr="002C148E">
        <w:rPr>
          <w:rFonts w:ascii="Times New Roman" w:hAnsi="Times New Roman"/>
          <w:sz w:val="24"/>
          <w:szCs w:val="24"/>
        </w:rPr>
        <w:t>ии ООО</w:t>
      </w:r>
      <w:proofErr w:type="gramEnd"/>
      <w:r w:rsidRPr="002C148E">
        <w:rPr>
          <w:rFonts w:ascii="Times New Roman" w:hAnsi="Times New Roman"/>
          <w:sz w:val="24"/>
          <w:szCs w:val="24"/>
        </w:rPr>
        <w:t> «СКЭУ».</w:t>
      </w:r>
    </w:p>
    <w:p w:rsidR="002C148E" w:rsidRPr="002C148E" w:rsidRDefault="002C148E" w:rsidP="002C148E">
      <w:pPr>
        <w:spacing w:after="0"/>
        <w:rPr>
          <w:rFonts w:ascii="Times New Roman" w:hAnsi="Times New Roman"/>
          <w:sz w:val="24"/>
          <w:szCs w:val="24"/>
        </w:rPr>
      </w:pPr>
      <w:r w:rsidRPr="002C148E">
        <w:rPr>
          <w:rFonts w:ascii="Times New Roman" w:hAnsi="Times New Roman"/>
          <w:sz w:val="24"/>
          <w:szCs w:val="24"/>
        </w:rPr>
        <w:t>Потери в сетях в 2013 г. составили 4 % от суммарного отпуска в сеть, что ниже на 12% нормативного показателя, утвержденного РСТ на 2013 г.</w:t>
      </w:r>
    </w:p>
    <w:p w:rsidR="002C148E" w:rsidRPr="002C148E" w:rsidRDefault="002C148E" w:rsidP="002C148E">
      <w:pPr>
        <w:spacing w:after="0"/>
        <w:rPr>
          <w:rFonts w:ascii="Times New Roman" w:hAnsi="Times New Roman"/>
          <w:sz w:val="24"/>
          <w:szCs w:val="24"/>
        </w:rPr>
      </w:pPr>
      <w:r w:rsidRPr="002C148E">
        <w:rPr>
          <w:rFonts w:ascii="Times New Roman" w:hAnsi="Times New Roman"/>
          <w:sz w:val="24"/>
          <w:szCs w:val="24"/>
        </w:rPr>
        <w:t>Таким образом, плановый полезный отпуск тепловой энергии в 2013 г. составил 33 тыс. Гкал.</w:t>
      </w:r>
    </w:p>
    <w:p w:rsidR="002C148E" w:rsidRPr="002C148E" w:rsidRDefault="002C148E" w:rsidP="002C148E">
      <w:pPr>
        <w:spacing w:after="0"/>
        <w:rPr>
          <w:rFonts w:ascii="Times New Roman" w:hAnsi="Times New Roman"/>
          <w:sz w:val="24"/>
          <w:szCs w:val="24"/>
        </w:rPr>
      </w:pPr>
      <w:r w:rsidRPr="002C148E">
        <w:rPr>
          <w:rFonts w:ascii="Times New Roman" w:hAnsi="Times New Roman"/>
          <w:sz w:val="24"/>
          <w:szCs w:val="24"/>
        </w:rPr>
        <w:t xml:space="preserve">В таблице 2.25 представлена себестоимость полезного отпуска тепловой энергии. Плановые затраты в необходимой валовой выручке (далее </w:t>
      </w:r>
      <w:r w:rsidR="00454A9F">
        <w:rPr>
          <w:rFonts w:ascii="Times New Roman" w:hAnsi="Times New Roman"/>
          <w:sz w:val="24"/>
          <w:szCs w:val="24"/>
        </w:rPr>
        <w:t>–</w:t>
      </w:r>
      <w:r w:rsidRPr="002C148E">
        <w:rPr>
          <w:rFonts w:ascii="Times New Roman" w:hAnsi="Times New Roman"/>
          <w:sz w:val="24"/>
          <w:szCs w:val="24"/>
        </w:rPr>
        <w:t xml:space="preserve"> НВВ) на 2013 год ниже установленных индикаторов ресурсной эффективности вследствие этого тариф на тепловую энергию (802 руб./Гкал.) составляет 67% от среднего показателя по Ханты-Мансийскому автономному округу-Югре.</w:t>
      </w:r>
    </w:p>
    <w:p w:rsidR="002C148E" w:rsidRPr="002C148E" w:rsidRDefault="002C148E" w:rsidP="002C148E">
      <w:pPr>
        <w:keepNext/>
        <w:spacing w:after="0" w:line="360" w:lineRule="auto"/>
        <w:rPr>
          <w:rFonts w:ascii="Times New Roman" w:hAnsi="Times New Roman"/>
          <w:sz w:val="24"/>
          <w:szCs w:val="24"/>
        </w:rPr>
      </w:pPr>
      <w:r w:rsidRPr="002C148E">
        <w:rPr>
          <w:rFonts w:ascii="Times New Roman" w:hAnsi="Times New Roman"/>
          <w:sz w:val="24"/>
          <w:szCs w:val="24"/>
        </w:rPr>
        <w:t>Структура НВВ ООО «СКЭУ» на 2013г. представлена на рисунке 2.12.</w:t>
      </w:r>
      <w:r w:rsidRPr="002C148E">
        <w:rPr>
          <w:rFonts w:ascii="Times New Roman" w:hAnsi="Times New Roman"/>
          <w:noProof/>
          <w:sz w:val="24"/>
          <w:szCs w:val="24"/>
          <w:lang w:eastAsia="ru-RU"/>
        </w:rPr>
        <w:drawing>
          <wp:inline distT="0" distB="0" distL="0" distR="0" wp14:anchorId="17842E03" wp14:editId="44E5DBE4">
            <wp:extent cx="5949950" cy="3785870"/>
            <wp:effectExtent l="0" t="0" r="0" b="508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9950" cy="3785870"/>
                    </a:xfrm>
                    <a:prstGeom prst="rect">
                      <a:avLst/>
                    </a:prstGeom>
                    <a:noFill/>
                  </pic:spPr>
                </pic:pic>
              </a:graphicData>
            </a:graphic>
          </wp:inline>
        </w:drawing>
      </w:r>
    </w:p>
    <w:p w:rsidR="002C148E" w:rsidRPr="002C148E" w:rsidRDefault="002C148E" w:rsidP="002C148E">
      <w:pPr>
        <w:spacing w:after="0" w:line="360" w:lineRule="auto"/>
        <w:ind w:firstLine="0"/>
        <w:jc w:val="left"/>
        <w:rPr>
          <w:rFonts w:ascii="Times New Roman" w:hAnsi="Times New Roman"/>
          <w:sz w:val="24"/>
          <w:szCs w:val="24"/>
        </w:rPr>
      </w:pPr>
      <w:bookmarkStart w:id="103" w:name="_Toc370375902"/>
      <w:r w:rsidRPr="002C148E">
        <w:rPr>
          <w:rFonts w:ascii="Times New Roman" w:hAnsi="Times New Roman"/>
          <w:b/>
          <w:bCs/>
          <w:sz w:val="24"/>
          <w:szCs w:val="24"/>
        </w:rPr>
        <w:t>Рисунок</w:t>
      </w:r>
      <w:bookmarkStart w:id="104" w:name="OLE_LINK34"/>
      <w:r w:rsidRPr="002C148E">
        <w:rPr>
          <w:rFonts w:ascii="Times New Roman" w:hAnsi="Times New Roman"/>
          <w:b/>
          <w:bCs/>
          <w:sz w:val="24"/>
          <w:szCs w:val="24"/>
        </w:rPr>
        <w:t xml:space="preserve"> </w:t>
      </w:r>
      <w:r w:rsidRPr="002C148E">
        <w:rPr>
          <w:rFonts w:ascii="Times New Roman" w:hAnsi="Times New Roman"/>
          <w:b/>
          <w:bCs/>
          <w:sz w:val="24"/>
          <w:szCs w:val="24"/>
        </w:rPr>
        <w:fldChar w:fldCharType="begin"/>
      </w:r>
      <w:r w:rsidRPr="002C148E">
        <w:rPr>
          <w:rFonts w:ascii="Times New Roman" w:hAnsi="Times New Roman"/>
          <w:b/>
          <w:bCs/>
          <w:sz w:val="24"/>
          <w:szCs w:val="24"/>
        </w:rPr>
        <w:instrText xml:space="preserve"> STYLEREF 1 \s </w:instrText>
      </w:r>
      <w:r w:rsidRPr="002C148E">
        <w:rPr>
          <w:rFonts w:ascii="Times New Roman" w:hAnsi="Times New Roman"/>
          <w:b/>
          <w:bCs/>
          <w:sz w:val="24"/>
          <w:szCs w:val="24"/>
        </w:rPr>
        <w:fldChar w:fldCharType="separate"/>
      </w:r>
      <w:r w:rsidR="00C94931">
        <w:rPr>
          <w:rFonts w:ascii="Times New Roman" w:hAnsi="Times New Roman"/>
          <w:b/>
          <w:bCs/>
          <w:noProof/>
          <w:sz w:val="24"/>
          <w:szCs w:val="24"/>
        </w:rPr>
        <w:t>2</w:t>
      </w:r>
      <w:r w:rsidRPr="002C148E">
        <w:rPr>
          <w:rFonts w:ascii="Times New Roman" w:hAnsi="Times New Roman"/>
          <w:b/>
          <w:bCs/>
          <w:sz w:val="24"/>
          <w:szCs w:val="24"/>
        </w:rPr>
        <w:fldChar w:fldCharType="end"/>
      </w:r>
      <w:r w:rsidRPr="002C148E">
        <w:rPr>
          <w:rFonts w:ascii="Times New Roman" w:hAnsi="Times New Roman"/>
          <w:b/>
          <w:bCs/>
          <w:sz w:val="24"/>
          <w:szCs w:val="24"/>
        </w:rPr>
        <w:t>.</w:t>
      </w:r>
      <w:r w:rsidRPr="002C148E">
        <w:rPr>
          <w:rFonts w:ascii="Times New Roman" w:hAnsi="Times New Roman"/>
          <w:b/>
          <w:bCs/>
          <w:sz w:val="24"/>
          <w:szCs w:val="24"/>
        </w:rPr>
        <w:fldChar w:fldCharType="begin"/>
      </w:r>
      <w:r w:rsidRPr="002C148E">
        <w:rPr>
          <w:rFonts w:ascii="Times New Roman" w:hAnsi="Times New Roman"/>
          <w:b/>
          <w:bCs/>
          <w:sz w:val="24"/>
          <w:szCs w:val="24"/>
        </w:rPr>
        <w:instrText xml:space="preserve"> SEQ Рисунок \* ARABIC \s 1 </w:instrText>
      </w:r>
      <w:r w:rsidRPr="002C148E">
        <w:rPr>
          <w:rFonts w:ascii="Times New Roman" w:hAnsi="Times New Roman"/>
          <w:b/>
          <w:bCs/>
          <w:sz w:val="24"/>
          <w:szCs w:val="24"/>
        </w:rPr>
        <w:fldChar w:fldCharType="separate"/>
      </w:r>
      <w:r w:rsidR="00C94931">
        <w:rPr>
          <w:rFonts w:ascii="Times New Roman" w:hAnsi="Times New Roman"/>
          <w:b/>
          <w:bCs/>
          <w:noProof/>
          <w:sz w:val="24"/>
          <w:szCs w:val="24"/>
        </w:rPr>
        <w:t>12</w:t>
      </w:r>
      <w:r w:rsidRPr="002C148E">
        <w:rPr>
          <w:rFonts w:ascii="Times New Roman" w:hAnsi="Times New Roman"/>
          <w:b/>
          <w:bCs/>
          <w:sz w:val="24"/>
          <w:szCs w:val="24"/>
        </w:rPr>
        <w:fldChar w:fldCharType="end"/>
      </w:r>
      <w:bookmarkEnd w:id="104"/>
      <w:r w:rsidRPr="002C148E">
        <w:rPr>
          <w:rFonts w:ascii="Times New Roman" w:hAnsi="Times New Roman"/>
          <w:b/>
          <w:bCs/>
          <w:sz w:val="24"/>
          <w:szCs w:val="24"/>
        </w:rPr>
        <w:t xml:space="preserve"> </w:t>
      </w:r>
      <w:r w:rsidR="00454A9F">
        <w:rPr>
          <w:rFonts w:ascii="Times New Roman" w:hAnsi="Times New Roman"/>
          <w:b/>
          <w:bCs/>
          <w:sz w:val="24"/>
          <w:szCs w:val="24"/>
        </w:rPr>
        <w:t>–</w:t>
      </w:r>
      <w:r w:rsidRPr="002C148E">
        <w:rPr>
          <w:rFonts w:ascii="Times New Roman" w:hAnsi="Times New Roman"/>
          <w:b/>
          <w:bCs/>
          <w:sz w:val="24"/>
          <w:szCs w:val="24"/>
        </w:rPr>
        <w:t xml:space="preserve"> </w:t>
      </w:r>
      <w:r w:rsidRPr="002C148E">
        <w:rPr>
          <w:rFonts w:ascii="Times New Roman" w:hAnsi="Times New Roman"/>
          <w:bCs/>
          <w:sz w:val="24"/>
          <w:szCs w:val="24"/>
        </w:rPr>
        <w:t>Структура НВВ ООО «СКЭУ» на 2013 г.</w:t>
      </w:r>
      <w:bookmarkEnd w:id="103"/>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b/>
          <w:sz w:val="24"/>
          <w:szCs w:val="24"/>
        </w:rPr>
        <w:sectPr w:rsidR="002C148E" w:rsidRPr="002C148E" w:rsidSect="002C148E">
          <w:pgSz w:w="11906" w:h="16838"/>
          <w:pgMar w:top="1134" w:right="850" w:bottom="1134" w:left="1701" w:header="708" w:footer="708" w:gutter="0"/>
          <w:cols w:space="708"/>
          <w:docGrid w:linePitch="360"/>
        </w:sectPr>
      </w:pPr>
    </w:p>
    <w:p w:rsidR="002C148E" w:rsidRPr="002C148E" w:rsidRDefault="002C148E" w:rsidP="002C148E">
      <w:pPr>
        <w:spacing w:after="0" w:line="360" w:lineRule="auto"/>
        <w:rPr>
          <w:rFonts w:ascii="Times New Roman" w:hAnsi="Times New Roman"/>
          <w:b/>
          <w:noProof/>
          <w:color w:val="000000" w:themeColor="text1"/>
          <w:sz w:val="24"/>
          <w:szCs w:val="24"/>
        </w:rPr>
      </w:pPr>
      <w:bookmarkStart w:id="105" w:name="_Toc370375994"/>
      <w:r w:rsidRPr="002C148E">
        <w:rPr>
          <w:rFonts w:ascii="Times New Roman" w:hAnsi="Times New Roman"/>
          <w:b/>
          <w:color w:val="000000" w:themeColor="text1"/>
          <w:sz w:val="24"/>
          <w:szCs w:val="24"/>
        </w:rPr>
        <w:lastRenderedPageBreak/>
        <w:t>Таблица</w:t>
      </w:r>
      <w:bookmarkStart w:id="106" w:name="OLE_LINK35"/>
      <w:r w:rsidRPr="002C148E">
        <w:rPr>
          <w:rFonts w:ascii="Times New Roman" w:hAnsi="Times New Roman"/>
          <w:b/>
          <w:color w:val="000000" w:themeColor="text1"/>
          <w:sz w:val="24"/>
          <w:szCs w:val="24"/>
        </w:rPr>
        <w:t xml:space="preserve"> </w:t>
      </w:r>
      <w:bookmarkStart w:id="107" w:name="OLE_LINK54"/>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STYLEREF 1 \s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2</w:t>
      </w:r>
      <w:r w:rsidRPr="002C148E">
        <w:rPr>
          <w:rFonts w:ascii="Times New Roman" w:hAnsi="Times New Roman"/>
          <w:b/>
          <w:color w:val="000000" w:themeColor="text1"/>
          <w:sz w:val="24"/>
          <w:szCs w:val="24"/>
        </w:rPr>
        <w:fldChar w:fldCharType="end"/>
      </w:r>
      <w:r w:rsidRPr="002C148E">
        <w:rPr>
          <w:rFonts w:ascii="Times New Roman" w:hAnsi="Times New Roman"/>
          <w:b/>
          <w:color w:val="000000" w:themeColor="text1"/>
          <w:sz w:val="24"/>
          <w:szCs w:val="24"/>
        </w:rPr>
        <w:t>.</w:t>
      </w:r>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SEQ Таблица \* ARABIC \s 1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24</w:t>
      </w:r>
      <w:r w:rsidRPr="002C148E">
        <w:rPr>
          <w:rFonts w:ascii="Times New Roman" w:hAnsi="Times New Roman"/>
          <w:b/>
          <w:color w:val="000000" w:themeColor="text1"/>
          <w:sz w:val="24"/>
          <w:szCs w:val="24"/>
        </w:rPr>
        <w:fldChar w:fldCharType="end"/>
      </w:r>
      <w:bookmarkEnd w:id="106"/>
      <w:bookmarkEnd w:id="107"/>
      <w:r w:rsidRPr="002C148E">
        <w:rPr>
          <w:rFonts w:ascii="Times New Roman" w:hAnsi="Times New Roman"/>
          <w:b/>
          <w:noProof/>
          <w:color w:val="000000" w:themeColor="text1"/>
          <w:sz w:val="24"/>
          <w:szCs w:val="24"/>
        </w:rPr>
        <w:t xml:space="preserve"> </w:t>
      </w:r>
      <w:r w:rsidR="00454A9F">
        <w:rPr>
          <w:rFonts w:ascii="Times New Roman" w:hAnsi="Times New Roman"/>
          <w:b/>
          <w:noProof/>
          <w:color w:val="000000" w:themeColor="text1"/>
          <w:sz w:val="24"/>
          <w:szCs w:val="24"/>
        </w:rPr>
        <w:t>–</w:t>
      </w:r>
      <w:r w:rsidRPr="002C148E">
        <w:rPr>
          <w:rFonts w:ascii="Times New Roman" w:hAnsi="Times New Roman"/>
          <w:b/>
          <w:noProof/>
          <w:color w:val="000000" w:themeColor="text1"/>
          <w:sz w:val="24"/>
          <w:szCs w:val="24"/>
        </w:rPr>
        <w:t xml:space="preserve"> </w:t>
      </w:r>
      <w:r w:rsidRPr="002C148E">
        <w:rPr>
          <w:rFonts w:ascii="Times New Roman" w:hAnsi="Times New Roman"/>
          <w:noProof/>
          <w:color w:val="000000" w:themeColor="text1"/>
          <w:sz w:val="24"/>
          <w:szCs w:val="24"/>
        </w:rPr>
        <w:t>Структура полезного отпуска тепловой энергии ООО «СКЭУ»</w:t>
      </w:r>
      <w:bookmarkEnd w:id="105"/>
    </w:p>
    <w:tbl>
      <w:tblPr>
        <w:tblW w:w="5315" w:type="pct"/>
        <w:tblLook w:val="04A0" w:firstRow="1" w:lastRow="0" w:firstColumn="1" w:lastColumn="0" w:noHBand="0" w:noVBand="1"/>
      </w:tblPr>
      <w:tblGrid>
        <w:gridCol w:w="3641"/>
        <w:gridCol w:w="1590"/>
        <w:gridCol w:w="1092"/>
        <w:gridCol w:w="1092"/>
        <w:gridCol w:w="1092"/>
        <w:gridCol w:w="1092"/>
        <w:gridCol w:w="2322"/>
        <w:gridCol w:w="1246"/>
        <w:gridCol w:w="2251"/>
      </w:tblGrid>
      <w:tr w:rsidR="002C148E" w:rsidRPr="002C148E" w:rsidTr="002C148E">
        <w:trPr>
          <w:trHeight w:val="324"/>
        </w:trPr>
        <w:tc>
          <w:tcPr>
            <w:tcW w:w="1181"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51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 измерения</w:t>
            </w:r>
          </w:p>
        </w:tc>
        <w:tc>
          <w:tcPr>
            <w:tcW w:w="1415" w:type="pct"/>
            <w:gridSpan w:val="4"/>
            <w:tcBorders>
              <w:top w:val="single" w:sz="4" w:space="0" w:color="auto"/>
              <w:left w:val="nil"/>
              <w:bottom w:val="single" w:sz="4" w:space="0" w:color="auto"/>
              <w:right w:val="nil"/>
            </w:tcBorders>
            <w:shd w:val="clear" w:color="auto" w:fill="auto"/>
            <w:noWrap/>
            <w:vAlign w:val="bottom"/>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753"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1135"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w:t>
            </w:r>
          </w:p>
        </w:tc>
      </w:tr>
      <w:tr w:rsidR="002C148E" w:rsidRPr="002C148E" w:rsidTr="002C148E">
        <w:trPr>
          <w:trHeight w:val="231"/>
        </w:trPr>
        <w:tc>
          <w:tcPr>
            <w:tcW w:w="11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rPr>
                <w:rFonts w:ascii="Times New Roman" w:hAnsi="Times New Roman"/>
                <w:b/>
                <w:sz w:val="24"/>
                <w:szCs w:val="24"/>
              </w:rPr>
            </w:pPr>
          </w:p>
        </w:tc>
        <w:tc>
          <w:tcPr>
            <w:tcW w:w="51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08"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2011 г.</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2012 г.</w:t>
            </w:r>
            <w:r w:rsidRPr="002C148E">
              <w:rPr>
                <w:rFonts w:ascii="Times New Roman" w:hAnsi="Times New Roman"/>
                <w:b/>
                <w:sz w:val="24"/>
                <w:szCs w:val="24"/>
              </w:rPr>
              <w:br/>
              <w:t>тариф</w:t>
            </w:r>
          </w:p>
        </w:tc>
        <w:tc>
          <w:tcPr>
            <w:tcW w:w="354"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7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1135"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p>
        </w:tc>
      </w:tr>
      <w:tr w:rsidR="002C148E" w:rsidRPr="002C148E" w:rsidTr="002C148E">
        <w:trPr>
          <w:trHeight w:val="164"/>
        </w:trPr>
        <w:tc>
          <w:tcPr>
            <w:tcW w:w="118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rPr>
                <w:rFonts w:ascii="Times New Roman" w:hAnsi="Times New Roman"/>
                <w:b/>
                <w:sz w:val="24"/>
                <w:szCs w:val="24"/>
              </w:rPr>
            </w:pPr>
          </w:p>
        </w:tc>
        <w:tc>
          <w:tcPr>
            <w:tcW w:w="51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5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5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факт</w:t>
            </w:r>
          </w:p>
        </w:tc>
        <w:tc>
          <w:tcPr>
            <w:tcW w:w="354"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54"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5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0"/>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Выработано тепловой энергии</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Собственные нужды</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 же в процентах</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73"/>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Покупная тепловая энергия</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92"/>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Отпуск в сеть</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39</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22</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81"/>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Потери в сетях</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 же в процентах</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5-16,75</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-0,60</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88,00</w:t>
            </w:r>
          </w:p>
        </w:tc>
      </w:tr>
      <w:tr w:rsidR="002C148E" w:rsidRPr="002C148E" w:rsidTr="002C148E">
        <w:trPr>
          <w:trHeight w:val="60"/>
        </w:trPr>
        <w:tc>
          <w:tcPr>
            <w:tcW w:w="1181"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Полезный отпуск всего:</w:t>
            </w:r>
          </w:p>
        </w:tc>
        <w:tc>
          <w:tcPr>
            <w:tcW w:w="51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37</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33</w:t>
            </w:r>
          </w:p>
        </w:tc>
        <w:tc>
          <w:tcPr>
            <w:tcW w:w="35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33</w:t>
            </w:r>
          </w:p>
        </w:tc>
        <w:tc>
          <w:tcPr>
            <w:tcW w:w="75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7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bl>
    <w:p w:rsidR="002C148E" w:rsidRPr="002C148E" w:rsidRDefault="002C148E" w:rsidP="002C148E">
      <w:pPr>
        <w:spacing w:after="0" w:line="360" w:lineRule="auto"/>
        <w:rPr>
          <w:rFonts w:ascii="Times New Roman" w:hAnsi="Times New Roman"/>
          <w:b/>
          <w:color w:val="000000" w:themeColor="text1"/>
          <w:sz w:val="24"/>
          <w:szCs w:val="24"/>
        </w:rPr>
      </w:pPr>
    </w:p>
    <w:p w:rsidR="002C148E" w:rsidRPr="002C148E" w:rsidRDefault="002C148E" w:rsidP="002C148E">
      <w:pPr>
        <w:spacing w:after="0" w:line="360" w:lineRule="auto"/>
        <w:rPr>
          <w:rFonts w:ascii="Times New Roman" w:hAnsi="Times New Roman"/>
          <w:b/>
          <w:noProof/>
          <w:color w:val="000000" w:themeColor="text1"/>
          <w:sz w:val="24"/>
          <w:szCs w:val="24"/>
        </w:rPr>
      </w:pPr>
      <w:bookmarkStart w:id="108" w:name="_Toc370375995"/>
      <w:r w:rsidRPr="002C148E">
        <w:rPr>
          <w:rFonts w:ascii="Times New Roman" w:hAnsi="Times New Roman"/>
          <w:b/>
          <w:color w:val="000000" w:themeColor="text1"/>
          <w:sz w:val="24"/>
          <w:szCs w:val="24"/>
        </w:rPr>
        <w:t>Таблица</w:t>
      </w:r>
      <w:bookmarkStart w:id="109" w:name="OLE_LINK33"/>
      <w:r w:rsidRPr="002C148E">
        <w:rPr>
          <w:rFonts w:ascii="Times New Roman" w:hAnsi="Times New Roman"/>
          <w:b/>
          <w:color w:val="000000" w:themeColor="text1"/>
          <w:sz w:val="24"/>
          <w:szCs w:val="24"/>
        </w:rPr>
        <w:t xml:space="preserve"> </w:t>
      </w:r>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STYLEREF 1 \s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2</w:t>
      </w:r>
      <w:r w:rsidRPr="002C148E">
        <w:rPr>
          <w:rFonts w:ascii="Times New Roman" w:hAnsi="Times New Roman"/>
          <w:b/>
          <w:color w:val="000000" w:themeColor="text1"/>
          <w:sz w:val="24"/>
          <w:szCs w:val="24"/>
        </w:rPr>
        <w:fldChar w:fldCharType="end"/>
      </w:r>
      <w:r w:rsidRPr="002C148E">
        <w:rPr>
          <w:rFonts w:ascii="Times New Roman" w:hAnsi="Times New Roman"/>
          <w:b/>
          <w:color w:val="000000" w:themeColor="text1"/>
          <w:sz w:val="24"/>
          <w:szCs w:val="24"/>
        </w:rPr>
        <w:t>.</w:t>
      </w:r>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SEQ Таблица \* ARABIC \s 1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25</w:t>
      </w:r>
      <w:r w:rsidRPr="002C148E">
        <w:rPr>
          <w:rFonts w:ascii="Times New Roman" w:hAnsi="Times New Roman"/>
          <w:b/>
          <w:color w:val="000000" w:themeColor="text1"/>
          <w:sz w:val="24"/>
          <w:szCs w:val="24"/>
        </w:rPr>
        <w:fldChar w:fldCharType="end"/>
      </w:r>
      <w:bookmarkEnd w:id="109"/>
      <w:r w:rsidRPr="002C148E">
        <w:rPr>
          <w:rFonts w:ascii="Times New Roman" w:hAnsi="Times New Roman"/>
          <w:b/>
          <w:noProof/>
          <w:color w:val="000000" w:themeColor="text1"/>
          <w:sz w:val="24"/>
          <w:szCs w:val="24"/>
        </w:rPr>
        <w:t xml:space="preserve"> </w:t>
      </w:r>
      <w:r w:rsidR="00454A9F">
        <w:rPr>
          <w:rFonts w:ascii="Times New Roman" w:hAnsi="Times New Roman"/>
          <w:b/>
          <w:noProof/>
          <w:color w:val="000000" w:themeColor="text1"/>
          <w:sz w:val="24"/>
          <w:szCs w:val="24"/>
        </w:rPr>
        <w:t>–</w:t>
      </w:r>
      <w:r w:rsidRPr="002C148E">
        <w:rPr>
          <w:rFonts w:ascii="Times New Roman" w:hAnsi="Times New Roman"/>
          <w:b/>
          <w:noProof/>
          <w:color w:val="000000" w:themeColor="text1"/>
          <w:sz w:val="24"/>
          <w:szCs w:val="24"/>
        </w:rPr>
        <w:t xml:space="preserve"> </w:t>
      </w:r>
      <w:r w:rsidRPr="002C148E">
        <w:rPr>
          <w:rFonts w:ascii="Times New Roman" w:hAnsi="Times New Roman"/>
          <w:noProof/>
          <w:color w:val="000000" w:themeColor="text1"/>
          <w:sz w:val="24"/>
          <w:szCs w:val="24"/>
        </w:rPr>
        <w:t>Себестоимость полезного отпуска тепловой энергии ООО «СКЭУ»</w:t>
      </w:r>
      <w:bookmarkEnd w:id="108"/>
    </w:p>
    <w:tbl>
      <w:tblPr>
        <w:tblW w:w="5315" w:type="pct"/>
        <w:tblLook w:val="04A0" w:firstRow="1" w:lastRow="0" w:firstColumn="1" w:lastColumn="0" w:noHBand="0" w:noVBand="1"/>
      </w:tblPr>
      <w:tblGrid>
        <w:gridCol w:w="4794"/>
        <w:gridCol w:w="1446"/>
        <w:gridCol w:w="947"/>
        <w:gridCol w:w="950"/>
        <w:gridCol w:w="947"/>
        <w:gridCol w:w="947"/>
        <w:gridCol w:w="2177"/>
        <w:gridCol w:w="1230"/>
        <w:gridCol w:w="1980"/>
      </w:tblGrid>
      <w:tr w:rsidR="002C148E" w:rsidRPr="002C148E" w:rsidTr="002C148E">
        <w:trPr>
          <w:trHeight w:val="324"/>
          <w:tblHeader/>
        </w:trPr>
        <w:tc>
          <w:tcPr>
            <w:tcW w:w="155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 измерения</w:t>
            </w:r>
          </w:p>
        </w:tc>
        <w:tc>
          <w:tcPr>
            <w:tcW w:w="1228" w:type="pct"/>
            <w:gridSpan w:val="4"/>
            <w:tcBorders>
              <w:top w:val="single" w:sz="4" w:space="0" w:color="auto"/>
              <w:left w:val="nil"/>
              <w:bottom w:val="single" w:sz="4" w:space="0" w:color="auto"/>
              <w:right w:val="nil"/>
            </w:tcBorders>
            <w:shd w:val="clear" w:color="auto" w:fill="auto"/>
            <w:noWrap/>
            <w:vAlign w:val="bottom"/>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706" w:type="pct"/>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1043"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w:t>
            </w:r>
          </w:p>
        </w:tc>
      </w:tr>
      <w:tr w:rsidR="002C148E" w:rsidRPr="002C148E" w:rsidTr="002C148E">
        <w:trPr>
          <w:trHeight w:val="294"/>
          <w:tblHeader/>
        </w:trPr>
        <w:tc>
          <w:tcPr>
            <w:tcW w:w="15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4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615"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2011 г.</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2012 г.</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0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7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1043"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p>
        </w:tc>
      </w:tr>
      <w:tr w:rsidR="002C148E" w:rsidRPr="002C148E" w:rsidTr="002C148E">
        <w:trPr>
          <w:trHeight w:val="60"/>
          <w:tblHeader/>
        </w:trPr>
        <w:tc>
          <w:tcPr>
            <w:tcW w:w="155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46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07"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0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факт</w:t>
            </w: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07"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8"/>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Топливо</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12 400</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-12 400</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73"/>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Транспортные расходы</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9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Электроэнергия</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4 041</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-4 041</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95"/>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Холодная вода</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477</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-477</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98"/>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Вспомогательные материалы</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03"/>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Фонд оплаты труда с отчислениями</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1 076</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1 076</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1 074</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1 211</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5 739</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-4 527</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Амортизационные отчисления</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1 400</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-1 400</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Цеховые расходы</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643</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643</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402</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383</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1 420</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-1 036</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27</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Общехозяйственные расходы</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1 618</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1 618</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794</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719</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2 441</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-1 722</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29</w:t>
            </w:r>
          </w:p>
        </w:tc>
      </w:tr>
      <w:tr w:rsidR="002C148E" w:rsidRPr="002C148E" w:rsidTr="002C148E">
        <w:trPr>
          <w:trHeight w:val="26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Расходы по содержанию и эксплуатации оборудования</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403</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-403</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Услуги производственного характера</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Налоги</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Прочие</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516</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-516</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Покупная тепловая энергия</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21 762</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23 821</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56"/>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Избыток средств, полученные в предыдущем периоде регулирования</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50"/>
        </w:trPr>
        <w:tc>
          <w:tcPr>
            <w:tcW w:w="1555"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Недополученный по независящим причинам доход</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54"/>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Итого производственных расходов</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3 341</w:t>
            </w:r>
          </w:p>
        </w:tc>
        <w:tc>
          <w:tcPr>
            <w:tcW w:w="30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3 341</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24 041</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26 135</w:t>
            </w:r>
          </w:p>
        </w:tc>
        <w:tc>
          <w:tcPr>
            <w:tcW w:w="70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75"/>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Себестоимость 1 Гкал отпущенного тепла</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руб./ Гкал</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90</w:t>
            </w:r>
          </w:p>
        </w:tc>
        <w:tc>
          <w:tcPr>
            <w:tcW w:w="308"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161</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734</w:t>
            </w:r>
          </w:p>
        </w:tc>
        <w:tc>
          <w:tcPr>
            <w:tcW w:w="307"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802</w:t>
            </w:r>
          </w:p>
        </w:tc>
        <w:tc>
          <w:tcPr>
            <w:tcW w:w="706"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Расходы из прибыли</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156</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161</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Рентабельность</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5</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0</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0</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0</w:t>
            </w:r>
          </w:p>
        </w:tc>
      </w:tr>
      <w:tr w:rsidR="002C148E" w:rsidRPr="002C148E" w:rsidTr="002C148E">
        <w:trPr>
          <w:trHeight w:val="13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Всего расходов (НВВ)</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3 497</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3 341</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24 202</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26 135</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0"/>
        </w:trPr>
        <w:tc>
          <w:tcPr>
            <w:tcW w:w="1555"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Тариф на тепловую энергию</w:t>
            </w:r>
          </w:p>
        </w:tc>
        <w:tc>
          <w:tcPr>
            <w:tcW w:w="469" w:type="pct"/>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руб./ Гкал</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94</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161</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739</w:t>
            </w:r>
          </w:p>
        </w:tc>
        <w:tc>
          <w:tcPr>
            <w:tcW w:w="30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802</w:t>
            </w:r>
          </w:p>
        </w:tc>
        <w:tc>
          <w:tcPr>
            <w:tcW w:w="7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1 205</w:t>
            </w:r>
          </w:p>
        </w:tc>
        <w:tc>
          <w:tcPr>
            <w:tcW w:w="39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-403</w:t>
            </w:r>
          </w:p>
        </w:tc>
        <w:tc>
          <w:tcPr>
            <w:tcW w:w="64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67</w:t>
            </w:r>
          </w:p>
        </w:tc>
      </w:tr>
    </w:tbl>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pPr>
    </w:p>
    <w:p w:rsidR="003B310C" w:rsidRDefault="003B310C" w:rsidP="002C148E">
      <w:pPr>
        <w:spacing w:after="0" w:line="360" w:lineRule="auto"/>
        <w:rPr>
          <w:rFonts w:ascii="Times New Roman" w:hAnsi="Times New Roman"/>
          <w:sz w:val="24"/>
          <w:szCs w:val="24"/>
        </w:rPr>
        <w:sectPr w:rsidR="003B310C" w:rsidSect="002C148E">
          <w:pgSz w:w="16839" w:h="23814" w:code="8"/>
          <w:pgMar w:top="1134" w:right="1701" w:bottom="1134" w:left="850" w:header="708" w:footer="708" w:gutter="0"/>
          <w:cols w:space="708"/>
          <w:docGrid w:linePitch="360"/>
        </w:sectPr>
      </w:pPr>
    </w:p>
    <w:p w:rsidR="002C148E" w:rsidRPr="002C148E" w:rsidRDefault="002C148E" w:rsidP="002C148E">
      <w:pPr>
        <w:ind w:firstLine="851"/>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41319983" wp14:editId="26DB0EB5">
            <wp:extent cx="914400" cy="555116"/>
            <wp:effectExtent l="0" t="0" r="0" b="0"/>
            <wp:docPr id="701" name="Рисунок 701" descr="http://www.gazprom-transgaz-yugorsk.ru/pic/template1/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azprom-transgaz-yugorsk.ru/pic/template1/logo.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328" cy="555072"/>
                    </a:xfrm>
                    <a:prstGeom prst="rect">
                      <a:avLst/>
                    </a:prstGeom>
                    <a:noFill/>
                    <a:ln>
                      <a:noFill/>
                    </a:ln>
                  </pic:spPr>
                </pic:pic>
              </a:graphicData>
            </a:graphic>
          </wp:inline>
        </w:drawing>
      </w:r>
      <w:r w:rsidRPr="002C148E">
        <w:rPr>
          <w:rFonts w:ascii="Times New Roman" w:hAnsi="Times New Roman"/>
          <w:b/>
          <w:sz w:val="24"/>
          <w:szCs w:val="24"/>
        </w:rPr>
        <w:t xml:space="preserve"> Технико-экономические показател</w:t>
      </w:r>
      <w:proofErr w:type="gramStart"/>
      <w:r w:rsidRPr="002C148E">
        <w:rPr>
          <w:rFonts w:ascii="Times New Roman" w:hAnsi="Times New Roman"/>
          <w:b/>
          <w:sz w:val="24"/>
          <w:szCs w:val="24"/>
        </w:rPr>
        <w:t>и ООО</w:t>
      </w:r>
      <w:proofErr w:type="gramEnd"/>
      <w:r w:rsidRPr="002C148E">
        <w:rPr>
          <w:rFonts w:ascii="Times New Roman" w:hAnsi="Times New Roman"/>
          <w:b/>
          <w:sz w:val="24"/>
          <w:szCs w:val="24"/>
        </w:rPr>
        <w:t xml:space="preserve"> «Газпром </w:t>
      </w:r>
      <w:proofErr w:type="spellStart"/>
      <w:r w:rsidRPr="002C148E">
        <w:rPr>
          <w:rFonts w:ascii="Times New Roman" w:hAnsi="Times New Roman"/>
          <w:b/>
          <w:sz w:val="24"/>
          <w:szCs w:val="24"/>
        </w:rPr>
        <w:t>трансгаз</w:t>
      </w:r>
      <w:proofErr w:type="spellEnd"/>
      <w:r w:rsidRPr="002C148E">
        <w:rPr>
          <w:rFonts w:ascii="Times New Roman" w:hAnsi="Times New Roman"/>
          <w:b/>
          <w:sz w:val="24"/>
          <w:szCs w:val="24"/>
        </w:rPr>
        <w:t xml:space="preserve"> </w:t>
      </w:r>
      <w:proofErr w:type="spellStart"/>
      <w:r w:rsidRPr="002C148E">
        <w:rPr>
          <w:rFonts w:ascii="Times New Roman" w:hAnsi="Times New Roman"/>
          <w:b/>
          <w:sz w:val="24"/>
          <w:szCs w:val="24"/>
        </w:rPr>
        <w:t>Югорск</w:t>
      </w:r>
      <w:proofErr w:type="spellEnd"/>
      <w:r w:rsidRPr="002C148E">
        <w:rPr>
          <w:rFonts w:ascii="Times New Roman" w:hAnsi="Times New Roman"/>
          <w:b/>
          <w:sz w:val="24"/>
          <w:szCs w:val="24"/>
        </w:rPr>
        <w:t xml:space="preserve">». </w:t>
      </w: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создано в 2008 году и является дочерним обществом ОАО «Газпром». ОАО «Газпром» - единственный учредитель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имеет филиалы и имеет в собственности обособленное имущество, учитываемое на его самостоятельном балансе.</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Основными целями создания Общества являются расширение рынка товаров и услуг, а так же извлечение прибыли.</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Виды деятельности общества:</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транспортировка по магистральным трубопроводам нефти, газа и продуктов их переработки,</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 добыча и реализация газа и продуктов их переработки, </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хранение нефти и газа и продуктов их переработки,</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 - эксплуатация объектов ЖКХ,</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производство, передача и распределение электроэнергии, газа, пара и горячей воды</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сбор, очистка и распределение воды,</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 -удаление сточных вод, и т.д.</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Основной вид деятельности Общества </w:t>
      </w:r>
      <w:r w:rsidR="00454A9F">
        <w:rPr>
          <w:rFonts w:ascii="Times New Roman" w:hAnsi="Times New Roman"/>
          <w:sz w:val="24"/>
          <w:szCs w:val="24"/>
        </w:rPr>
        <w:t>–</w:t>
      </w:r>
      <w:r w:rsidRPr="002C148E">
        <w:rPr>
          <w:rFonts w:ascii="Times New Roman" w:hAnsi="Times New Roman"/>
          <w:sz w:val="24"/>
          <w:szCs w:val="24"/>
        </w:rPr>
        <w:t xml:space="preserve"> транспортирование газа по трубопроводам.</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Филиалом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на территории сельского поселения Светлый является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линейного производственного управления магистральных газопроводов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 образовано 17.01.1966. Управление обслуживает магистральные газопроводы: «Надым-</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 xml:space="preserve"> </w:t>
      </w:r>
      <w:r w:rsidRPr="002C148E">
        <w:rPr>
          <w:rFonts w:ascii="Times New Roman" w:hAnsi="Times New Roman"/>
          <w:sz w:val="24"/>
          <w:szCs w:val="24"/>
          <w:lang w:val="en-US"/>
        </w:rPr>
        <w:t>I</w:t>
      </w:r>
      <w:r w:rsidRPr="002C148E">
        <w:rPr>
          <w:rFonts w:ascii="Times New Roman" w:hAnsi="Times New Roman"/>
          <w:sz w:val="24"/>
          <w:szCs w:val="24"/>
        </w:rPr>
        <w:t>», «Надым-</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 xml:space="preserve"> </w:t>
      </w:r>
      <w:r w:rsidRPr="002C148E">
        <w:rPr>
          <w:rFonts w:ascii="Times New Roman" w:hAnsi="Times New Roman"/>
          <w:sz w:val="24"/>
          <w:szCs w:val="24"/>
          <w:lang w:val="en-US"/>
        </w:rPr>
        <w:t>II</w:t>
      </w:r>
      <w:r w:rsidRPr="002C148E">
        <w:rPr>
          <w:rFonts w:ascii="Times New Roman" w:hAnsi="Times New Roman"/>
          <w:sz w:val="24"/>
          <w:szCs w:val="24"/>
        </w:rPr>
        <w:t>», «Надым-</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 xml:space="preserve"> </w:t>
      </w:r>
      <w:r w:rsidRPr="002C148E">
        <w:rPr>
          <w:rFonts w:ascii="Times New Roman" w:hAnsi="Times New Roman"/>
          <w:sz w:val="24"/>
          <w:szCs w:val="24"/>
          <w:lang w:val="en-US"/>
        </w:rPr>
        <w:t>III</w:t>
      </w:r>
      <w:r w:rsidRPr="002C148E">
        <w:rPr>
          <w:rFonts w:ascii="Times New Roman" w:hAnsi="Times New Roman"/>
          <w:sz w:val="24"/>
          <w:szCs w:val="24"/>
        </w:rPr>
        <w:t>», «</w:t>
      </w:r>
      <w:proofErr w:type="spellStart"/>
      <w:r w:rsidRPr="002C148E">
        <w:rPr>
          <w:rFonts w:ascii="Times New Roman" w:hAnsi="Times New Roman"/>
          <w:sz w:val="24"/>
          <w:szCs w:val="24"/>
        </w:rPr>
        <w:t>Игрим</w:t>
      </w:r>
      <w:proofErr w:type="spellEnd"/>
      <w:r w:rsidRPr="002C148E">
        <w:rPr>
          <w:rFonts w:ascii="Times New Roman" w:hAnsi="Times New Roman"/>
          <w:sz w:val="24"/>
          <w:szCs w:val="24"/>
        </w:rPr>
        <w:t>-Серов», «</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 xml:space="preserve">-Ухта </w:t>
      </w:r>
      <w:r w:rsidRPr="002C148E">
        <w:rPr>
          <w:rFonts w:ascii="Times New Roman" w:hAnsi="Times New Roman"/>
          <w:sz w:val="24"/>
          <w:szCs w:val="24"/>
          <w:lang w:val="en-US"/>
        </w:rPr>
        <w:t>I</w:t>
      </w:r>
      <w:r w:rsidRPr="002C148E">
        <w:rPr>
          <w:rFonts w:ascii="Times New Roman" w:hAnsi="Times New Roman"/>
          <w:sz w:val="24"/>
          <w:szCs w:val="24"/>
        </w:rPr>
        <w:t>», «</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 xml:space="preserve">-Ухта </w:t>
      </w:r>
      <w:r w:rsidRPr="002C148E">
        <w:rPr>
          <w:rFonts w:ascii="Times New Roman" w:hAnsi="Times New Roman"/>
          <w:sz w:val="24"/>
          <w:szCs w:val="24"/>
          <w:lang w:val="en-US"/>
        </w:rPr>
        <w:t>II</w:t>
      </w:r>
      <w:r w:rsidRPr="002C148E">
        <w:rPr>
          <w:rFonts w:ascii="Times New Roman" w:hAnsi="Times New Roman"/>
          <w:sz w:val="24"/>
          <w:szCs w:val="24"/>
        </w:rPr>
        <w:t>», «</w:t>
      </w:r>
      <w:proofErr w:type="spellStart"/>
      <w:r w:rsidRPr="002C148E">
        <w:rPr>
          <w:rFonts w:ascii="Times New Roman" w:hAnsi="Times New Roman"/>
          <w:sz w:val="24"/>
          <w:szCs w:val="24"/>
        </w:rPr>
        <w:t>Пунга</w:t>
      </w:r>
      <w:proofErr w:type="spellEnd"/>
      <w:r w:rsidRPr="002C148E">
        <w:rPr>
          <w:rFonts w:ascii="Times New Roman" w:hAnsi="Times New Roman"/>
          <w:sz w:val="24"/>
          <w:szCs w:val="24"/>
        </w:rPr>
        <w:t>–Грязовец», «Уренгой-Петровск», «Уренгой-Новопсков».</w:t>
      </w:r>
    </w:p>
    <w:p w:rsidR="002C148E" w:rsidRPr="002C148E" w:rsidRDefault="002C148E" w:rsidP="002C148E">
      <w:pPr>
        <w:ind w:firstLine="851"/>
        <w:rPr>
          <w:rFonts w:ascii="Times New Roman" w:hAnsi="Times New Roman"/>
          <w:color w:val="485056"/>
          <w:sz w:val="24"/>
          <w:szCs w:val="24"/>
        </w:rPr>
      </w:pPr>
      <w:r w:rsidRPr="002C148E">
        <w:rPr>
          <w:rFonts w:ascii="Times New Roman" w:hAnsi="Times New Roman"/>
          <w:sz w:val="24"/>
          <w:szCs w:val="24"/>
        </w:rPr>
        <w:t xml:space="preserve">Начальником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является </w:t>
      </w:r>
      <w:proofErr w:type="spellStart"/>
      <w:r w:rsidRPr="002C148E">
        <w:rPr>
          <w:rFonts w:ascii="Times New Roman" w:hAnsi="Times New Roman"/>
          <w:sz w:val="24"/>
          <w:szCs w:val="24"/>
        </w:rPr>
        <w:t>Каела</w:t>
      </w:r>
      <w:proofErr w:type="spellEnd"/>
      <w:r w:rsidRPr="002C148E">
        <w:rPr>
          <w:rFonts w:ascii="Times New Roman" w:hAnsi="Times New Roman"/>
          <w:sz w:val="24"/>
          <w:szCs w:val="24"/>
        </w:rPr>
        <w:t xml:space="preserve"> Евгений Викторович. Деятельность в сфере теплоснабжения организуют: энергетик Зубарев Владимир Николаевич, мастер котельной </w:t>
      </w:r>
      <w:proofErr w:type="spellStart"/>
      <w:r w:rsidRPr="002C148E">
        <w:rPr>
          <w:rFonts w:ascii="Times New Roman" w:hAnsi="Times New Roman"/>
          <w:sz w:val="24"/>
          <w:szCs w:val="24"/>
        </w:rPr>
        <w:t>Галеев</w:t>
      </w:r>
      <w:proofErr w:type="spellEnd"/>
      <w:r w:rsidRPr="002C148E">
        <w:rPr>
          <w:rFonts w:ascii="Times New Roman" w:hAnsi="Times New Roman"/>
          <w:sz w:val="24"/>
          <w:szCs w:val="24"/>
        </w:rPr>
        <w:t xml:space="preserve"> Рустем </w:t>
      </w:r>
      <w:proofErr w:type="spellStart"/>
      <w:r w:rsidRPr="002C148E">
        <w:rPr>
          <w:rFonts w:ascii="Times New Roman" w:hAnsi="Times New Roman"/>
          <w:sz w:val="24"/>
          <w:szCs w:val="24"/>
        </w:rPr>
        <w:t>Юнирович</w:t>
      </w:r>
      <w:proofErr w:type="spellEnd"/>
      <w:r w:rsidRPr="002C148E">
        <w:rPr>
          <w:rFonts w:ascii="Times New Roman" w:hAnsi="Times New Roman"/>
          <w:sz w:val="24"/>
          <w:szCs w:val="24"/>
        </w:rPr>
        <w:t>, инженер Антонова Марина Александровна.</w:t>
      </w:r>
    </w:p>
    <w:p w:rsidR="002C148E" w:rsidRPr="002C148E" w:rsidRDefault="002C148E" w:rsidP="002C148E">
      <w:pPr>
        <w:spacing w:after="240"/>
        <w:ind w:firstLine="851"/>
        <w:rPr>
          <w:rFonts w:ascii="Times New Roman" w:hAnsi="Times New Roman"/>
          <w:sz w:val="24"/>
          <w:szCs w:val="24"/>
        </w:rPr>
      </w:pPr>
      <w:r w:rsidRPr="002C148E">
        <w:rPr>
          <w:rFonts w:ascii="Times New Roman" w:hAnsi="Times New Roman"/>
          <w:color w:val="485056"/>
          <w:sz w:val="24"/>
          <w:szCs w:val="24"/>
        </w:rPr>
        <w:t> </w:t>
      </w: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r w:rsidRPr="002C148E">
        <w:rPr>
          <w:rFonts w:ascii="Times New Roman" w:hAnsi="Times New Roman"/>
          <w:b/>
          <w:sz w:val="24"/>
          <w:szCs w:val="24"/>
        </w:rPr>
        <w:t xml:space="preserve"> </w:t>
      </w:r>
      <w:r w:rsidRPr="002C148E">
        <w:rPr>
          <w:rFonts w:ascii="Times New Roman" w:hAnsi="Times New Roman"/>
          <w:sz w:val="24"/>
          <w:szCs w:val="24"/>
        </w:rPr>
        <w:t>с 01.01.2012 в сельском поселении Светлый с  коллекторов котельной №1 отпускает на договорных условиях тепловую энергию, в тепловые сет</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«СКЭУ», которое в свою очередь реализует тепловую энергию потребителю по конечному тарифу.</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 xml:space="preserve">По состоянию на 2013 г.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r w:rsidRPr="002C148E">
        <w:rPr>
          <w:rFonts w:ascii="Times New Roman" w:hAnsi="Times New Roman"/>
          <w:b/>
          <w:sz w:val="24"/>
          <w:szCs w:val="24"/>
        </w:rPr>
        <w:t xml:space="preserve"> </w:t>
      </w:r>
      <w:r w:rsidRPr="002C148E">
        <w:rPr>
          <w:rFonts w:ascii="Times New Roman" w:hAnsi="Times New Roman"/>
          <w:sz w:val="24"/>
          <w:szCs w:val="24"/>
        </w:rPr>
        <w:t xml:space="preserve">осуществляет для нужд объектов расположенных на территории сельского поселения Светлый эксплуатацию 1 котельной (№1) с 10 водогрейными котлами. Котельная №2 работает на промышленную зону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В таблице 2.26 представлены технологические параметры котельной №1 и основные производственные показател</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r w:rsidRPr="002C148E">
        <w:rPr>
          <w:rFonts w:ascii="Times New Roman" w:hAnsi="Times New Roman"/>
          <w:b/>
          <w:sz w:val="24"/>
          <w:szCs w:val="24"/>
        </w:rPr>
        <w:t xml:space="preserve"> </w:t>
      </w:r>
      <w:r w:rsidRPr="002C148E">
        <w:rPr>
          <w:rFonts w:ascii="Times New Roman" w:hAnsi="Times New Roman"/>
          <w:sz w:val="24"/>
          <w:szCs w:val="24"/>
        </w:rPr>
        <w:t>по данным предоставленным РСТ. Плановая установленная мощность составляет в 2013 году 20 Гкал/час, располагаемая мощность составляет 14 Гкал/час.</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Плановый КПД котлов в 2013 г. составляет 84 %, что меньше на 8 % рекомендуемых нормативов-индикаторов по Ханты-Мансийскому автономному округу-Югре, установленных РСТ. Плановая подключенная нагрузка в 2013 г. составляет 56% от установленной мощности котельной, что соответствует рекомендуемым нормативам-индикаторам по Ханты-</w:t>
      </w:r>
      <w:r w:rsidRPr="002C148E">
        <w:rPr>
          <w:rFonts w:ascii="Times New Roman" w:hAnsi="Times New Roman"/>
          <w:sz w:val="24"/>
          <w:szCs w:val="24"/>
        </w:rPr>
        <w:lastRenderedPageBreak/>
        <w:t>Мансийскому автономному округу-Югре, установленным РСТ. Основным видом используемого топлива является природный газ.</w:t>
      </w:r>
    </w:p>
    <w:p w:rsidR="002C148E" w:rsidRPr="002C148E" w:rsidRDefault="002C148E" w:rsidP="002C148E">
      <w:pPr>
        <w:ind w:firstLine="851"/>
        <w:rPr>
          <w:rFonts w:ascii="Times New Roman" w:hAnsi="Times New Roman"/>
          <w:sz w:val="24"/>
          <w:szCs w:val="24"/>
        </w:rPr>
      </w:pPr>
      <w:r w:rsidRPr="002C148E">
        <w:rPr>
          <w:rFonts w:ascii="Times New Roman" w:hAnsi="Times New Roman"/>
          <w:sz w:val="24"/>
          <w:szCs w:val="24"/>
        </w:rPr>
        <w:t>Столбцы 3, 5 содержат фактические показатели деятельност</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2010 г. и в 2011 г. соответственно. Столбцы 4,6,7 содержат плановые показатели на 2011-2013 гг.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столбце 8 отражены утвержденные РСТ рекомендуемые значения нормативов индикаторов по Ханты-Мансийскому автономному округу-Югре на 2013 г. (копия письма АНО «Центр энергосбережения Югры» от 21.06.2013 №1237 приведена в приложении Е). В столбцах 9, 10 представлены отклонения плановых показателей 2013 г. от рекомендуемых РСТ значении нормативов индикаторов по Ханты-Мансийскому автономному округу-Югре на 2013 г. в абсолютных и относительных величинах соответственно.</w:t>
      </w:r>
    </w:p>
    <w:p w:rsidR="002C148E" w:rsidRPr="002C148E" w:rsidRDefault="002C148E" w:rsidP="002C148E">
      <w:pPr>
        <w:spacing w:after="0" w:line="360" w:lineRule="auto"/>
        <w:rPr>
          <w:rFonts w:ascii="Times New Roman" w:hAnsi="Times New Roman"/>
          <w:b/>
          <w:sz w:val="24"/>
          <w:szCs w:val="24"/>
        </w:rPr>
      </w:pPr>
    </w:p>
    <w:p w:rsidR="002C148E" w:rsidRPr="002C148E" w:rsidRDefault="002C148E" w:rsidP="002C148E">
      <w:pPr>
        <w:spacing w:after="0" w:line="360" w:lineRule="auto"/>
        <w:rPr>
          <w:rFonts w:ascii="Times New Roman" w:hAnsi="Times New Roman"/>
          <w:b/>
          <w:sz w:val="24"/>
          <w:szCs w:val="24"/>
        </w:rPr>
      </w:pPr>
      <w:r w:rsidRPr="002C148E">
        <w:rPr>
          <w:rFonts w:ascii="Times New Roman" w:hAnsi="Times New Roman"/>
          <w:b/>
          <w:sz w:val="24"/>
          <w:szCs w:val="24"/>
        </w:rPr>
        <w:t>Удельные расходы ресурсов на производство тепла.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Плановый удельный расход природного газа по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2013 г. составляет 216 </w:t>
      </w:r>
      <w:proofErr w:type="spellStart"/>
      <w:r w:rsidRPr="002C148E">
        <w:rPr>
          <w:rFonts w:ascii="Times New Roman" w:hAnsi="Times New Roman"/>
          <w:sz w:val="24"/>
          <w:szCs w:val="24"/>
        </w:rPr>
        <w:t>кг</w:t>
      </w:r>
      <w:proofErr w:type="gramStart"/>
      <w:r w:rsidRPr="002C148E">
        <w:rPr>
          <w:rFonts w:ascii="Times New Roman" w:hAnsi="Times New Roman"/>
          <w:sz w:val="24"/>
          <w:szCs w:val="24"/>
        </w:rPr>
        <w:t>.у</w:t>
      </w:r>
      <w:proofErr w:type="gramEnd"/>
      <w:r w:rsidRPr="002C148E">
        <w:rPr>
          <w:rFonts w:ascii="Times New Roman" w:hAnsi="Times New Roman"/>
          <w:sz w:val="24"/>
          <w:szCs w:val="24"/>
        </w:rPr>
        <w:t>.т</w:t>
      </w:r>
      <w:proofErr w:type="spellEnd"/>
      <w:r w:rsidRPr="002C148E">
        <w:rPr>
          <w:rFonts w:ascii="Times New Roman" w:hAnsi="Times New Roman"/>
          <w:sz w:val="24"/>
          <w:szCs w:val="24"/>
        </w:rPr>
        <w:t>./Гкал., что превышает рекомендуемый норматив-индикатор по Ханты-Мансийскому автономному округу-Югре на 36%, это обусловлено текущим КПД котельного оборудования.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Плановый удельный расход электрической энергии п</w:t>
      </w:r>
      <w:proofErr w:type="gramStart"/>
      <w:r w:rsidRPr="002C148E">
        <w:rPr>
          <w:rFonts w:ascii="Times New Roman" w:hAnsi="Times New Roman"/>
          <w:sz w:val="24"/>
          <w:szCs w:val="24"/>
        </w:rPr>
        <w:t>о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2013 г. составляет 24 </w:t>
      </w:r>
      <w:proofErr w:type="spellStart"/>
      <w:r w:rsidRPr="002C148E">
        <w:rPr>
          <w:rFonts w:ascii="Times New Roman" w:hAnsi="Times New Roman"/>
          <w:sz w:val="24"/>
          <w:szCs w:val="24"/>
        </w:rPr>
        <w:t>кВтч</w:t>
      </w:r>
      <w:proofErr w:type="spellEnd"/>
      <w:r w:rsidRPr="002C148E">
        <w:rPr>
          <w:rFonts w:ascii="Times New Roman" w:hAnsi="Times New Roman"/>
          <w:sz w:val="24"/>
          <w:szCs w:val="24"/>
        </w:rPr>
        <w:t>./Гкал, что соответствует рекомендуемому нормативу-индикатору по Ханты-Мансийскому автономному округу-Югре.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таблице 2.27 представлена структура полезного отпуска тепловой энерг</w:t>
      </w:r>
      <w:proofErr w:type="gramStart"/>
      <w:r w:rsidRPr="002C148E">
        <w:rPr>
          <w:rFonts w:ascii="Times New Roman" w:hAnsi="Times New Roman"/>
          <w:sz w:val="24"/>
          <w:szCs w:val="24"/>
        </w:rPr>
        <w:t>ии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таблице 2.28 представлена структура себестоимости полезного отпуска тепловой энерг</w:t>
      </w:r>
      <w:proofErr w:type="gramStart"/>
      <w:r w:rsidRPr="002C148E">
        <w:rPr>
          <w:rFonts w:ascii="Times New Roman" w:hAnsi="Times New Roman"/>
          <w:sz w:val="24"/>
          <w:szCs w:val="24"/>
        </w:rPr>
        <w:t>ии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Как видно из таблицы 2.28, плановые затрат</w:t>
      </w:r>
      <w:proofErr w:type="gramStart"/>
      <w:r w:rsidRPr="002C148E">
        <w:rPr>
          <w:rFonts w:ascii="Times New Roman" w:hAnsi="Times New Roman"/>
          <w:sz w:val="24"/>
          <w:szCs w:val="24"/>
        </w:rPr>
        <w:t>ы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на производство 1 Гкал в 2013 г. оказались ниже на 505 руб./Гкал среднего тарифа по Ханты-Мансийскому автономному округу-Югре согласно индикатору РСТ. Это обусловлено низким уровнем общехозяйственных расходов (-1 862 тыс. руб.) и затрат на электрическую энергию  (- 2135 тыс. руб.).</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Структура НВВ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на 2013 г. представлена на рис. 2.13</w:t>
      </w: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ind w:firstLine="0"/>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3CD0009C" wp14:editId="12B425C2">
            <wp:extent cx="6216895" cy="4147729"/>
            <wp:effectExtent l="0" t="0" r="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15215" cy="4146608"/>
                    </a:xfrm>
                    <a:prstGeom prst="rect">
                      <a:avLst/>
                    </a:prstGeom>
                    <a:ln>
                      <a:noFill/>
                    </a:ln>
                    <a:effectLst>
                      <a:softEdge rad="112500"/>
                    </a:effectLst>
                  </pic:spPr>
                </pic:pic>
              </a:graphicData>
            </a:graphic>
          </wp:inline>
        </w:drawing>
      </w:r>
    </w:p>
    <w:p w:rsidR="002C148E" w:rsidRPr="002C148E" w:rsidRDefault="002C148E" w:rsidP="002C148E">
      <w:pPr>
        <w:spacing w:after="0" w:line="360" w:lineRule="auto"/>
        <w:rPr>
          <w:rFonts w:ascii="Times New Roman" w:hAnsi="Times New Roman"/>
          <w:b/>
          <w:color w:val="000000" w:themeColor="text1"/>
          <w:sz w:val="24"/>
          <w:szCs w:val="24"/>
        </w:rPr>
      </w:pPr>
      <w:bookmarkStart w:id="110" w:name="_Toc370375903"/>
      <w:r w:rsidRPr="002C148E">
        <w:rPr>
          <w:rFonts w:ascii="Times New Roman" w:hAnsi="Times New Roman"/>
          <w:b/>
          <w:color w:val="000000" w:themeColor="text1"/>
          <w:sz w:val="24"/>
          <w:szCs w:val="24"/>
        </w:rPr>
        <w:t>Рисунок</w:t>
      </w:r>
      <w:bookmarkStart w:id="111" w:name="OLE_LINK36"/>
      <w:r w:rsidRPr="002C148E">
        <w:rPr>
          <w:rFonts w:ascii="Times New Roman" w:hAnsi="Times New Roman"/>
          <w:b/>
          <w:color w:val="000000" w:themeColor="text1"/>
          <w:sz w:val="24"/>
          <w:szCs w:val="24"/>
        </w:rPr>
        <w:t xml:space="preserve"> </w:t>
      </w:r>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STYLEREF 1 \s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2</w:t>
      </w:r>
      <w:r w:rsidRPr="002C148E">
        <w:rPr>
          <w:rFonts w:ascii="Times New Roman" w:hAnsi="Times New Roman"/>
          <w:b/>
          <w:color w:val="000000" w:themeColor="text1"/>
          <w:sz w:val="24"/>
          <w:szCs w:val="24"/>
        </w:rPr>
        <w:fldChar w:fldCharType="end"/>
      </w:r>
      <w:r w:rsidRPr="002C148E">
        <w:rPr>
          <w:rFonts w:ascii="Times New Roman" w:hAnsi="Times New Roman"/>
          <w:b/>
          <w:color w:val="000000" w:themeColor="text1"/>
          <w:sz w:val="24"/>
          <w:szCs w:val="24"/>
        </w:rPr>
        <w:t>.</w:t>
      </w:r>
      <w:r w:rsidRPr="002C148E">
        <w:rPr>
          <w:rFonts w:ascii="Times New Roman" w:hAnsi="Times New Roman"/>
          <w:b/>
          <w:color w:val="000000" w:themeColor="text1"/>
          <w:sz w:val="24"/>
          <w:szCs w:val="24"/>
        </w:rPr>
        <w:fldChar w:fldCharType="begin"/>
      </w:r>
      <w:r w:rsidRPr="002C148E">
        <w:rPr>
          <w:rFonts w:ascii="Times New Roman" w:hAnsi="Times New Roman"/>
          <w:b/>
          <w:color w:val="000000" w:themeColor="text1"/>
          <w:sz w:val="24"/>
          <w:szCs w:val="24"/>
        </w:rPr>
        <w:instrText xml:space="preserve"> SEQ Рисунок \* ARABIC \s 1 </w:instrText>
      </w:r>
      <w:r w:rsidRPr="002C148E">
        <w:rPr>
          <w:rFonts w:ascii="Times New Roman" w:hAnsi="Times New Roman"/>
          <w:b/>
          <w:color w:val="000000" w:themeColor="text1"/>
          <w:sz w:val="24"/>
          <w:szCs w:val="24"/>
        </w:rPr>
        <w:fldChar w:fldCharType="separate"/>
      </w:r>
      <w:r w:rsidR="00C94931">
        <w:rPr>
          <w:rFonts w:ascii="Times New Roman" w:hAnsi="Times New Roman"/>
          <w:b/>
          <w:noProof/>
          <w:color w:val="000000" w:themeColor="text1"/>
          <w:sz w:val="24"/>
          <w:szCs w:val="24"/>
        </w:rPr>
        <w:t>13</w:t>
      </w:r>
      <w:r w:rsidRPr="002C148E">
        <w:rPr>
          <w:rFonts w:ascii="Times New Roman" w:hAnsi="Times New Roman"/>
          <w:b/>
          <w:color w:val="000000" w:themeColor="text1"/>
          <w:sz w:val="24"/>
          <w:szCs w:val="24"/>
        </w:rPr>
        <w:fldChar w:fldCharType="end"/>
      </w:r>
      <w:bookmarkEnd w:id="111"/>
      <w:r w:rsidRPr="002C148E">
        <w:rPr>
          <w:rFonts w:ascii="Times New Roman" w:hAnsi="Times New Roman"/>
          <w:b/>
          <w:color w:val="000000" w:themeColor="text1"/>
          <w:sz w:val="24"/>
          <w:szCs w:val="24"/>
        </w:rPr>
        <w:t xml:space="preserve"> </w:t>
      </w:r>
      <w:r w:rsidR="00454A9F">
        <w:rPr>
          <w:rFonts w:ascii="Times New Roman" w:hAnsi="Times New Roman"/>
          <w:b/>
          <w:color w:val="000000" w:themeColor="text1"/>
          <w:sz w:val="24"/>
          <w:szCs w:val="24"/>
        </w:rPr>
        <w:t>–</w:t>
      </w:r>
      <w:r w:rsidRPr="002C148E">
        <w:rPr>
          <w:rFonts w:ascii="Times New Roman" w:hAnsi="Times New Roman"/>
          <w:b/>
          <w:color w:val="000000" w:themeColor="text1"/>
          <w:sz w:val="24"/>
          <w:szCs w:val="24"/>
        </w:rPr>
        <w:t xml:space="preserve"> </w:t>
      </w:r>
      <w:r w:rsidRPr="002C148E">
        <w:rPr>
          <w:rFonts w:ascii="Times New Roman" w:hAnsi="Times New Roman"/>
          <w:color w:val="000000" w:themeColor="text1"/>
          <w:sz w:val="24"/>
          <w:szCs w:val="24"/>
        </w:rPr>
        <w:t xml:space="preserve">Структура НВВ ООО «Газпром </w:t>
      </w:r>
      <w:proofErr w:type="spellStart"/>
      <w:r w:rsidRPr="002C148E">
        <w:rPr>
          <w:rFonts w:ascii="Times New Roman" w:hAnsi="Times New Roman"/>
          <w:color w:val="000000" w:themeColor="text1"/>
          <w:sz w:val="24"/>
          <w:szCs w:val="24"/>
        </w:rPr>
        <w:t>трансгаз</w:t>
      </w:r>
      <w:proofErr w:type="spellEnd"/>
      <w:r w:rsidRPr="002C148E">
        <w:rPr>
          <w:rFonts w:ascii="Times New Roman" w:hAnsi="Times New Roman"/>
          <w:color w:val="000000" w:themeColor="text1"/>
          <w:sz w:val="24"/>
          <w:szCs w:val="24"/>
        </w:rPr>
        <w:t xml:space="preserve"> </w:t>
      </w:r>
      <w:proofErr w:type="spellStart"/>
      <w:r w:rsidRPr="002C148E">
        <w:rPr>
          <w:rFonts w:ascii="Times New Roman" w:hAnsi="Times New Roman"/>
          <w:color w:val="000000" w:themeColor="text1"/>
          <w:sz w:val="24"/>
          <w:szCs w:val="24"/>
        </w:rPr>
        <w:t>Югорск</w:t>
      </w:r>
      <w:proofErr w:type="spellEnd"/>
      <w:r w:rsidRPr="002C148E">
        <w:rPr>
          <w:rFonts w:ascii="Times New Roman" w:hAnsi="Times New Roman"/>
          <w:color w:val="000000" w:themeColor="text1"/>
          <w:sz w:val="24"/>
          <w:szCs w:val="24"/>
        </w:rPr>
        <w:t xml:space="preserve">»  в зоне деятельности </w:t>
      </w:r>
      <w:proofErr w:type="spellStart"/>
      <w:r w:rsidRPr="002C148E">
        <w:rPr>
          <w:rFonts w:ascii="Times New Roman" w:hAnsi="Times New Roman"/>
          <w:color w:val="000000" w:themeColor="text1"/>
          <w:sz w:val="24"/>
          <w:szCs w:val="24"/>
        </w:rPr>
        <w:t>Пунгинского</w:t>
      </w:r>
      <w:proofErr w:type="spellEnd"/>
      <w:r w:rsidRPr="002C148E">
        <w:rPr>
          <w:rFonts w:ascii="Times New Roman" w:hAnsi="Times New Roman"/>
          <w:color w:val="000000" w:themeColor="text1"/>
          <w:sz w:val="24"/>
          <w:szCs w:val="24"/>
        </w:rPr>
        <w:t xml:space="preserve"> ЛПУ МГ на 2013 г.</w:t>
      </w:r>
      <w:bookmarkEnd w:id="110"/>
    </w:p>
    <w:p w:rsidR="002C148E" w:rsidRPr="002C148E" w:rsidRDefault="002C148E" w:rsidP="002C148E">
      <w:pPr>
        <w:spacing w:after="0" w:line="360" w:lineRule="auto"/>
        <w:rPr>
          <w:rFonts w:ascii="Times New Roman" w:hAnsi="Times New Roman"/>
          <w:sz w:val="24"/>
          <w:szCs w:val="24"/>
        </w:rPr>
        <w:sectPr w:rsidR="002C148E" w:rsidRPr="002C148E" w:rsidSect="002C148E">
          <w:pgSz w:w="11906" w:h="16838"/>
          <w:pgMar w:top="1134" w:right="850" w:bottom="1134" w:left="1701" w:header="708" w:footer="708" w:gutter="0"/>
          <w:cols w:space="708"/>
          <w:docGrid w:linePitch="360"/>
        </w:sectPr>
      </w:pPr>
      <w:r w:rsidRPr="002C148E">
        <w:rPr>
          <w:rFonts w:ascii="Times New Roman" w:hAnsi="Times New Roman"/>
          <w:sz w:val="24"/>
          <w:szCs w:val="24"/>
        </w:rPr>
        <w:t xml:space="preserve"> </w:t>
      </w:r>
    </w:p>
    <w:p w:rsidR="002C148E" w:rsidRPr="003B310C" w:rsidRDefault="002C148E" w:rsidP="002C148E">
      <w:pPr>
        <w:pStyle w:val="aff8"/>
        <w:rPr>
          <w:b w:val="0"/>
        </w:rPr>
      </w:pPr>
      <w:bookmarkStart w:id="112" w:name="_Toc370375996"/>
      <w:r w:rsidRPr="002C148E">
        <w:lastRenderedPageBreak/>
        <w:t>Таблица</w:t>
      </w:r>
      <w:bookmarkStart w:id="113" w:name="OLE_LINK37"/>
      <w:r w:rsidRPr="002C148E">
        <w:t xml:space="preserve"> </w:t>
      </w:r>
      <w:fldSimple w:instr=" STYLEREF 1 \s ">
        <w:r w:rsidR="00C94931">
          <w:rPr>
            <w:noProof/>
          </w:rPr>
          <w:t>2</w:t>
        </w:r>
      </w:fldSimple>
      <w:r w:rsidRPr="002C148E">
        <w:t>.</w:t>
      </w:r>
      <w:fldSimple w:instr=" SEQ Таблица \* ARABIC \s 1 ">
        <w:r w:rsidR="00C94931">
          <w:rPr>
            <w:noProof/>
          </w:rPr>
          <w:t>26</w:t>
        </w:r>
      </w:fldSimple>
      <w:bookmarkEnd w:id="113"/>
      <w:r w:rsidRPr="002C148E">
        <w:rPr>
          <w:noProof/>
        </w:rPr>
        <w:t xml:space="preserve"> </w:t>
      </w:r>
      <w:r w:rsidR="00454A9F">
        <w:rPr>
          <w:noProof/>
        </w:rPr>
        <w:t>–</w:t>
      </w:r>
      <w:r w:rsidRPr="002C148E">
        <w:rPr>
          <w:noProof/>
        </w:rPr>
        <w:t xml:space="preserve"> </w:t>
      </w:r>
      <w:r w:rsidRPr="003B310C">
        <w:rPr>
          <w:b w:val="0"/>
          <w:noProof/>
        </w:rPr>
        <w:t xml:space="preserve">Технологические параметры котельной и производственные показатели ООО «Газпром трансгаз Югорск» </w:t>
      </w:r>
      <w:r w:rsidRPr="003B310C">
        <w:rPr>
          <w:b w:val="0"/>
        </w:rPr>
        <w:t xml:space="preserve">в зоне деятельности </w:t>
      </w:r>
      <w:proofErr w:type="spellStart"/>
      <w:r w:rsidRPr="003B310C">
        <w:rPr>
          <w:b w:val="0"/>
        </w:rPr>
        <w:t>Пунгинского</w:t>
      </w:r>
      <w:proofErr w:type="spellEnd"/>
      <w:r w:rsidRPr="003B310C">
        <w:rPr>
          <w:b w:val="0"/>
        </w:rPr>
        <w:t xml:space="preserve"> ЛПУ МГ</w:t>
      </w:r>
      <w:bookmarkEnd w:id="112"/>
    </w:p>
    <w:tbl>
      <w:tblPr>
        <w:tblW w:w="5000" w:type="pct"/>
        <w:tblLook w:val="04A0" w:firstRow="1" w:lastRow="0" w:firstColumn="1" w:lastColumn="0" w:noHBand="0" w:noVBand="1"/>
      </w:tblPr>
      <w:tblGrid>
        <w:gridCol w:w="5132"/>
        <w:gridCol w:w="2203"/>
        <w:gridCol w:w="1597"/>
        <w:gridCol w:w="1506"/>
        <w:gridCol w:w="1506"/>
        <w:gridCol w:w="1506"/>
        <w:gridCol w:w="1510"/>
        <w:gridCol w:w="3216"/>
        <w:gridCol w:w="1458"/>
        <w:gridCol w:w="2128"/>
      </w:tblGrid>
      <w:tr w:rsidR="002C148E" w:rsidRPr="002C148E" w:rsidTr="002C148E">
        <w:trPr>
          <w:trHeight w:val="324"/>
          <w:tblHeader/>
        </w:trPr>
        <w:tc>
          <w:tcPr>
            <w:tcW w:w="117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506"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измерения</w:t>
            </w:r>
          </w:p>
        </w:tc>
        <w:tc>
          <w:tcPr>
            <w:tcW w:w="1752"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7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824"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w:t>
            </w:r>
          </w:p>
        </w:tc>
      </w:tr>
      <w:tr w:rsidR="002C148E" w:rsidRPr="002C148E" w:rsidTr="002C148E">
        <w:trPr>
          <w:trHeight w:val="574"/>
          <w:tblHeader/>
        </w:trPr>
        <w:tc>
          <w:tcPr>
            <w:tcW w:w="11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2010 г.</w:t>
            </w:r>
            <w:r w:rsidRPr="002C148E">
              <w:rPr>
                <w:rFonts w:ascii="Times New Roman" w:hAnsi="Times New Roman"/>
                <w:b/>
                <w:sz w:val="24"/>
                <w:szCs w:val="24"/>
              </w:rPr>
              <w:br/>
              <w:t>факт</w:t>
            </w:r>
          </w:p>
        </w:tc>
        <w:tc>
          <w:tcPr>
            <w:tcW w:w="692"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2011 г.</w:t>
            </w:r>
          </w:p>
        </w:tc>
        <w:tc>
          <w:tcPr>
            <w:tcW w:w="346"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2012 г. </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47"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7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824"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p>
        </w:tc>
      </w:tr>
      <w:tr w:rsidR="002C148E" w:rsidRPr="002C148E" w:rsidTr="002C148E">
        <w:trPr>
          <w:trHeight w:val="176"/>
          <w:tblHeader/>
        </w:trPr>
        <w:tc>
          <w:tcPr>
            <w:tcW w:w="117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7"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4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факт</w:t>
            </w:r>
          </w:p>
        </w:tc>
        <w:tc>
          <w:tcPr>
            <w:tcW w:w="346"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7"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925393">
        <w:trPr>
          <w:trHeight w:val="66"/>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Количество котельных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Количество котлов (</w:t>
            </w:r>
            <w:proofErr w:type="gramStart"/>
            <w:r w:rsidRPr="002C148E">
              <w:rPr>
                <w:rFonts w:ascii="Times New Roman" w:hAnsi="Times New Roman"/>
                <w:sz w:val="24"/>
                <w:szCs w:val="24"/>
              </w:rPr>
              <w:t>водогрейные</w:t>
            </w:r>
            <w:proofErr w:type="gramEnd"/>
            <w:r w:rsidRPr="002C148E">
              <w:rPr>
                <w:rFonts w:ascii="Times New Roman" w:hAnsi="Times New Roman"/>
                <w:sz w:val="24"/>
                <w:szCs w:val="24"/>
              </w:rPr>
              <w:t>)</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 xml:space="preserve">в </w:t>
            </w:r>
            <w:proofErr w:type="spellStart"/>
            <w:r w:rsidRPr="002C148E">
              <w:rPr>
                <w:rFonts w:ascii="Times New Roman" w:hAnsi="Times New Roman"/>
                <w:sz w:val="24"/>
                <w:szCs w:val="24"/>
              </w:rPr>
              <w:t>т.ч</w:t>
            </w:r>
            <w:proofErr w:type="spellEnd"/>
            <w:r w:rsidRPr="002C148E">
              <w:rPr>
                <w:rFonts w:ascii="Times New Roman" w:hAnsi="Times New Roman"/>
                <w:sz w:val="24"/>
                <w:szCs w:val="24"/>
              </w:rPr>
              <w:t>. в резерве</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Процент износа котельных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не более 50</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180</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КПД котлов (средний КПД)</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84</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90-92</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92</w:t>
            </w:r>
          </w:p>
        </w:tc>
      </w:tr>
      <w:tr w:rsidR="002C148E" w:rsidRPr="002C148E" w:rsidTr="002C148E">
        <w:trPr>
          <w:trHeight w:val="128"/>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Установленная мощность котельных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Располагаемая мощность котельных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12</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Подключенная нагрузка: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Гкал/час</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7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 xml:space="preserve">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 от установленной мощности</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35</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57</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56</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48-66,80</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117</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 xml:space="preserve">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 от располагаемой мощности</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95</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95</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Протяженность тепловых сетей</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км</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Процент износа сетей</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не более 50</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Количество ЦТП</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шт.</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Вид топлива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х</w:t>
            </w:r>
          </w:p>
        </w:tc>
        <w:tc>
          <w:tcPr>
            <w:tcW w:w="3315" w:type="pct"/>
            <w:gridSpan w:val="8"/>
            <w:tcBorders>
              <w:top w:val="single" w:sz="4" w:space="0" w:color="auto"/>
              <w:left w:val="nil"/>
              <w:bottom w:val="single" w:sz="4" w:space="0" w:color="auto"/>
              <w:right w:val="single" w:sz="4" w:space="0" w:color="000000"/>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b/>
                <w:bCs/>
                <w:sz w:val="24"/>
                <w:szCs w:val="24"/>
              </w:rPr>
            </w:pPr>
            <w:r w:rsidRPr="002C148E">
              <w:rPr>
                <w:rFonts w:ascii="Times New Roman" w:hAnsi="Times New Roman"/>
                <w:b/>
                <w:bCs/>
                <w:sz w:val="24"/>
                <w:szCs w:val="24"/>
              </w:rPr>
              <w:t>природный газ</w:t>
            </w:r>
          </w:p>
        </w:tc>
      </w:tr>
      <w:tr w:rsidR="002C148E" w:rsidRPr="002C148E" w:rsidTr="00925393">
        <w:trPr>
          <w:trHeight w:val="76"/>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НУР топлива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м3/Гкал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156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204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147</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62"/>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НУР топлива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proofErr w:type="gramStart"/>
            <w:r w:rsidRPr="002C148E">
              <w:rPr>
                <w:rFonts w:ascii="Times New Roman" w:hAnsi="Times New Roman"/>
                <w:sz w:val="24"/>
                <w:szCs w:val="24"/>
              </w:rPr>
              <w:t>кг</w:t>
            </w:r>
            <w:proofErr w:type="gramEnd"/>
            <w:r w:rsidRPr="002C148E">
              <w:rPr>
                <w:rFonts w:ascii="Times New Roman" w:hAnsi="Times New Roman"/>
                <w:sz w:val="24"/>
                <w:szCs w:val="24"/>
              </w:rPr>
              <w:t xml:space="preserve">. </w:t>
            </w:r>
            <w:proofErr w:type="spellStart"/>
            <w:r w:rsidR="00454A9F" w:rsidRPr="002C148E">
              <w:rPr>
                <w:rFonts w:ascii="Times New Roman" w:hAnsi="Times New Roman"/>
                <w:sz w:val="24"/>
                <w:szCs w:val="24"/>
              </w:rPr>
              <w:t>Т</w:t>
            </w:r>
            <w:r w:rsidRPr="002C148E">
              <w:rPr>
                <w:rFonts w:ascii="Times New Roman" w:hAnsi="Times New Roman"/>
                <w:sz w:val="24"/>
                <w:szCs w:val="24"/>
              </w:rPr>
              <w:t>.у.т</w:t>
            </w:r>
            <w:proofErr w:type="spellEnd"/>
            <w:r w:rsidRPr="002C148E">
              <w:rPr>
                <w:rFonts w:ascii="Times New Roman" w:hAnsi="Times New Roman"/>
                <w:sz w:val="24"/>
                <w:szCs w:val="24"/>
              </w:rPr>
              <w:t>./Гкал.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234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221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306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221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216</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150,3-158,7</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58</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136</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Расход топлива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тыс</w:t>
            </w:r>
            <w:proofErr w:type="gramStart"/>
            <w:r w:rsidRPr="002C148E">
              <w:rPr>
                <w:rFonts w:ascii="Times New Roman" w:hAnsi="Times New Roman"/>
                <w:sz w:val="24"/>
                <w:szCs w:val="24"/>
              </w:rPr>
              <w:t>.м</w:t>
            </w:r>
            <w:proofErr w:type="gramEnd"/>
            <w:r w:rsidRPr="002C148E">
              <w:rPr>
                <w:rFonts w:ascii="Times New Roman" w:hAnsi="Times New Roman"/>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4 871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5 041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4 350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5 042</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4 913</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Цена топлива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w:t>
            </w:r>
            <w:proofErr w:type="gramStart"/>
            <w:r w:rsidRPr="002C148E">
              <w:rPr>
                <w:rFonts w:ascii="Times New Roman" w:hAnsi="Times New Roman"/>
                <w:sz w:val="24"/>
                <w:szCs w:val="24"/>
              </w:rPr>
              <w:t>т</w:t>
            </w:r>
            <w:proofErr w:type="gramEnd"/>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1 804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2 071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2 067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2 201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2 532</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НУР электроэнергии</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proofErr w:type="spellStart"/>
            <w:r w:rsidRPr="002C148E">
              <w:rPr>
                <w:rFonts w:ascii="Times New Roman" w:hAnsi="Times New Roman"/>
                <w:sz w:val="24"/>
                <w:szCs w:val="24"/>
              </w:rPr>
              <w:t>к</w:t>
            </w:r>
            <w:proofErr w:type="gramStart"/>
            <w:r w:rsidRPr="002C148E">
              <w:rPr>
                <w:rFonts w:ascii="Times New Roman" w:hAnsi="Times New Roman"/>
                <w:sz w:val="24"/>
                <w:szCs w:val="24"/>
              </w:rPr>
              <w:t>Втч</w:t>
            </w:r>
            <w:proofErr w:type="spellEnd"/>
            <w:r w:rsidRPr="002C148E">
              <w:rPr>
                <w:rFonts w:ascii="Times New Roman" w:hAnsi="Times New Roman"/>
                <w:sz w:val="24"/>
                <w:szCs w:val="24"/>
              </w:rPr>
              <w:t>/Гк</w:t>
            </w:r>
            <w:proofErr w:type="gramEnd"/>
            <w:r w:rsidRPr="002C148E">
              <w:rPr>
                <w:rFonts w:ascii="Times New Roman" w:hAnsi="Times New Roman"/>
                <w:sz w:val="24"/>
                <w:szCs w:val="24"/>
              </w:rPr>
              <w:t>ал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26</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28-32</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76</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Расход электроэнергии</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proofErr w:type="spellStart"/>
            <w:r w:rsidRPr="002C148E">
              <w:rPr>
                <w:rFonts w:ascii="Times New Roman" w:hAnsi="Times New Roman"/>
                <w:sz w:val="24"/>
                <w:szCs w:val="24"/>
              </w:rPr>
              <w:t>тыс</w:t>
            </w:r>
            <w:proofErr w:type="gramStart"/>
            <w:r w:rsidRPr="002C148E">
              <w:rPr>
                <w:rFonts w:ascii="Times New Roman" w:hAnsi="Times New Roman"/>
                <w:sz w:val="24"/>
                <w:szCs w:val="24"/>
              </w:rPr>
              <w:t>.К</w:t>
            </w:r>
            <w:proofErr w:type="gramEnd"/>
            <w:r w:rsidRPr="002C148E">
              <w:rPr>
                <w:rFonts w:ascii="Times New Roman" w:hAnsi="Times New Roman"/>
                <w:sz w:val="24"/>
                <w:szCs w:val="24"/>
              </w:rPr>
              <w:t>втч</w:t>
            </w:r>
            <w:proofErr w:type="spellEnd"/>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899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878</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737</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879</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830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88"/>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Цена электроэнергии</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w:t>
            </w:r>
            <w:proofErr w:type="spellStart"/>
            <w:r w:rsidRPr="002C148E">
              <w:rPr>
                <w:rFonts w:ascii="Times New Roman" w:hAnsi="Times New Roman"/>
                <w:sz w:val="24"/>
                <w:szCs w:val="24"/>
              </w:rPr>
              <w:t>кВтч</w:t>
            </w:r>
            <w:proofErr w:type="spellEnd"/>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136"/>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НУР воды</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м3/Гкал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0,41-0,72</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Расход воды</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тыс</w:t>
            </w:r>
            <w:proofErr w:type="gramStart"/>
            <w:r w:rsidRPr="002C148E">
              <w:rPr>
                <w:rFonts w:ascii="Times New Roman" w:hAnsi="Times New Roman"/>
                <w:sz w:val="24"/>
                <w:szCs w:val="24"/>
              </w:rPr>
              <w:t>.м</w:t>
            </w:r>
            <w:proofErr w:type="gramEnd"/>
            <w:r w:rsidRPr="002C148E">
              <w:rPr>
                <w:rFonts w:ascii="Times New Roman" w:hAnsi="Times New Roman"/>
                <w:sz w:val="24"/>
                <w:szCs w:val="24"/>
              </w:rPr>
              <w:t>3</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Цена воды</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руб./м3</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25</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29</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26</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 xml:space="preserve">Численность всего в </w:t>
            </w:r>
            <w:proofErr w:type="spellStart"/>
            <w:r w:rsidRPr="002C148E">
              <w:rPr>
                <w:rFonts w:ascii="Times New Roman" w:hAnsi="Times New Roman"/>
                <w:sz w:val="24"/>
                <w:szCs w:val="24"/>
              </w:rPr>
              <w:t>т.ч</w:t>
            </w:r>
            <w:proofErr w:type="spellEnd"/>
            <w:r w:rsidRPr="002C148E">
              <w:rPr>
                <w:rFonts w:ascii="Times New Roman" w:hAnsi="Times New Roman"/>
                <w:sz w:val="24"/>
                <w:szCs w:val="24"/>
              </w:rPr>
              <w:t>.</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чел.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16</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основных производственных рабочих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чел.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11</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99</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цехового персонала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чел.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23</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общехозяйственного персонала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чел.</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42</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 xml:space="preserve">Соотношение цехового персонала к </w:t>
            </w:r>
            <w:proofErr w:type="gramStart"/>
            <w:r w:rsidRPr="002C148E">
              <w:rPr>
                <w:rFonts w:ascii="Times New Roman" w:hAnsi="Times New Roman"/>
                <w:sz w:val="24"/>
                <w:szCs w:val="24"/>
              </w:rPr>
              <w:t>ОПР</w:t>
            </w:r>
            <w:proofErr w:type="gramEnd"/>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К</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0,10-0,27</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91</w:t>
            </w:r>
          </w:p>
        </w:tc>
      </w:tr>
      <w:tr w:rsidR="002C148E" w:rsidRPr="002C148E" w:rsidTr="002C148E">
        <w:trPr>
          <w:trHeight w:val="163"/>
        </w:trPr>
        <w:tc>
          <w:tcPr>
            <w:tcW w:w="1179"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lastRenderedPageBreak/>
              <w:t xml:space="preserve">Соотношение общехозяйственного персонала к </w:t>
            </w:r>
            <w:proofErr w:type="gramStart"/>
            <w:r w:rsidRPr="002C148E">
              <w:rPr>
                <w:rFonts w:ascii="Times New Roman" w:hAnsi="Times New Roman"/>
                <w:sz w:val="24"/>
                <w:szCs w:val="24"/>
              </w:rPr>
              <w:t>ОПР</w:t>
            </w:r>
            <w:proofErr w:type="gramEnd"/>
            <w:r w:rsidRPr="002C148E">
              <w:rPr>
                <w:rFonts w:ascii="Times New Roman" w:hAnsi="Times New Roman"/>
                <w:sz w:val="24"/>
                <w:szCs w:val="24"/>
              </w:rPr>
              <w:t xml:space="preserve"> и цеховому персоналу</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К</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0,06-0,31</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139</w:t>
            </w:r>
          </w:p>
        </w:tc>
      </w:tr>
      <w:tr w:rsidR="002C148E" w:rsidRPr="002C148E" w:rsidTr="002C148E">
        <w:trPr>
          <w:trHeight w:val="60"/>
        </w:trPr>
        <w:tc>
          <w:tcPr>
            <w:tcW w:w="500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Среднемесячная зарплата</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основных производственных рабочих</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40 602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28 972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52 160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33 559</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34 734</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цехового персонала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138 608</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41 360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79 210</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44 679</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46 243</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общехозяйственного персонала</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руб.</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79 333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44 323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82 218</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42 444</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43 930</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79"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925393">
            <w:pPr>
              <w:spacing w:before="0" w:after="0"/>
              <w:ind w:firstLine="0"/>
              <w:rPr>
                <w:rFonts w:ascii="Times New Roman" w:hAnsi="Times New Roman"/>
                <w:sz w:val="24"/>
                <w:szCs w:val="24"/>
              </w:rPr>
            </w:pPr>
            <w:r w:rsidRPr="002C148E">
              <w:rPr>
                <w:rFonts w:ascii="Times New Roman" w:hAnsi="Times New Roman"/>
                <w:sz w:val="24"/>
                <w:szCs w:val="24"/>
              </w:rPr>
              <w:t>Среднегодовая балансовая стоимость производственных мощностей</w:t>
            </w:r>
          </w:p>
        </w:tc>
        <w:tc>
          <w:tcPr>
            <w:tcW w:w="50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32 102</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22 293</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107 918</w:t>
            </w:r>
          </w:p>
        </w:tc>
        <w:tc>
          <w:tcPr>
            <w:tcW w:w="346"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26 893</w:t>
            </w:r>
          </w:p>
        </w:tc>
        <w:tc>
          <w:tcPr>
            <w:tcW w:w="347"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24 223</w:t>
            </w:r>
          </w:p>
        </w:tc>
        <w:tc>
          <w:tcPr>
            <w:tcW w:w="73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925393">
            <w:pPr>
              <w:spacing w:before="0" w:after="0"/>
              <w:ind w:firstLine="0"/>
              <w:jc w:val="center"/>
              <w:rPr>
                <w:rFonts w:ascii="Times New Roman" w:hAnsi="Times New Roman"/>
                <w:sz w:val="24"/>
                <w:szCs w:val="24"/>
              </w:rPr>
            </w:pPr>
            <w:r w:rsidRPr="002C148E">
              <w:rPr>
                <w:rFonts w:ascii="Times New Roman" w:hAnsi="Times New Roman"/>
                <w:sz w:val="24"/>
                <w:szCs w:val="24"/>
              </w:rPr>
              <w:t>-</w:t>
            </w:r>
          </w:p>
        </w:tc>
        <w:tc>
          <w:tcPr>
            <w:tcW w:w="335"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8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bl>
    <w:p w:rsidR="002C148E" w:rsidRPr="002C148E" w:rsidRDefault="002C148E" w:rsidP="002C148E">
      <w:pPr>
        <w:spacing w:after="0" w:line="360" w:lineRule="auto"/>
        <w:rPr>
          <w:rFonts w:ascii="Times New Roman" w:hAnsi="Times New Roman"/>
          <w:sz w:val="24"/>
          <w:szCs w:val="24"/>
        </w:rPr>
        <w:sectPr w:rsidR="002C148E" w:rsidRPr="002C148E" w:rsidSect="002C148E">
          <w:pgSz w:w="23814" w:h="16839" w:orient="landscape" w:code="8"/>
          <w:pgMar w:top="1701" w:right="1134" w:bottom="850" w:left="1134" w:header="708" w:footer="708" w:gutter="0"/>
          <w:cols w:space="708"/>
          <w:docGrid w:linePitch="360"/>
        </w:sectPr>
      </w:pPr>
    </w:p>
    <w:p w:rsidR="002C148E" w:rsidRPr="002C148E" w:rsidRDefault="002C148E" w:rsidP="002C148E">
      <w:pPr>
        <w:pStyle w:val="aff8"/>
      </w:pPr>
      <w:bookmarkStart w:id="114" w:name="_Toc370375997"/>
      <w:r w:rsidRPr="002C148E">
        <w:lastRenderedPageBreak/>
        <w:t>Таблица</w:t>
      </w:r>
      <w:bookmarkStart w:id="115" w:name="OLE_LINK38"/>
      <w:r w:rsidRPr="002C148E">
        <w:t xml:space="preserve"> </w:t>
      </w:r>
      <w:fldSimple w:instr=" STYLEREF 1 \s ">
        <w:r w:rsidR="00C94931">
          <w:rPr>
            <w:noProof/>
          </w:rPr>
          <w:t>2</w:t>
        </w:r>
      </w:fldSimple>
      <w:r w:rsidRPr="002C148E">
        <w:t>.</w:t>
      </w:r>
      <w:fldSimple w:instr=" SEQ Таблица \* ARABIC \s 1 ">
        <w:r w:rsidR="00C94931">
          <w:rPr>
            <w:noProof/>
          </w:rPr>
          <w:t>27</w:t>
        </w:r>
      </w:fldSimple>
      <w:bookmarkEnd w:id="115"/>
      <w:r w:rsidRPr="002C148E">
        <w:rPr>
          <w:noProof/>
        </w:rPr>
        <w:t xml:space="preserve"> </w:t>
      </w:r>
      <w:r w:rsidR="00454A9F">
        <w:rPr>
          <w:noProof/>
        </w:rPr>
        <w:t>–</w:t>
      </w:r>
      <w:r w:rsidRPr="002C148E">
        <w:rPr>
          <w:noProof/>
        </w:rPr>
        <w:t xml:space="preserve"> Структура полезного отпуска тепловой энергии ООО «Газпром трансгаз Югорск </w:t>
      </w:r>
      <w:r w:rsidRPr="002C148E">
        <w:t xml:space="preserve">в зоне деятельности </w:t>
      </w:r>
      <w:proofErr w:type="spellStart"/>
      <w:r w:rsidRPr="002C148E">
        <w:t>Пунгинского</w:t>
      </w:r>
      <w:proofErr w:type="spellEnd"/>
      <w:r w:rsidRPr="002C148E">
        <w:t xml:space="preserve"> ЛПУ МГ</w:t>
      </w:r>
      <w:bookmarkEnd w:id="114"/>
    </w:p>
    <w:tbl>
      <w:tblPr>
        <w:tblW w:w="5000" w:type="pct"/>
        <w:tblLook w:val="04A0" w:firstRow="1" w:lastRow="0" w:firstColumn="1" w:lastColumn="0" w:noHBand="0" w:noVBand="1"/>
      </w:tblPr>
      <w:tblGrid>
        <w:gridCol w:w="5061"/>
        <w:gridCol w:w="2210"/>
        <w:gridCol w:w="1606"/>
        <w:gridCol w:w="1515"/>
        <w:gridCol w:w="1515"/>
        <w:gridCol w:w="1515"/>
        <w:gridCol w:w="1515"/>
        <w:gridCol w:w="3225"/>
        <w:gridCol w:w="1950"/>
        <w:gridCol w:w="1650"/>
      </w:tblGrid>
      <w:tr w:rsidR="002C148E" w:rsidRPr="002C148E" w:rsidTr="002C148E">
        <w:trPr>
          <w:trHeight w:val="324"/>
        </w:trPr>
        <w:tc>
          <w:tcPr>
            <w:tcW w:w="11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 измерения</w:t>
            </w:r>
          </w:p>
        </w:tc>
        <w:tc>
          <w:tcPr>
            <w:tcW w:w="176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827" w:type="pct"/>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w:t>
            </w:r>
          </w:p>
        </w:tc>
      </w:tr>
      <w:tr w:rsidR="002C148E" w:rsidRPr="002C148E" w:rsidTr="002C148E">
        <w:trPr>
          <w:trHeight w:val="290"/>
        </w:trPr>
        <w:tc>
          <w:tcPr>
            <w:tcW w:w="1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2010 г.</w:t>
            </w:r>
            <w:r w:rsidRPr="002C148E">
              <w:rPr>
                <w:rFonts w:ascii="Times New Roman" w:hAnsi="Times New Roman"/>
                <w:b/>
                <w:sz w:val="24"/>
                <w:szCs w:val="24"/>
              </w:rPr>
              <w:br/>
              <w:t>факт</w:t>
            </w:r>
          </w:p>
        </w:tc>
        <w:tc>
          <w:tcPr>
            <w:tcW w:w="696"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2011 г.</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2012 г.</w:t>
            </w:r>
            <w:r w:rsidRPr="002C148E">
              <w:rPr>
                <w:rFonts w:ascii="Times New Roman" w:hAnsi="Times New Roman"/>
                <w:b/>
                <w:sz w:val="24"/>
                <w:szCs w:val="24"/>
              </w:rPr>
              <w:br/>
              <w:t>тариф</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827" w:type="pct"/>
            <w:gridSpan w:val="2"/>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p>
        </w:tc>
      </w:tr>
      <w:tr w:rsidR="002C148E" w:rsidRPr="002C148E" w:rsidTr="002C148E">
        <w:trPr>
          <w:trHeight w:val="60"/>
        </w:trPr>
        <w:tc>
          <w:tcPr>
            <w:tcW w:w="1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факт</w:t>
            </w: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4"/>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Выработано тепловой энергии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Собственные нужды</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 же в процентах</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Покупная тепловая энергия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Отпуск в сеть</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Потери в сетях</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 же в процентах</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5-16,75</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-5,00</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0,00</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Полезный отпуск всего:</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бюджетные потребители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иные потребители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27</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 xml:space="preserve">в </w:t>
            </w:r>
            <w:proofErr w:type="spellStart"/>
            <w:r w:rsidRPr="002C148E">
              <w:rPr>
                <w:rFonts w:ascii="Times New Roman" w:hAnsi="Times New Roman"/>
                <w:sz w:val="24"/>
                <w:szCs w:val="24"/>
              </w:rPr>
              <w:t>т.ч</w:t>
            </w:r>
            <w:proofErr w:type="spellEnd"/>
            <w:r w:rsidRPr="002C148E">
              <w:rPr>
                <w:rFonts w:ascii="Times New Roman" w:hAnsi="Times New Roman"/>
                <w:sz w:val="24"/>
                <w:szCs w:val="24"/>
              </w:rPr>
              <w:t>. Население</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собственное потребление</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прочие потребители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34</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7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bl>
    <w:p w:rsidR="002C148E" w:rsidRPr="002C148E" w:rsidRDefault="002C148E" w:rsidP="002C148E">
      <w:pPr>
        <w:pStyle w:val="aff8"/>
      </w:pPr>
      <w:bookmarkStart w:id="116" w:name="_Toc370375998"/>
      <w:r w:rsidRPr="002C148E">
        <w:t>Таблица</w:t>
      </w:r>
      <w:bookmarkStart w:id="117" w:name="OLE_LINK39"/>
      <w:r w:rsidRPr="002C148E">
        <w:t xml:space="preserve"> </w:t>
      </w:r>
      <w:fldSimple w:instr=" STYLEREF 1 \s ">
        <w:r w:rsidR="00C94931">
          <w:rPr>
            <w:noProof/>
          </w:rPr>
          <w:t>2</w:t>
        </w:r>
      </w:fldSimple>
      <w:r w:rsidRPr="002C148E">
        <w:t>.</w:t>
      </w:r>
      <w:fldSimple w:instr=" SEQ Таблица \* ARABIC \s 1 ">
        <w:r w:rsidR="00C94931">
          <w:rPr>
            <w:noProof/>
          </w:rPr>
          <w:t>28</w:t>
        </w:r>
      </w:fldSimple>
      <w:bookmarkEnd w:id="117"/>
      <w:r w:rsidRPr="002C148E">
        <w:rPr>
          <w:noProof/>
        </w:rPr>
        <w:t xml:space="preserve"> </w:t>
      </w:r>
      <w:r w:rsidR="00454A9F">
        <w:rPr>
          <w:noProof/>
        </w:rPr>
        <w:t>–</w:t>
      </w:r>
      <w:r w:rsidRPr="002C148E">
        <w:rPr>
          <w:noProof/>
        </w:rPr>
        <w:t xml:space="preserve"> Себестоимость полезного отпуска тепловой энергии ООО «Газпром трансгаз Югорск</w:t>
      </w:r>
      <w:r w:rsidR="00454A9F">
        <w:rPr>
          <w:noProof/>
        </w:rPr>
        <w:t>»</w:t>
      </w:r>
      <w:r w:rsidRPr="002C148E">
        <w:rPr>
          <w:noProof/>
        </w:rPr>
        <w:t xml:space="preserve"> </w:t>
      </w:r>
      <w:r w:rsidRPr="002C148E">
        <w:t xml:space="preserve">в зоне деятельности </w:t>
      </w:r>
      <w:proofErr w:type="spellStart"/>
      <w:r w:rsidRPr="002C148E">
        <w:t>Пунгинского</w:t>
      </w:r>
      <w:proofErr w:type="spellEnd"/>
      <w:r w:rsidRPr="002C148E">
        <w:t xml:space="preserve"> ЛПУ МГ</w:t>
      </w:r>
      <w:bookmarkEnd w:id="116"/>
    </w:p>
    <w:tbl>
      <w:tblPr>
        <w:tblW w:w="5000" w:type="pct"/>
        <w:tblLook w:val="04A0" w:firstRow="1" w:lastRow="0" w:firstColumn="1" w:lastColumn="0" w:noHBand="0" w:noVBand="1"/>
      </w:tblPr>
      <w:tblGrid>
        <w:gridCol w:w="5061"/>
        <w:gridCol w:w="2210"/>
        <w:gridCol w:w="1606"/>
        <w:gridCol w:w="1515"/>
        <w:gridCol w:w="1515"/>
        <w:gridCol w:w="1515"/>
        <w:gridCol w:w="1515"/>
        <w:gridCol w:w="3225"/>
        <w:gridCol w:w="1950"/>
        <w:gridCol w:w="305"/>
        <w:gridCol w:w="1345"/>
      </w:tblGrid>
      <w:tr w:rsidR="002C148E" w:rsidRPr="002C148E" w:rsidTr="002C148E">
        <w:trPr>
          <w:trHeight w:val="324"/>
        </w:trPr>
        <w:tc>
          <w:tcPr>
            <w:tcW w:w="116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показателя</w:t>
            </w:r>
          </w:p>
        </w:tc>
        <w:tc>
          <w:tcPr>
            <w:tcW w:w="50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Единица</w:t>
            </w:r>
          </w:p>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 измерения</w:t>
            </w:r>
          </w:p>
        </w:tc>
        <w:tc>
          <w:tcPr>
            <w:tcW w:w="1761"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Значение показателя по годам</w:t>
            </w:r>
          </w:p>
        </w:tc>
        <w:tc>
          <w:tcPr>
            <w:tcW w:w="74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Рекомендуемые значения нормативов индикаторов по ХМАО-Югре на 2013 г.</w:t>
            </w:r>
          </w:p>
        </w:tc>
        <w:tc>
          <w:tcPr>
            <w:tcW w:w="827" w:type="pct"/>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Отклонение тарифа 2013 г. от рекомендуемых значений нормативов индикаторов по ХМАО-Югре на 2013 г.</w:t>
            </w:r>
          </w:p>
        </w:tc>
      </w:tr>
      <w:tr w:rsidR="002C148E" w:rsidRPr="002C148E" w:rsidTr="002C148E">
        <w:trPr>
          <w:trHeight w:val="290"/>
        </w:trPr>
        <w:tc>
          <w:tcPr>
            <w:tcW w:w="1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9"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2010 г.</w:t>
            </w:r>
            <w:r w:rsidRPr="002C148E">
              <w:rPr>
                <w:rFonts w:ascii="Times New Roman" w:hAnsi="Times New Roman"/>
                <w:b/>
                <w:sz w:val="24"/>
                <w:szCs w:val="24"/>
              </w:rPr>
              <w:br/>
              <w:t>факт</w:t>
            </w:r>
          </w:p>
        </w:tc>
        <w:tc>
          <w:tcPr>
            <w:tcW w:w="696" w:type="pct"/>
            <w:gridSpan w:val="2"/>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2011 г.</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2012 г.</w:t>
            </w:r>
            <w:r w:rsidRPr="002C148E">
              <w:rPr>
                <w:rFonts w:ascii="Times New Roman" w:hAnsi="Times New Roman"/>
                <w:b/>
                <w:sz w:val="24"/>
                <w:szCs w:val="24"/>
              </w:rPr>
              <w:br/>
              <w:t>тариф</w:t>
            </w:r>
          </w:p>
        </w:tc>
        <w:tc>
          <w:tcPr>
            <w:tcW w:w="348" w:type="pct"/>
            <w:vMerge w:val="restart"/>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2013 г.</w:t>
            </w:r>
            <w:r w:rsidRPr="002C148E">
              <w:rPr>
                <w:rFonts w:ascii="Times New Roman" w:hAnsi="Times New Roman"/>
                <w:b/>
                <w:sz w:val="24"/>
                <w:szCs w:val="24"/>
              </w:rPr>
              <w:br/>
              <w:t>тариф</w:t>
            </w: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827" w:type="pct"/>
            <w:gridSpan w:val="3"/>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sz w:val="24"/>
                <w:szCs w:val="24"/>
              </w:rPr>
            </w:pPr>
          </w:p>
        </w:tc>
      </w:tr>
      <w:tr w:rsidR="002C148E" w:rsidRPr="002C148E" w:rsidTr="002C148E">
        <w:trPr>
          <w:trHeight w:val="60"/>
        </w:trPr>
        <w:tc>
          <w:tcPr>
            <w:tcW w:w="116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508"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69"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Тариф</w:t>
            </w:r>
          </w:p>
        </w:tc>
        <w:tc>
          <w:tcPr>
            <w:tcW w:w="3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факт</w:t>
            </w: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348" w:type="pct"/>
            <w:vMerge/>
            <w:tcBorders>
              <w:top w:val="nil"/>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74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
        </w:tc>
        <w:tc>
          <w:tcPr>
            <w:tcW w:w="4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79"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116"/>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Топливо</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8 786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10 442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8 990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11 098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12 438</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12 943</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-505</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96</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Транспортные расходы</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Электроэнергия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3 800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2 231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4 374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1 790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2 082</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4 218</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-2 135</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49</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Холодная вода</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39</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498</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-459</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Вспомогательные материалы</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194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73</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75</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Фонд оплаты труда с отчислениями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6 150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5 590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9 182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5 936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5 969</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5 990</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100</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Амортизационные отчисления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3 306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888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3 741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888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995</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1 462</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-466</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68</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Цеховые расходы</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1 965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758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3 189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797</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800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1 482</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-682</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54</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Общехозяйственные расходы</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5 274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1 711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566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685</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2 548</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-1 862</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27</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right="-117" w:firstLine="0"/>
              <w:rPr>
                <w:rFonts w:ascii="Times New Roman" w:hAnsi="Times New Roman"/>
                <w:sz w:val="24"/>
                <w:szCs w:val="24"/>
              </w:rPr>
            </w:pPr>
            <w:r w:rsidRPr="002C148E">
              <w:rPr>
                <w:rFonts w:ascii="Times New Roman" w:hAnsi="Times New Roman"/>
                <w:sz w:val="24"/>
                <w:szCs w:val="24"/>
              </w:rPr>
              <w:t>Расходы по содержанию и эксплуатации оборудования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3 092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253</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3 259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266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272</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421</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-148</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65</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lastRenderedPageBreak/>
              <w:t>Услуги производственного характера</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2 148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765</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1 860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600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172</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Налоги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Прочие</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539</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-539</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Покупная тепловая энергия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Избыток средств, полученные в предыдущем периоде регулирования</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537</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vAlign w:val="bottom"/>
            <w:hideMark/>
          </w:tcPr>
          <w:p w:rsidR="002C148E" w:rsidRPr="002C148E" w:rsidRDefault="002C148E" w:rsidP="002C148E">
            <w:pPr>
              <w:spacing w:after="0"/>
              <w:ind w:firstLine="0"/>
              <w:rPr>
                <w:rFonts w:ascii="Times New Roman" w:hAnsi="Times New Roman"/>
                <w:sz w:val="24"/>
                <w:szCs w:val="24"/>
              </w:rPr>
            </w:pPr>
            <w:r w:rsidRPr="002C148E">
              <w:rPr>
                <w:rFonts w:ascii="Times New Roman" w:hAnsi="Times New Roman"/>
                <w:sz w:val="24"/>
                <w:szCs w:val="24"/>
              </w:rPr>
              <w:t>Недополученный по независящим причинам доход</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Итого производственных расходов</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34 791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22 744</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34 911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21 513</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23 530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Себестоимость 1 Гкал отпущенного тепла</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руб./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1 117</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700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1 681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629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692</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Расходы из прибыли</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5 408</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336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432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342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291</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Рентабельность</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56</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Всего расходов (НВВ)</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тыс. руб.</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40 199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23 080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35 343</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21 856</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23 821</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w:t>
            </w:r>
          </w:p>
        </w:tc>
      </w:tr>
      <w:tr w:rsidR="002C148E" w:rsidRPr="002C148E" w:rsidTr="002C148E">
        <w:trPr>
          <w:trHeight w:val="60"/>
        </w:trPr>
        <w:tc>
          <w:tcPr>
            <w:tcW w:w="1163" w:type="pct"/>
            <w:tcBorders>
              <w:top w:val="nil"/>
              <w:left w:val="single" w:sz="4" w:space="0" w:color="auto"/>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rPr>
                <w:rFonts w:ascii="Times New Roman" w:hAnsi="Times New Roman"/>
                <w:b/>
                <w:bCs/>
                <w:sz w:val="24"/>
                <w:szCs w:val="24"/>
              </w:rPr>
            </w:pPr>
            <w:r w:rsidRPr="002C148E">
              <w:rPr>
                <w:rFonts w:ascii="Times New Roman" w:hAnsi="Times New Roman"/>
                <w:b/>
                <w:bCs/>
                <w:sz w:val="24"/>
                <w:szCs w:val="24"/>
              </w:rPr>
              <w:t>Тариф на тепловую энергию</w:t>
            </w:r>
          </w:p>
        </w:tc>
        <w:tc>
          <w:tcPr>
            <w:tcW w:w="5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руб./ Гкал</w:t>
            </w:r>
          </w:p>
        </w:tc>
        <w:tc>
          <w:tcPr>
            <w:tcW w:w="36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1 290</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711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1 701</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639</w:t>
            </w:r>
          </w:p>
        </w:tc>
        <w:tc>
          <w:tcPr>
            <w:tcW w:w="34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701</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1 205</w:t>
            </w:r>
          </w:p>
        </w:tc>
        <w:tc>
          <w:tcPr>
            <w:tcW w:w="518" w:type="pct"/>
            <w:gridSpan w:val="2"/>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-505</w:t>
            </w:r>
          </w:p>
        </w:tc>
        <w:tc>
          <w:tcPr>
            <w:tcW w:w="309"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sz w:val="24"/>
                <w:szCs w:val="24"/>
              </w:rPr>
            </w:pPr>
            <w:r w:rsidRPr="002C148E">
              <w:rPr>
                <w:rFonts w:ascii="Times New Roman" w:hAnsi="Times New Roman"/>
                <w:b/>
                <w:bCs/>
                <w:sz w:val="24"/>
                <w:szCs w:val="24"/>
              </w:rPr>
              <w:t>58</w:t>
            </w:r>
          </w:p>
        </w:tc>
      </w:tr>
    </w:tbl>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sz w:val="24"/>
          <w:szCs w:val="24"/>
        </w:rPr>
        <w:sectPr w:rsidR="002C148E" w:rsidRPr="002C148E" w:rsidSect="002C148E">
          <w:pgSz w:w="23814" w:h="16839" w:orient="landscape" w:code="8"/>
          <w:pgMar w:top="1276" w:right="1134" w:bottom="850" w:left="1134" w:header="708" w:footer="708" w:gutter="0"/>
          <w:cols w:space="708"/>
          <w:docGrid w:linePitch="360"/>
        </w:sectPr>
      </w:pPr>
    </w:p>
    <w:p w:rsidR="002C148E" w:rsidRPr="002C148E" w:rsidRDefault="002C148E" w:rsidP="00482871">
      <w:pPr>
        <w:pStyle w:val="22"/>
        <w:numPr>
          <w:ilvl w:val="1"/>
          <w:numId w:val="53"/>
        </w:numPr>
      </w:pPr>
      <w:bookmarkStart w:id="118" w:name="_Toc374122277"/>
      <w:r w:rsidRPr="002C148E">
        <w:lastRenderedPageBreak/>
        <w:t>Цены (тарифы) в сфере теплоснабжения</w:t>
      </w:r>
      <w:bookmarkEnd w:id="118"/>
    </w:p>
    <w:p w:rsidR="002C148E" w:rsidRPr="002C148E" w:rsidRDefault="002C148E" w:rsidP="002C148E">
      <w:pPr>
        <w:spacing w:after="0"/>
        <w:rPr>
          <w:rFonts w:ascii="Times New Roman" w:hAnsi="Times New Roman"/>
          <w:b/>
          <w:sz w:val="24"/>
          <w:szCs w:val="24"/>
        </w:rPr>
      </w:pPr>
      <w:r w:rsidRPr="002C148E">
        <w:rPr>
          <w:rFonts w:ascii="Times New Roman" w:hAnsi="Times New Roman"/>
          <w:b/>
          <w:sz w:val="24"/>
          <w:szCs w:val="24"/>
        </w:rPr>
        <w:t xml:space="preserve">Динамика утверждённых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2C148E">
        <w:rPr>
          <w:rFonts w:ascii="Times New Roman" w:hAnsi="Times New Roman"/>
          <w:b/>
          <w:sz w:val="24"/>
          <w:szCs w:val="24"/>
        </w:rPr>
        <w:t>теплосетевой</w:t>
      </w:r>
      <w:proofErr w:type="spellEnd"/>
      <w:r w:rsidRPr="002C148E">
        <w:rPr>
          <w:rFonts w:ascii="Times New Roman" w:hAnsi="Times New Roman"/>
          <w:b/>
          <w:sz w:val="24"/>
          <w:szCs w:val="24"/>
        </w:rPr>
        <w:t xml:space="preserve"> и теплоснабжающей организации с учётом последних 3 лет</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Тарифы на тепловую энергию для потребителей сельского поселения Светлый устанавливаются РСТ в соответствии с [1], Постановлением Правительства Российской Федерации от 26.02.2004 № 109 «О ценообразовании в отношении электри</w:t>
      </w:r>
      <w:r w:rsidRPr="002C148E">
        <w:rPr>
          <w:rFonts w:ascii="Times New Roman" w:hAnsi="Times New Roman"/>
          <w:sz w:val="24"/>
          <w:szCs w:val="24"/>
        </w:rPr>
        <w:softHyphen/>
        <w:t>ческой и тепловой энергии в Российской Федерации» (с изменениями на 29.09.2010), приказом Федеральной службы по тарифам от 08.04.2005 № 130-э «Об утверждении Регламента рассмотрения дел об установлении тарифов и (или) их предельных уровней на электрическую</w:t>
      </w:r>
      <w:proofErr w:type="gramEnd"/>
      <w:r w:rsidRPr="002C148E">
        <w:rPr>
          <w:rFonts w:ascii="Times New Roman" w:hAnsi="Times New Roman"/>
          <w:sz w:val="24"/>
          <w:szCs w:val="24"/>
        </w:rPr>
        <w:t xml:space="preserve"> (</w:t>
      </w:r>
      <w:proofErr w:type="gramStart"/>
      <w:r w:rsidRPr="002C148E">
        <w:rPr>
          <w:rFonts w:ascii="Times New Roman" w:hAnsi="Times New Roman"/>
          <w:sz w:val="24"/>
          <w:szCs w:val="24"/>
        </w:rPr>
        <w:t xml:space="preserve">тепловую) энергию (мощность) и на услуги, оказываемые на оптовом и розничных рынках электрической (тепловой) энергии (мощности)» (с изменениями на 06.04.2009), Постановлением Губернатора Ханты-Мансийского автономного округа </w:t>
      </w:r>
      <w:r w:rsidR="00454A9F">
        <w:rPr>
          <w:rFonts w:ascii="Times New Roman" w:hAnsi="Times New Roman"/>
          <w:sz w:val="24"/>
          <w:szCs w:val="24"/>
        </w:rPr>
        <w:t>–</w:t>
      </w:r>
      <w:r w:rsidRPr="002C148E">
        <w:rPr>
          <w:rFonts w:ascii="Times New Roman" w:hAnsi="Times New Roman"/>
          <w:sz w:val="24"/>
          <w:szCs w:val="24"/>
        </w:rPr>
        <w:t xml:space="preserve"> Югры от 30.06.2010 № 112 «О Региональной службе по тарифам Ханты-Мансийского автономного округа </w:t>
      </w:r>
      <w:r w:rsidR="00454A9F">
        <w:rPr>
          <w:rFonts w:ascii="Times New Roman" w:hAnsi="Times New Roman"/>
          <w:sz w:val="24"/>
          <w:szCs w:val="24"/>
        </w:rPr>
        <w:t>–</w:t>
      </w:r>
      <w:r w:rsidRPr="002C148E">
        <w:rPr>
          <w:rFonts w:ascii="Times New Roman" w:hAnsi="Times New Roman"/>
          <w:sz w:val="24"/>
          <w:szCs w:val="24"/>
        </w:rPr>
        <w:t xml:space="preserve"> Югры» (с изменениями на 18.08.2010), на основании обращений </w:t>
      </w:r>
      <w:proofErr w:type="spellStart"/>
      <w:r w:rsidRPr="002C148E">
        <w:rPr>
          <w:rFonts w:ascii="Times New Roman" w:hAnsi="Times New Roman"/>
          <w:sz w:val="24"/>
          <w:szCs w:val="24"/>
        </w:rPr>
        <w:t>энергоснабжающих</w:t>
      </w:r>
      <w:proofErr w:type="spellEnd"/>
      <w:r w:rsidRPr="002C148E">
        <w:rPr>
          <w:rFonts w:ascii="Times New Roman" w:hAnsi="Times New Roman"/>
          <w:sz w:val="24"/>
          <w:szCs w:val="24"/>
        </w:rPr>
        <w:t xml:space="preserve"> организаций и протокола правления РСТ.</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Значения тарифов на тепловую энергию, установленные РСТ и действующие для потребителей находящихся на территории сельского поселения Светлый п</w:t>
      </w:r>
      <w:proofErr w:type="gramStart"/>
      <w:r w:rsidRPr="002C148E">
        <w:rPr>
          <w:rFonts w:ascii="Times New Roman" w:hAnsi="Times New Roman"/>
          <w:sz w:val="24"/>
          <w:szCs w:val="24"/>
        </w:rPr>
        <w:t>о ООО</w:t>
      </w:r>
      <w:proofErr w:type="gramEnd"/>
      <w:r w:rsidRPr="002C148E">
        <w:rPr>
          <w:rFonts w:ascii="Times New Roman" w:hAnsi="Times New Roman"/>
          <w:sz w:val="24"/>
          <w:szCs w:val="24"/>
        </w:rPr>
        <w:t xml:space="preserve"> «СКЭУ» и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действия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в течение 2011, 2012, 2013 гг. представлены в таблице 2.29.</w:t>
      </w:r>
    </w:p>
    <w:p w:rsidR="002C148E" w:rsidRPr="002C148E" w:rsidRDefault="002C148E" w:rsidP="002C148E">
      <w:pPr>
        <w:pStyle w:val="aff8"/>
      </w:pPr>
      <w:bookmarkStart w:id="119" w:name="_Toc370375999"/>
      <w:r w:rsidRPr="002C148E">
        <w:t>Таблица</w:t>
      </w:r>
      <w:bookmarkStart w:id="120" w:name="OLE_LINK40"/>
      <w:r w:rsidRPr="002C148E">
        <w:t xml:space="preserve"> </w:t>
      </w:r>
      <w:fldSimple w:instr=" STYLEREF 1 \s ">
        <w:r w:rsidR="00C94931">
          <w:rPr>
            <w:noProof/>
          </w:rPr>
          <w:t>2</w:t>
        </w:r>
      </w:fldSimple>
      <w:r w:rsidRPr="002C148E">
        <w:t>.</w:t>
      </w:r>
      <w:fldSimple w:instr=" SEQ Таблица \* ARABIC \s 1 ">
        <w:r w:rsidR="00C94931">
          <w:rPr>
            <w:noProof/>
          </w:rPr>
          <w:t>29</w:t>
        </w:r>
      </w:fldSimple>
      <w:bookmarkEnd w:id="120"/>
      <w:r w:rsidRPr="002C148E">
        <w:rPr>
          <w:noProof/>
        </w:rPr>
        <w:t xml:space="preserve"> </w:t>
      </w:r>
      <w:r w:rsidR="00454A9F">
        <w:rPr>
          <w:noProof/>
        </w:rPr>
        <w:t>–</w:t>
      </w:r>
      <w:r w:rsidRPr="002C148E">
        <w:rPr>
          <w:noProof/>
        </w:rPr>
        <w:t xml:space="preserve"> </w:t>
      </w:r>
      <w:r w:rsidRPr="003B310C">
        <w:rPr>
          <w:b w:val="0"/>
          <w:noProof/>
        </w:rPr>
        <w:t>Тарифы на тепловую энергию для потребителей с 01.01.2011 года</w:t>
      </w:r>
      <w:bookmarkEnd w:id="119"/>
    </w:p>
    <w:tbl>
      <w:tblPr>
        <w:tblW w:w="4876" w:type="pct"/>
        <w:tblLook w:val="04A0" w:firstRow="1" w:lastRow="0" w:firstColumn="1" w:lastColumn="0" w:noHBand="0" w:noVBand="1"/>
      </w:tblPr>
      <w:tblGrid>
        <w:gridCol w:w="3639"/>
        <w:gridCol w:w="2026"/>
        <w:gridCol w:w="2026"/>
        <w:gridCol w:w="1920"/>
      </w:tblGrid>
      <w:tr w:rsidR="002C148E" w:rsidRPr="002C148E" w:rsidTr="002C148E">
        <w:trPr>
          <w:trHeight w:val="20"/>
        </w:trPr>
        <w:tc>
          <w:tcPr>
            <w:tcW w:w="1893" w:type="pct"/>
            <w:vMerge w:val="restart"/>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center"/>
              <w:rPr>
                <w:rFonts w:ascii="Times New Roman" w:hAnsi="Times New Roman"/>
                <w:b/>
                <w:sz w:val="24"/>
                <w:szCs w:val="24"/>
              </w:rPr>
            </w:pPr>
            <w:r w:rsidRPr="002C148E">
              <w:rPr>
                <w:rFonts w:ascii="Times New Roman" w:hAnsi="Times New Roman"/>
                <w:b/>
                <w:sz w:val="24"/>
                <w:szCs w:val="24"/>
              </w:rPr>
              <w:t>Наименование теплоснабжающей организации</w:t>
            </w:r>
          </w:p>
        </w:tc>
        <w:tc>
          <w:tcPr>
            <w:tcW w:w="3107" w:type="pct"/>
            <w:gridSpan w:val="3"/>
            <w:tcBorders>
              <w:top w:val="single" w:sz="4" w:space="0" w:color="auto"/>
              <w:left w:val="nil"/>
              <w:bottom w:val="single" w:sz="4" w:space="0" w:color="auto"/>
              <w:right w:val="single" w:sz="4" w:space="0" w:color="auto"/>
            </w:tcBorders>
            <w:vAlign w:val="center"/>
            <w:hideMark/>
          </w:tcPr>
          <w:p w:rsidR="002C148E" w:rsidRPr="002C148E" w:rsidRDefault="002C148E" w:rsidP="003B310C">
            <w:pPr>
              <w:spacing w:before="0" w:after="0"/>
              <w:ind w:firstLine="0"/>
              <w:jc w:val="center"/>
              <w:rPr>
                <w:rFonts w:ascii="Times New Roman" w:hAnsi="Times New Roman"/>
                <w:b/>
                <w:sz w:val="24"/>
                <w:szCs w:val="24"/>
              </w:rPr>
            </w:pPr>
            <w:r w:rsidRPr="002C148E">
              <w:rPr>
                <w:rFonts w:ascii="Times New Roman" w:hAnsi="Times New Roman"/>
                <w:b/>
                <w:sz w:val="24"/>
                <w:szCs w:val="24"/>
              </w:rPr>
              <w:t xml:space="preserve">Утвержденные </w:t>
            </w:r>
            <w:proofErr w:type="spellStart"/>
            <w:r w:rsidRPr="002C148E">
              <w:rPr>
                <w:rFonts w:ascii="Times New Roman" w:hAnsi="Times New Roman"/>
                <w:b/>
                <w:sz w:val="24"/>
                <w:szCs w:val="24"/>
              </w:rPr>
              <w:t>одноставочные</w:t>
            </w:r>
            <w:proofErr w:type="spellEnd"/>
            <w:r w:rsidRPr="002C148E">
              <w:rPr>
                <w:rFonts w:ascii="Times New Roman" w:hAnsi="Times New Roman"/>
                <w:b/>
                <w:sz w:val="24"/>
                <w:szCs w:val="24"/>
              </w:rPr>
              <w:t xml:space="preserve"> тарифы на тепловую энергию, отпускаемую в горячей воде, Руб./Гкал, (без НДС)</w:t>
            </w:r>
          </w:p>
        </w:tc>
      </w:tr>
      <w:tr w:rsidR="002C148E" w:rsidRPr="002C148E" w:rsidTr="002C148E">
        <w:trPr>
          <w:trHeight w:val="60"/>
        </w:trPr>
        <w:tc>
          <w:tcPr>
            <w:tcW w:w="1893" w:type="pct"/>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3B310C">
            <w:pPr>
              <w:spacing w:before="0" w:after="0"/>
              <w:ind w:firstLine="0"/>
              <w:jc w:val="center"/>
              <w:rPr>
                <w:rFonts w:ascii="Times New Roman" w:hAnsi="Times New Roman"/>
                <w:b/>
                <w:sz w:val="24"/>
                <w:szCs w:val="24"/>
              </w:rPr>
            </w:pPr>
          </w:p>
        </w:tc>
        <w:tc>
          <w:tcPr>
            <w:tcW w:w="1054" w:type="pct"/>
            <w:tcBorders>
              <w:top w:val="nil"/>
              <w:left w:val="nil"/>
              <w:bottom w:val="single" w:sz="4" w:space="0" w:color="auto"/>
              <w:right w:val="single" w:sz="4" w:space="0" w:color="auto"/>
            </w:tcBorders>
            <w:noWrap/>
            <w:vAlign w:val="center"/>
            <w:hideMark/>
          </w:tcPr>
          <w:p w:rsidR="002C148E" w:rsidRPr="002C148E" w:rsidRDefault="002C148E" w:rsidP="003B310C">
            <w:pPr>
              <w:spacing w:before="0" w:after="0"/>
              <w:ind w:firstLine="0"/>
              <w:jc w:val="center"/>
              <w:rPr>
                <w:rFonts w:ascii="Times New Roman" w:hAnsi="Times New Roman"/>
                <w:b/>
                <w:sz w:val="24"/>
                <w:szCs w:val="24"/>
              </w:rPr>
            </w:pPr>
            <w:r w:rsidRPr="002C148E">
              <w:rPr>
                <w:rFonts w:ascii="Times New Roman" w:hAnsi="Times New Roman"/>
                <w:b/>
                <w:sz w:val="24"/>
                <w:szCs w:val="24"/>
              </w:rPr>
              <w:t>2011г.</w:t>
            </w:r>
          </w:p>
        </w:tc>
        <w:tc>
          <w:tcPr>
            <w:tcW w:w="1054" w:type="pct"/>
            <w:tcBorders>
              <w:top w:val="nil"/>
              <w:left w:val="nil"/>
              <w:bottom w:val="single" w:sz="4" w:space="0" w:color="auto"/>
              <w:right w:val="single" w:sz="4" w:space="0" w:color="auto"/>
            </w:tcBorders>
            <w:noWrap/>
            <w:vAlign w:val="center"/>
            <w:hideMark/>
          </w:tcPr>
          <w:p w:rsidR="002C148E" w:rsidRPr="002C148E" w:rsidRDefault="002C148E" w:rsidP="003B310C">
            <w:pPr>
              <w:spacing w:before="0" w:after="0"/>
              <w:ind w:firstLine="0"/>
              <w:jc w:val="center"/>
              <w:rPr>
                <w:rFonts w:ascii="Times New Roman" w:hAnsi="Times New Roman"/>
                <w:b/>
                <w:sz w:val="24"/>
                <w:szCs w:val="24"/>
              </w:rPr>
            </w:pPr>
            <w:r w:rsidRPr="002C148E">
              <w:rPr>
                <w:rFonts w:ascii="Times New Roman" w:hAnsi="Times New Roman"/>
                <w:b/>
                <w:sz w:val="24"/>
                <w:szCs w:val="24"/>
              </w:rPr>
              <w:t>2012г.</w:t>
            </w:r>
          </w:p>
        </w:tc>
        <w:tc>
          <w:tcPr>
            <w:tcW w:w="999" w:type="pct"/>
            <w:tcBorders>
              <w:top w:val="nil"/>
              <w:left w:val="nil"/>
              <w:bottom w:val="single" w:sz="4" w:space="0" w:color="auto"/>
              <w:right w:val="single" w:sz="4" w:space="0" w:color="auto"/>
            </w:tcBorders>
            <w:noWrap/>
            <w:vAlign w:val="center"/>
            <w:hideMark/>
          </w:tcPr>
          <w:p w:rsidR="002C148E" w:rsidRPr="002C148E" w:rsidRDefault="002C148E" w:rsidP="003B310C">
            <w:pPr>
              <w:spacing w:before="0" w:after="0"/>
              <w:ind w:firstLine="0"/>
              <w:jc w:val="center"/>
              <w:rPr>
                <w:rFonts w:ascii="Times New Roman" w:hAnsi="Times New Roman"/>
                <w:b/>
                <w:sz w:val="24"/>
                <w:szCs w:val="24"/>
              </w:rPr>
            </w:pPr>
            <w:r w:rsidRPr="002C148E">
              <w:rPr>
                <w:rFonts w:ascii="Times New Roman" w:hAnsi="Times New Roman"/>
                <w:b/>
                <w:sz w:val="24"/>
                <w:szCs w:val="24"/>
              </w:rPr>
              <w:t>2013г.</w:t>
            </w:r>
          </w:p>
        </w:tc>
      </w:tr>
      <w:tr w:rsidR="002C148E" w:rsidRPr="002C148E" w:rsidTr="002C148E">
        <w:trPr>
          <w:trHeight w:val="70"/>
        </w:trPr>
        <w:tc>
          <w:tcPr>
            <w:tcW w:w="1893" w:type="pct"/>
            <w:tcBorders>
              <w:top w:val="single" w:sz="4" w:space="0" w:color="auto"/>
              <w:left w:val="single" w:sz="4" w:space="0" w:color="auto"/>
              <w:bottom w:val="single" w:sz="4" w:space="0" w:color="000000"/>
              <w:right w:val="single" w:sz="4" w:space="0" w:color="auto"/>
            </w:tcBorders>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ООО «СКЭУ»</w:t>
            </w:r>
          </w:p>
        </w:tc>
        <w:tc>
          <w:tcPr>
            <w:tcW w:w="1054"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93,71</w:t>
            </w:r>
          </w:p>
        </w:tc>
        <w:tc>
          <w:tcPr>
            <w:tcW w:w="1054"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738,86</w:t>
            </w:r>
          </w:p>
        </w:tc>
        <w:tc>
          <w:tcPr>
            <w:tcW w:w="999"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802,32</w:t>
            </w:r>
          </w:p>
        </w:tc>
      </w:tr>
      <w:tr w:rsidR="002C148E" w:rsidRPr="002C148E" w:rsidTr="002C148E">
        <w:trPr>
          <w:trHeight w:val="20"/>
        </w:trPr>
        <w:tc>
          <w:tcPr>
            <w:tcW w:w="1893" w:type="pct"/>
            <w:tcBorders>
              <w:top w:val="nil"/>
              <w:left w:val="single" w:sz="4" w:space="0" w:color="auto"/>
              <w:bottom w:val="single" w:sz="4" w:space="0" w:color="auto"/>
              <w:right w:val="single" w:sz="4" w:space="0" w:color="auto"/>
            </w:tcBorders>
            <w:noWrap/>
            <w:vAlign w:val="center"/>
            <w:hideMark/>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w:t>
            </w:r>
          </w:p>
        </w:tc>
        <w:tc>
          <w:tcPr>
            <w:tcW w:w="1054"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711,00</w:t>
            </w:r>
          </w:p>
        </w:tc>
        <w:tc>
          <w:tcPr>
            <w:tcW w:w="1054"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639,24</w:t>
            </w:r>
          </w:p>
        </w:tc>
        <w:tc>
          <w:tcPr>
            <w:tcW w:w="999" w:type="pct"/>
            <w:tcBorders>
              <w:top w:val="nil"/>
              <w:left w:val="nil"/>
              <w:bottom w:val="single" w:sz="4" w:space="0" w:color="auto"/>
              <w:right w:val="single" w:sz="4" w:space="0" w:color="auto"/>
            </w:tcBorders>
            <w:noWrap/>
            <w:vAlign w:val="center"/>
          </w:tcPr>
          <w:p w:rsidR="002C148E" w:rsidRPr="002C148E" w:rsidRDefault="002C148E" w:rsidP="003B310C">
            <w:pPr>
              <w:spacing w:before="0" w:after="0"/>
              <w:ind w:firstLine="0"/>
              <w:jc w:val="center"/>
              <w:rPr>
                <w:rFonts w:ascii="Times New Roman" w:hAnsi="Times New Roman"/>
                <w:sz w:val="24"/>
                <w:szCs w:val="24"/>
              </w:rPr>
            </w:pPr>
            <w:r w:rsidRPr="002C148E">
              <w:rPr>
                <w:rFonts w:ascii="Times New Roman" w:hAnsi="Times New Roman"/>
                <w:sz w:val="24"/>
                <w:szCs w:val="24"/>
              </w:rPr>
              <w:t>700,62</w:t>
            </w:r>
          </w:p>
        </w:tc>
      </w:tr>
    </w:tbl>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Динамика изменения тарифов, установленных РСТ для потребителей в сельском поселении Светлый п</w:t>
      </w:r>
      <w:proofErr w:type="gramStart"/>
      <w:r w:rsidRPr="002C148E">
        <w:rPr>
          <w:rFonts w:ascii="Times New Roman" w:hAnsi="Times New Roman"/>
          <w:sz w:val="24"/>
          <w:szCs w:val="24"/>
        </w:rPr>
        <w:t>о ООО</w:t>
      </w:r>
      <w:proofErr w:type="gramEnd"/>
      <w:r w:rsidRPr="002C148E">
        <w:rPr>
          <w:rFonts w:ascii="Times New Roman" w:hAnsi="Times New Roman"/>
          <w:sz w:val="24"/>
          <w:szCs w:val="24"/>
        </w:rPr>
        <w:t xml:space="preserve"> «СКЭУ» и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действия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за 2011-2013 гг.</w:t>
      </w:r>
      <w:r w:rsidRPr="002C148E">
        <w:rPr>
          <w:rFonts w:ascii="Times New Roman" w:hAnsi="Times New Roman"/>
          <w:b/>
          <w:sz w:val="24"/>
          <w:szCs w:val="24"/>
        </w:rPr>
        <w:t xml:space="preserve"> </w:t>
      </w:r>
      <w:r w:rsidRPr="002C148E">
        <w:rPr>
          <w:rFonts w:ascii="Times New Roman" w:hAnsi="Times New Roman"/>
          <w:sz w:val="24"/>
          <w:szCs w:val="24"/>
        </w:rPr>
        <w:t>приведена на рисунке 2.14.</w:t>
      </w: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keepNext/>
        <w:spacing w:after="0" w:line="360" w:lineRule="auto"/>
        <w:ind w:firstLine="0"/>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24194916" wp14:editId="7915A103">
            <wp:extent cx="4518734" cy="263562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18734" cy="2635623"/>
                    </a:xfrm>
                    <a:prstGeom prst="rect">
                      <a:avLst/>
                    </a:prstGeom>
                    <a:noFill/>
                  </pic:spPr>
                </pic:pic>
              </a:graphicData>
            </a:graphic>
          </wp:inline>
        </w:drawing>
      </w:r>
    </w:p>
    <w:p w:rsidR="002C148E" w:rsidRPr="002C148E" w:rsidRDefault="002C148E" w:rsidP="002C148E">
      <w:pPr>
        <w:pStyle w:val="aff8"/>
      </w:pPr>
      <w:bookmarkStart w:id="121" w:name="_Toc370375904"/>
      <w:r w:rsidRPr="002C148E">
        <w:t>Рисунок</w:t>
      </w:r>
      <w:bookmarkStart w:id="122" w:name="OLE_LINK41"/>
      <w:r w:rsidRPr="002C148E">
        <w:t xml:space="preserve"> </w:t>
      </w:r>
      <w:fldSimple w:instr=" STYLEREF 1 \s ">
        <w:r w:rsidR="00C94931">
          <w:rPr>
            <w:noProof/>
          </w:rPr>
          <w:t>2</w:t>
        </w:r>
      </w:fldSimple>
      <w:r w:rsidRPr="002C148E">
        <w:t>.</w:t>
      </w:r>
      <w:fldSimple w:instr=" SEQ Рисунок \* ARABIC \s 1 ">
        <w:r w:rsidR="00C94931">
          <w:rPr>
            <w:noProof/>
          </w:rPr>
          <w:t>14</w:t>
        </w:r>
      </w:fldSimple>
      <w:bookmarkEnd w:id="122"/>
      <w:r w:rsidRPr="002C148E">
        <w:rPr>
          <w:noProof/>
        </w:rPr>
        <w:t xml:space="preserve"> </w:t>
      </w:r>
      <w:r w:rsidR="00454A9F">
        <w:rPr>
          <w:noProof/>
        </w:rPr>
        <w:t>–</w:t>
      </w:r>
      <w:r w:rsidRPr="002C148E">
        <w:rPr>
          <w:noProof/>
        </w:rPr>
        <w:t xml:space="preserve"> </w:t>
      </w:r>
      <w:r w:rsidRPr="003B310C">
        <w:rPr>
          <w:b w:val="0"/>
          <w:noProof/>
        </w:rPr>
        <w:t>Динамика утвержденных тарифов на тепловую энергию для ООО «СКЭУ» и ООО «Газпром трансгаз Югорск» в зоне деятельности Пунгинского ЛПУ МГ за 2011-2013 гг.</w:t>
      </w:r>
      <w:bookmarkEnd w:id="121"/>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w:t>
      </w:r>
      <w:r w:rsidRPr="002C148E">
        <w:rPr>
          <w:rFonts w:ascii="Times New Roman" w:hAnsi="Times New Roman"/>
          <w:noProof/>
          <w:sz w:val="24"/>
          <w:szCs w:val="24"/>
        </w:rPr>
        <w:t>в зоне деятельности Пунгинского ЛПУ МГ</w:t>
      </w:r>
      <w:r w:rsidRPr="002C148E">
        <w:rPr>
          <w:rFonts w:ascii="Times New Roman" w:hAnsi="Times New Roman"/>
          <w:b/>
          <w:noProof/>
          <w:sz w:val="24"/>
          <w:szCs w:val="24"/>
        </w:rPr>
        <w:t xml:space="preserve"> </w:t>
      </w:r>
      <w:r w:rsidRPr="002C148E">
        <w:rPr>
          <w:rFonts w:ascii="Times New Roman" w:hAnsi="Times New Roman"/>
          <w:sz w:val="24"/>
          <w:szCs w:val="24"/>
        </w:rPr>
        <w:t>с 01.01.2012 продает тепловую энергию с коллекторов, в тепловые сет</w:t>
      </w:r>
      <w:proofErr w:type="gramStart"/>
      <w:r w:rsidRPr="002C148E">
        <w:rPr>
          <w:rFonts w:ascii="Times New Roman" w:hAnsi="Times New Roman"/>
          <w:sz w:val="24"/>
          <w:szCs w:val="24"/>
        </w:rPr>
        <w:t>и</w:t>
      </w:r>
      <w:r w:rsidRPr="002C148E">
        <w:rPr>
          <w:rFonts w:ascii="Times New Roman" w:hAnsi="Times New Roman"/>
          <w:color w:val="140E1C"/>
          <w:sz w:val="24"/>
          <w:szCs w:val="24"/>
        </w:rPr>
        <w:t xml:space="preserve"> </w:t>
      </w:r>
      <w:r w:rsidRPr="002C148E">
        <w:rPr>
          <w:rFonts w:ascii="Times New Roman" w:hAnsi="Times New Roman"/>
          <w:sz w:val="24"/>
          <w:szCs w:val="24"/>
        </w:rPr>
        <w:t>ООО</w:t>
      </w:r>
      <w:proofErr w:type="gramEnd"/>
      <w:r w:rsidRPr="002C148E">
        <w:rPr>
          <w:rFonts w:ascii="Times New Roman" w:hAnsi="Times New Roman"/>
          <w:sz w:val="24"/>
          <w:szCs w:val="24"/>
        </w:rPr>
        <w:t xml:space="preserve"> «СКЭУ», которое реализует тепловую энергию потребителю по конечному тарифу. Таким образом, целесообразно рассматривать динамику тариф</w:t>
      </w:r>
      <w:proofErr w:type="gramStart"/>
      <w:r w:rsidRPr="002C148E">
        <w:rPr>
          <w:rFonts w:ascii="Times New Roman" w:hAnsi="Times New Roman"/>
          <w:sz w:val="24"/>
          <w:szCs w:val="24"/>
        </w:rPr>
        <w:t>а ООО</w:t>
      </w:r>
      <w:proofErr w:type="gramEnd"/>
      <w:r w:rsidRPr="002C148E">
        <w:rPr>
          <w:rFonts w:ascii="Times New Roman" w:hAnsi="Times New Roman"/>
          <w:sz w:val="24"/>
          <w:szCs w:val="24"/>
        </w:rPr>
        <w:t xml:space="preserve"> «СКЭУ»</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В 2012 г. рост тариф</w:t>
      </w:r>
      <w:proofErr w:type="gramStart"/>
      <w:r w:rsidRPr="002C148E">
        <w:rPr>
          <w:rFonts w:ascii="Times New Roman" w:hAnsi="Times New Roman"/>
          <w:sz w:val="24"/>
          <w:szCs w:val="24"/>
        </w:rPr>
        <w:t>а ООО</w:t>
      </w:r>
      <w:proofErr w:type="gramEnd"/>
      <w:r w:rsidRPr="002C148E">
        <w:rPr>
          <w:rFonts w:ascii="Times New Roman" w:hAnsi="Times New Roman"/>
          <w:sz w:val="24"/>
          <w:szCs w:val="24"/>
        </w:rPr>
        <w:t xml:space="preserve"> «СКЭУ» составил 3,92 % по сравнению с тарифом 2011 г.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w:t>
      </w:r>
      <w:r w:rsidRPr="002C148E">
        <w:rPr>
          <w:rFonts w:ascii="Times New Roman" w:hAnsi="Times New Roman"/>
          <w:b/>
          <w:noProof/>
          <w:sz w:val="24"/>
          <w:szCs w:val="24"/>
        </w:rPr>
        <w:t xml:space="preserve"> </w:t>
      </w:r>
      <w:r w:rsidRPr="002C148E">
        <w:rPr>
          <w:rFonts w:ascii="Times New Roman" w:hAnsi="Times New Roman"/>
          <w:noProof/>
          <w:sz w:val="24"/>
          <w:szCs w:val="24"/>
        </w:rPr>
        <w:t>в зоне деятельности Пунгинского ЛПУ МГ</w:t>
      </w:r>
      <w:r w:rsidRPr="002C148E">
        <w:rPr>
          <w:rFonts w:ascii="Times New Roman" w:hAnsi="Times New Roman"/>
          <w:sz w:val="24"/>
          <w:szCs w:val="24"/>
        </w:rPr>
        <w:t>.</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В 2013 г. рост тариф</w:t>
      </w:r>
      <w:proofErr w:type="gramStart"/>
      <w:r w:rsidRPr="002C148E">
        <w:rPr>
          <w:rFonts w:ascii="Times New Roman" w:hAnsi="Times New Roman"/>
          <w:sz w:val="24"/>
          <w:szCs w:val="24"/>
        </w:rPr>
        <w:t>а ООО</w:t>
      </w:r>
      <w:proofErr w:type="gramEnd"/>
      <w:r w:rsidRPr="002C148E">
        <w:rPr>
          <w:rFonts w:ascii="Times New Roman" w:hAnsi="Times New Roman"/>
          <w:sz w:val="24"/>
          <w:szCs w:val="24"/>
        </w:rPr>
        <w:t xml:space="preserve"> «СКЭУ» составил 8,59 %. Средний рост тарифа на тепловую энергию за период с 2011 г. по 2013 г. составил 6,25 %.</w:t>
      </w: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b/>
          <w:i/>
          <w:sz w:val="24"/>
          <w:szCs w:val="24"/>
        </w:rPr>
      </w:pPr>
      <w:r w:rsidRPr="002C148E">
        <w:rPr>
          <w:rFonts w:ascii="Times New Roman" w:hAnsi="Times New Roman"/>
          <w:b/>
          <w:i/>
          <w:sz w:val="24"/>
          <w:szCs w:val="24"/>
        </w:rPr>
        <w:t>Структура цен (тарифов), установленных на момент разработки схемы теплоснабжения</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На основании протокола рассмотрения расходов, связанных с производством и передачей тепловой энергии для потребителей ООО «СКЭУ» </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w:t>
      </w:r>
      <w:r w:rsidRPr="002C148E">
        <w:rPr>
          <w:rFonts w:ascii="Times New Roman" w:hAnsi="Times New Roman"/>
          <w:noProof/>
          <w:sz w:val="24"/>
          <w:szCs w:val="24"/>
        </w:rPr>
        <w:t>в зоне деятельности Пунгинского ЛПУ МГ</w:t>
      </w:r>
      <w:r w:rsidRPr="002C148E">
        <w:rPr>
          <w:rFonts w:ascii="Times New Roman" w:hAnsi="Times New Roman"/>
          <w:sz w:val="24"/>
          <w:szCs w:val="24"/>
        </w:rPr>
        <w:t xml:space="preserve"> в сельском поселении Светлый за 2013 г. был проведен анализ структуры тарифов.</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На основании калькуляции расходов на производство тепловой энергии можно сделать следующие выводы:</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Необходимая валовая выручка на услуги теплоснабжения для ООО «СКЭУ» </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w:t>
      </w:r>
      <w:r w:rsidRPr="002C148E">
        <w:rPr>
          <w:rFonts w:ascii="Times New Roman" w:hAnsi="Times New Roman"/>
          <w:noProof/>
          <w:sz w:val="24"/>
          <w:szCs w:val="24"/>
        </w:rPr>
        <w:t>в зоне деятельности Пунгинского ЛПУ МГ</w:t>
      </w:r>
      <w:r w:rsidRPr="002C148E">
        <w:rPr>
          <w:rFonts w:ascii="Times New Roman" w:hAnsi="Times New Roman"/>
          <w:sz w:val="24"/>
          <w:szCs w:val="24"/>
        </w:rPr>
        <w:t xml:space="preserve"> за 2013 г. составила 26 135 тыс. руб. и 23 821 тыс. руб. соответственно, себестоимость составила   26 135 тыс. руб. и </w:t>
      </w:r>
      <w:r w:rsidRPr="002C148E">
        <w:rPr>
          <w:rFonts w:ascii="Times New Roman" w:hAnsi="Times New Roman"/>
          <w:sz w:val="24"/>
          <w:szCs w:val="24"/>
        </w:rPr>
        <w:lastRenderedPageBreak/>
        <w:t>23 530 тыс. руб. соответственно.</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Структура себестоимост</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«СКЭУ» представлена следующим образом: </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-91% покупная тепловая энергия (приобретает </w:t>
      </w:r>
      <w:proofErr w:type="gramStart"/>
      <w:r w:rsidRPr="002C148E">
        <w:rPr>
          <w:rFonts w:ascii="Times New Roman" w:hAnsi="Times New Roman"/>
          <w:sz w:val="24"/>
          <w:szCs w:val="24"/>
        </w:rPr>
        <w:t>у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w:t>
      </w:r>
      <w:r w:rsidRPr="002C148E">
        <w:rPr>
          <w:rFonts w:ascii="Times New Roman" w:hAnsi="Times New Roman"/>
          <w:noProof/>
          <w:sz w:val="24"/>
          <w:szCs w:val="24"/>
        </w:rPr>
        <w:t xml:space="preserve"> в зоне деятельности Пунгинского ЛПУ МГ);</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-5% фонда оплаты труда (ФОТ) с отчислениями,</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-3% общехозяйственные расходы,</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-1% цеховые расходы.</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Структура себестоимост</w:t>
      </w:r>
      <w:proofErr w:type="gramStart"/>
      <w:r w:rsidRPr="002C148E">
        <w:rPr>
          <w:rFonts w:ascii="Times New Roman" w:hAnsi="Times New Roman"/>
          <w:sz w:val="24"/>
          <w:szCs w:val="24"/>
        </w:rPr>
        <w:t>и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w:t>
      </w:r>
      <w:r w:rsidRPr="002C148E">
        <w:rPr>
          <w:rFonts w:ascii="Times New Roman" w:hAnsi="Times New Roman"/>
          <w:noProof/>
          <w:sz w:val="24"/>
          <w:szCs w:val="24"/>
        </w:rPr>
        <w:t>в зоне деятельности Пунгинского ЛПУ МГ</w:t>
      </w:r>
      <w:r w:rsidRPr="002C148E">
        <w:rPr>
          <w:rFonts w:ascii="Times New Roman" w:hAnsi="Times New Roman"/>
          <w:sz w:val="24"/>
          <w:szCs w:val="24"/>
        </w:rPr>
        <w:t xml:space="preserve"> представлена следующим образом:</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-53% Топливо (природный газ),</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-25% фонда оплаты труда ФОТ с отчислениями,</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-9% электроэнергия,</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-4% амортизация,</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-4% цеховые расходы,</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-3% общехозяйственные расходы,</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-2% прочие расходы. </w:t>
      </w:r>
    </w:p>
    <w:p w:rsidR="002C148E" w:rsidRPr="002C148E" w:rsidRDefault="002C148E" w:rsidP="002C148E">
      <w:pPr>
        <w:spacing w:after="0" w:line="360" w:lineRule="auto"/>
        <w:rPr>
          <w:rFonts w:ascii="Times New Roman" w:hAnsi="Times New Roman"/>
          <w:sz w:val="24"/>
          <w:szCs w:val="24"/>
        </w:rPr>
      </w:pPr>
    </w:p>
    <w:p w:rsidR="002C148E" w:rsidRPr="002C148E" w:rsidRDefault="002C148E" w:rsidP="002C148E">
      <w:pPr>
        <w:spacing w:after="0" w:line="360" w:lineRule="auto"/>
        <w:rPr>
          <w:rFonts w:ascii="Times New Roman" w:hAnsi="Times New Roman"/>
          <w:b/>
          <w:i/>
          <w:sz w:val="24"/>
          <w:szCs w:val="24"/>
        </w:rPr>
      </w:pPr>
      <w:r w:rsidRPr="002C148E">
        <w:rPr>
          <w:rFonts w:ascii="Times New Roman" w:hAnsi="Times New Roman"/>
          <w:b/>
          <w:i/>
          <w:sz w:val="24"/>
          <w:szCs w:val="24"/>
        </w:rPr>
        <w:t>Плата за подключение к системе теплоснабжения и поступления денежных средств от осуществления указанной деятельности</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В соответствии с требованиями Федерального закона от 27.07.2010 г. № 190-ФЗ «О теплоснабжении»:</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потребители тепловой энергии, в том числе застройщики, планирующие подключение к системе теплоснабжения, заключают договоры о подключении к системе теплоснабжения и вносят плату за подключение к системе теплоснабжения.</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xml:space="preserve">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подключение к системе теплоснабжения п. Светлый РСТ </w:t>
      </w:r>
      <w:r w:rsidR="00454A9F">
        <w:rPr>
          <w:rFonts w:ascii="Times New Roman" w:hAnsi="Times New Roman"/>
          <w:sz w:val="24"/>
          <w:szCs w:val="24"/>
        </w:rPr>
        <w:t>–</w:t>
      </w:r>
      <w:r w:rsidRPr="002C148E">
        <w:rPr>
          <w:rFonts w:ascii="Times New Roman" w:hAnsi="Times New Roman"/>
          <w:sz w:val="24"/>
          <w:szCs w:val="24"/>
        </w:rPr>
        <w:t xml:space="preserve"> не устанавливалась. </w:t>
      </w:r>
    </w:p>
    <w:p w:rsidR="002C148E" w:rsidRPr="002C148E" w:rsidRDefault="002C148E" w:rsidP="002C148E">
      <w:pPr>
        <w:spacing w:after="0" w:line="360" w:lineRule="auto"/>
        <w:rPr>
          <w:rFonts w:ascii="Times New Roman" w:hAnsi="Times New Roman"/>
          <w:b/>
          <w:i/>
          <w:sz w:val="24"/>
          <w:szCs w:val="24"/>
        </w:rPr>
      </w:pPr>
      <w:r w:rsidRPr="002C148E">
        <w:rPr>
          <w:rFonts w:ascii="Times New Roman" w:hAnsi="Times New Roman"/>
          <w:b/>
          <w:i/>
          <w:sz w:val="24"/>
          <w:szCs w:val="24"/>
        </w:rPr>
        <w:lastRenderedPageBreak/>
        <w:t>Плата за услуги по поддержанию резервной тепловой мощности, в том числе для социально значимых категорий потребителей</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В соответствии с требованиями Федерального Закона Российской Федерации от 27.07.2010 г. № 190-ФЗ «О теплоснабжении»:</w:t>
      </w:r>
    </w:p>
    <w:p w:rsidR="002C148E" w:rsidRPr="002C148E" w:rsidRDefault="002C148E" w:rsidP="002C148E">
      <w:pPr>
        <w:spacing w:after="0" w:line="360" w:lineRule="auto"/>
        <w:rPr>
          <w:rFonts w:ascii="Times New Roman" w:hAnsi="Times New Roman"/>
          <w:sz w:val="24"/>
          <w:szCs w:val="24"/>
        </w:rPr>
      </w:pPr>
      <w:r w:rsidRPr="002C148E">
        <w:rPr>
          <w:rFonts w:ascii="Times New Roman" w:hAnsi="Times New Roman"/>
          <w:sz w:val="24"/>
          <w:szCs w:val="24"/>
        </w:rPr>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2C148E" w:rsidRPr="002C148E" w:rsidRDefault="002C148E" w:rsidP="002C148E">
      <w:pPr>
        <w:spacing w:after="0" w:line="360" w:lineRule="auto"/>
        <w:rPr>
          <w:rFonts w:ascii="Times New Roman" w:hAnsi="Times New Roman"/>
          <w:sz w:val="24"/>
          <w:szCs w:val="24"/>
        </w:rPr>
      </w:pPr>
      <w:proofErr w:type="gramStart"/>
      <w:r w:rsidRPr="002C148E">
        <w:rPr>
          <w:rFonts w:ascii="Times New Roman" w:hAnsi="Times New Roman"/>
          <w:sz w:val="24"/>
          <w:szCs w:val="24"/>
        </w:rPr>
        <w:t>На основании письма РСТ от 21.08.2013 № 24-Исх-2823 в адрес ООО ИТЦ «КЭР» (копия письма приведена в приложении Д), подготовленного по запросу от 08.08.2013 г. № 197 (копия приведена в приложении В) на момент разработки схемы теплоснабжения сельского поселения Светлый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сельского</w:t>
      </w:r>
      <w:proofErr w:type="gramEnd"/>
      <w:r w:rsidRPr="002C148E">
        <w:rPr>
          <w:rFonts w:ascii="Times New Roman" w:hAnsi="Times New Roman"/>
          <w:sz w:val="24"/>
          <w:szCs w:val="24"/>
        </w:rPr>
        <w:t xml:space="preserve">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РСТ </w:t>
      </w:r>
      <w:r w:rsidR="00454A9F">
        <w:rPr>
          <w:rFonts w:ascii="Times New Roman" w:hAnsi="Times New Roman"/>
          <w:sz w:val="24"/>
          <w:szCs w:val="24"/>
        </w:rPr>
        <w:t>–</w:t>
      </w:r>
      <w:r w:rsidRPr="002C148E">
        <w:rPr>
          <w:rFonts w:ascii="Times New Roman" w:hAnsi="Times New Roman"/>
          <w:sz w:val="24"/>
          <w:szCs w:val="24"/>
        </w:rPr>
        <w:t xml:space="preserve"> не устанавливалась.</w:t>
      </w:r>
    </w:p>
    <w:p w:rsidR="002C148E" w:rsidRPr="002C148E" w:rsidRDefault="002C148E" w:rsidP="00482871">
      <w:pPr>
        <w:pStyle w:val="22"/>
        <w:numPr>
          <w:ilvl w:val="1"/>
          <w:numId w:val="53"/>
        </w:numPr>
      </w:pPr>
      <w:bookmarkStart w:id="123" w:name="_Toc374122278"/>
      <w:r w:rsidRPr="002C148E">
        <w:t>Существующие технические и технологические проблемы теплоснабжения</w:t>
      </w:r>
      <w:bookmarkEnd w:id="123"/>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Решением Думы Березовского района Ханты-Мансийского автономного округа-Югры от 05.10.2007 №183 «О программе «Комплексное развитие систем коммунальной инфраструктуры Березовского района Ханты-Мансийского автономного округа-Югры на 2008-2015 гг.» утверждена программа «Комплексное развитие систем коммунальной инфраструктуры Березовского района Ханты-Мансийского автономного округа-Югры на 2008-2015 гг.». В соответствие с документом, разработанным Тюменским институтом экономической конъюнктуры (ГУ ТО «ТИНЭКО»), основными системными проблемами функционирования теплоснабжения населенных пунктов Березовского</w:t>
      </w:r>
      <w:proofErr w:type="gramEnd"/>
      <w:r w:rsidRPr="002C148E">
        <w:rPr>
          <w:rFonts w:ascii="Times New Roman" w:hAnsi="Times New Roman"/>
          <w:sz w:val="24"/>
          <w:szCs w:val="24"/>
        </w:rPr>
        <w:t xml:space="preserve"> района, требующими решения в ходе реализации программы, являются:</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существенный избыток мощностей источников в большей части систем теплоснабжения (коэффициент использования мощности не превышает 0,5);</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завышение тепловых нагрузок потребителей при разработке балансов тепловых мощностей и обосновании строительства новых источников;</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избыточная централизация в трех четвертях систем теплоснабжения, которая обуславливает существенное завышение нормативных тепловых потерь. Плотность тепловой нагрузки многих систем находится за пределами зоны высокой эффективности централизованного теплоснабжения и даже вне зоны его предельной эффективности;</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недостаточная обеспеченность приборами учета потребления топлива и отпуска тепловой энергии;</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низкий остаточный ресурс, изношенность оборудования и нарушение регламентных требований по наладке режимов котлов;</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 xml:space="preserve">низкие характеристики теплозащиты жилых зданий и их ухудшение из-за </w:t>
      </w:r>
      <w:r w:rsidRPr="002C148E">
        <w:rPr>
          <w:rFonts w:ascii="Times New Roman" w:hAnsi="Times New Roman"/>
          <w:sz w:val="24"/>
          <w:szCs w:val="24"/>
        </w:rPr>
        <w:lastRenderedPageBreak/>
        <w:t>недостаточных ремонтов ограждающих конструкций жилых и общественных зданий и роста доли ветхого жилья.</w:t>
      </w:r>
    </w:p>
    <w:p w:rsidR="002C148E" w:rsidRPr="002C148E" w:rsidRDefault="002C148E" w:rsidP="002C148E">
      <w:pPr>
        <w:pStyle w:val="a"/>
        <w:spacing w:before="60" w:after="60" w:line="276" w:lineRule="auto"/>
        <w:ind w:left="1281" w:hanging="357"/>
        <w:rPr>
          <w:rFonts w:ascii="Times New Roman" w:hAnsi="Times New Roman"/>
          <w:sz w:val="24"/>
          <w:szCs w:val="24"/>
        </w:rPr>
      </w:pPr>
      <w:r w:rsidRPr="002C148E">
        <w:rPr>
          <w:rFonts w:ascii="Times New Roman" w:hAnsi="Times New Roman"/>
          <w:sz w:val="24"/>
          <w:szCs w:val="24"/>
        </w:rPr>
        <w:t>нехватка квалифицированных кадров.</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Аналогичная ситуация сложилась и в системе теплоснабжения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По сельскому поселению Светлый </w:t>
      </w:r>
      <w:r w:rsidR="00454A9F">
        <w:rPr>
          <w:rFonts w:ascii="Times New Roman" w:hAnsi="Times New Roman"/>
          <w:sz w:val="24"/>
          <w:szCs w:val="24"/>
        </w:rPr>
        <w:t>–</w:t>
      </w:r>
      <w:r w:rsidRPr="002C148E">
        <w:rPr>
          <w:rFonts w:ascii="Times New Roman" w:hAnsi="Times New Roman"/>
          <w:sz w:val="24"/>
          <w:szCs w:val="24"/>
        </w:rPr>
        <w:t xml:space="preserve"> при протяженности теплотрасс в 2-х трубном исполнении в 97,3 км нуждаются в замене 59,1 км или 61% теплосетей. Общий износ внутриквартальных теплосетей (28,8 км) составляет 70 %. Требуют реконструкции котельные </w:t>
      </w:r>
      <w:proofErr w:type="gramStart"/>
      <w:r w:rsidRPr="002C148E">
        <w:rPr>
          <w:rFonts w:ascii="Times New Roman" w:hAnsi="Times New Roman"/>
          <w:sz w:val="24"/>
          <w:szCs w:val="24"/>
        </w:rPr>
        <w:t>в</w:t>
      </w:r>
      <w:proofErr w:type="gramEnd"/>
      <w:r w:rsidRPr="002C148E">
        <w:rPr>
          <w:rFonts w:ascii="Times New Roman" w:hAnsi="Times New Roman"/>
          <w:sz w:val="24"/>
          <w:szCs w:val="24"/>
        </w:rPr>
        <w:t xml:space="preserve"> </w:t>
      </w:r>
      <w:proofErr w:type="gramStart"/>
      <w:r w:rsidRPr="002C148E">
        <w:rPr>
          <w:rFonts w:ascii="Times New Roman" w:hAnsi="Times New Roman"/>
          <w:sz w:val="24"/>
          <w:szCs w:val="24"/>
        </w:rPr>
        <w:t>сельского</w:t>
      </w:r>
      <w:proofErr w:type="gramEnd"/>
      <w:r w:rsidRPr="002C148E">
        <w:rPr>
          <w:rFonts w:ascii="Times New Roman" w:hAnsi="Times New Roman"/>
          <w:sz w:val="24"/>
          <w:szCs w:val="24"/>
        </w:rPr>
        <w:t xml:space="preserve"> поселения Светлый (срок эксплуатации котлов от 25 до 40 лет с процентом износа оборудования 40 -45 %).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основании информации, полученной от ООО «СКЭУ»  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а также анализа существующего положения в системе теплоснабжения сельского поселения Светлый  ИТЦ «КЭР» выделены основные технические и технологические проблемы, влияющие на безопасность, надежность и качество теплоснабжения, требующие решения в течение расчетного срока реализации схемы теплоснабжения. Проблемами являются:</w:t>
      </w:r>
    </w:p>
    <w:p w:rsidR="002C148E" w:rsidRPr="002C148E" w:rsidRDefault="002C148E" w:rsidP="002C148E">
      <w:pPr>
        <w:pStyle w:val="a1"/>
        <w:rPr>
          <w:rFonts w:eastAsia="Microsoft YaHei"/>
          <w:szCs w:val="24"/>
        </w:rPr>
      </w:pPr>
      <w:r w:rsidRPr="002C148E">
        <w:rPr>
          <w:szCs w:val="24"/>
        </w:rPr>
        <w:t>низкий остаточный ресурс, изношенность находящегося в эксплуатации оборудования котельной и тепловых сетей</w:t>
      </w:r>
      <w:r w:rsidRPr="002C148E">
        <w:rPr>
          <w:rFonts w:eastAsia="Microsoft YaHei"/>
          <w:szCs w:val="24"/>
        </w:rPr>
        <w:t>;</w:t>
      </w:r>
    </w:p>
    <w:p w:rsidR="002C148E" w:rsidRPr="002C148E" w:rsidRDefault="002C148E" w:rsidP="002C148E">
      <w:pPr>
        <w:pStyle w:val="a1"/>
        <w:rPr>
          <w:rFonts w:eastAsia="Microsoft YaHei"/>
          <w:szCs w:val="24"/>
        </w:rPr>
      </w:pPr>
      <w:r w:rsidRPr="002C148E">
        <w:rPr>
          <w:rFonts w:eastAsia="Microsoft YaHei"/>
          <w:szCs w:val="24"/>
        </w:rPr>
        <w:t>отсутствие централизованного горячего водоснабжения потребителей (отсутствие циркуляционных трубопроводов системы горячего водоснабжения);</w:t>
      </w:r>
    </w:p>
    <w:p w:rsidR="002C148E" w:rsidRPr="002C148E" w:rsidRDefault="002C148E" w:rsidP="002C148E">
      <w:pPr>
        <w:pStyle w:val="a1"/>
        <w:spacing w:line="240" w:lineRule="auto"/>
        <w:rPr>
          <w:rFonts w:eastAsia="Microsoft YaHei"/>
          <w:szCs w:val="24"/>
        </w:rPr>
      </w:pPr>
      <w:r w:rsidRPr="002C148E">
        <w:rPr>
          <w:rFonts w:eastAsia="Microsoft YaHei"/>
          <w:szCs w:val="24"/>
        </w:rPr>
        <w:t>недостаточная обеспеченность приборами учета отпуска и потребления тепловой энергии.</w:t>
      </w:r>
    </w:p>
    <w:p w:rsidR="002C148E" w:rsidRPr="002C148E" w:rsidRDefault="002C148E" w:rsidP="002C148E">
      <w:pPr>
        <w:spacing w:after="0"/>
        <w:ind w:firstLine="0"/>
        <w:jc w:val="left"/>
        <w:rPr>
          <w:rFonts w:ascii="Times New Roman" w:hAnsi="Times New Roman"/>
          <w:b/>
          <w:bCs/>
          <w:kern w:val="32"/>
          <w:sz w:val="24"/>
          <w:szCs w:val="24"/>
          <w:lang w:val="x-none" w:eastAsia="x-none"/>
        </w:rPr>
      </w:pPr>
      <w:bookmarkStart w:id="124" w:name="_Toc337658238"/>
      <w:bookmarkStart w:id="125" w:name="_Toc338244345"/>
      <w:bookmarkStart w:id="126" w:name="_Toc345671427"/>
      <w:bookmarkEnd w:id="32"/>
      <w:bookmarkEnd w:id="33"/>
      <w:bookmarkEnd w:id="37"/>
      <w:r w:rsidRPr="002C148E">
        <w:rPr>
          <w:rFonts w:ascii="Times New Roman" w:hAnsi="Times New Roman"/>
          <w:bCs/>
          <w:kern w:val="32"/>
          <w:sz w:val="24"/>
          <w:szCs w:val="24"/>
          <w:lang w:val="x-none" w:eastAsia="x-none"/>
        </w:rPr>
        <w:br w:type="page"/>
      </w:r>
    </w:p>
    <w:p w:rsidR="002C148E" w:rsidRPr="00454A9F"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 w:val="left" w:pos="8505"/>
          <w:tab w:val="left" w:pos="9214"/>
        </w:tabs>
        <w:suppressAutoHyphens/>
        <w:adjustRightInd/>
        <w:spacing w:after="0" w:line="240" w:lineRule="auto"/>
        <w:ind w:left="2268" w:right="991" w:hanging="1559"/>
        <w:textAlignment w:val="auto"/>
        <w:rPr>
          <w:rFonts w:ascii="Times New Roman" w:hAnsi="Times New Roman"/>
          <w:b/>
          <w:bCs/>
          <w:kern w:val="32"/>
          <w:sz w:val="24"/>
          <w:lang w:val="x-none" w:eastAsia="x-none"/>
        </w:rPr>
      </w:pPr>
      <w:bookmarkStart w:id="127" w:name="_Toc374122279"/>
      <w:r w:rsidRPr="00454A9F">
        <w:rPr>
          <w:rFonts w:ascii="Times New Roman" w:hAnsi="Times New Roman"/>
          <w:b/>
          <w:bCs/>
          <w:kern w:val="32"/>
          <w:sz w:val="24"/>
          <w:lang w:val="x-none" w:eastAsia="x-none"/>
        </w:rPr>
        <w:lastRenderedPageBreak/>
        <w:t>Раздел 3. Существующее состояние строительных фондов и генеральный план развития поселения</w:t>
      </w:r>
      <w:bookmarkEnd w:id="127"/>
      <w:r w:rsidRPr="00454A9F">
        <w:rPr>
          <w:rFonts w:ascii="Times New Roman" w:hAnsi="Times New Roman"/>
          <w:b/>
          <w:bCs/>
          <w:kern w:val="32"/>
          <w:sz w:val="24"/>
          <w:lang w:val="x-none" w:eastAsia="x-none"/>
        </w:rPr>
        <w:t xml:space="preserve"> </w:t>
      </w:r>
    </w:p>
    <w:p w:rsidR="002C148E" w:rsidRPr="002C148E" w:rsidRDefault="00454A9F" w:rsidP="00454A9F">
      <w:pPr>
        <w:pStyle w:val="22"/>
        <w:ind w:left="993" w:firstLine="0"/>
      </w:pPr>
      <w:bookmarkStart w:id="128" w:name="_Toc374122280"/>
      <w:bookmarkEnd w:id="124"/>
      <w:bookmarkEnd w:id="125"/>
      <w:bookmarkEnd w:id="126"/>
      <w:r>
        <w:t>3.1.</w:t>
      </w:r>
      <w:r w:rsidR="002C148E" w:rsidRPr="002C148E">
        <w:t>Генеральный план развития поселения</w:t>
      </w:r>
      <w:bookmarkEnd w:id="128"/>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Действующий генеральный план сельского поселения Светлый – был разработан в 2012 год</w:t>
      </w:r>
      <w:proofErr w:type="gramStart"/>
      <w:r w:rsidRPr="002C148E">
        <w:rPr>
          <w:rFonts w:ascii="Times New Roman" w:hAnsi="Times New Roman"/>
          <w:sz w:val="24"/>
          <w:szCs w:val="24"/>
        </w:rPr>
        <w:t>у ООО</w:t>
      </w:r>
      <w:proofErr w:type="gramEnd"/>
      <w:r w:rsidRPr="002C148E">
        <w:rPr>
          <w:rFonts w:ascii="Times New Roman" w:hAnsi="Times New Roman"/>
          <w:sz w:val="24"/>
          <w:szCs w:val="24"/>
        </w:rPr>
        <w:t xml:space="preserve"> ИТП "ГРАД" (г. Омск) и утвержден Решением Думы Березовского района Ханты-Мансийского автономного округа-Югры от 21.12.2012 №267.</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Генеральный план устанавливает:</w:t>
      </w:r>
    </w:p>
    <w:p w:rsidR="002C148E" w:rsidRPr="002C148E" w:rsidRDefault="002C148E" w:rsidP="002C148E">
      <w:pPr>
        <w:pStyle w:val="a1"/>
        <w:rPr>
          <w:szCs w:val="24"/>
        </w:rPr>
      </w:pPr>
      <w:r w:rsidRPr="002C148E">
        <w:rPr>
          <w:szCs w:val="24"/>
        </w:rPr>
        <w:t>функциональное зонирование территории поселения;</w:t>
      </w:r>
    </w:p>
    <w:p w:rsidR="002C148E" w:rsidRPr="002C148E" w:rsidRDefault="002C148E" w:rsidP="002C148E">
      <w:pPr>
        <w:pStyle w:val="a1"/>
        <w:rPr>
          <w:szCs w:val="24"/>
        </w:rPr>
      </w:pPr>
      <w:r w:rsidRPr="002C148E">
        <w:rPr>
          <w:szCs w:val="24"/>
        </w:rPr>
        <w:t>характер развития муниципального образования с определением подсистем социально-культурных и общественно-деловых центров;</w:t>
      </w:r>
    </w:p>
    <w:p w:rsidR="002C148E" w:rsidRPr="002C148E" w:rsidRDefault="002C148E" w:rsidP="002C148E">
      <w:pPr>
        <w:pStyle w:val="a1"/>
        <w:rPr>
          <w:szCs w:val="24"/>
        </w:rPr>
      </w:pPr>
      <w:r w:rsidRPr="002C148E">
        <w:rPr>
          <w:szCs w:val="24"/>
        </w:rPr>
        <w:t>направления развития жилищного строительства за счет сноса ветхого и аварийного жилья, а также путем освоения незастроенных территорий;</w:t>
      </w:r>
    </w:p>
    <w:p w:rsidR="002C148E" w:rsidRPr="002C148E" w:rsidRDefault="002C148E" w:rsidP="002C148E">
      <w:pPr>
        <w:pStyle w:val="a1"/>
        <w:rPr>
          <w:szCs w:val="24"/>
        </w:rPr>
      </w:pPr>
      <w:r w:rsidRPr="002C148E">
        <w:rPr>
          <w:szCs w:val="24"/>
        </w:rPr>
        <w:t>характер развития сети транспортной, инженерной, социальной и иных инфраструктур.</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Генеральным планом установлены объекты местного значения, планируемые к размещению (строительство и реконструкция), относящиеся к следующим областям:</w:t>
      </w:r>
    </w:p>
    <w:p w:rsidR="002C148E" w:rsidRPr="002C148E" w:rsidRDefault="002C148E" w:rsidP="002C148E">
      <w:pPr>
        <w:pStyle w:val="a1"/>
        <w:rPr>
          <w:szCs w:val="24"/>
        </w:rPr>
      </w:pPr>
      <w:r w:rsidRPr="002C148E">
        <w:rPr>
          <w:szCs w:val="24"/>
        </w:rPr>
        <w:t>образование, здравоохранение, культура, физическая культура и массовый спорт, утилизация и переработка бытовых и промышленных отходов;</w:t>
      </w:r>
    </w:p>
    <w:p w:rsidR="002C148E" w:rsidRPr="002C148E" w:rsidRDefault="002C148E" w:rsidP="002C148E">
      <w:pPr>
        <w:pStyle w:val="a1"/>
        <w:rPr>
          <w:szCs w:val="24"/>
        </w:rPr>
      </w:pPr>
      <w:r w:rsidRPr="002C148E">
        <w:rPr>
          <w:szCs w:val="24"/>
        </w:rPr>
        <w:t>автомобильные дороги местного значения;</w:t>
      </w:r>
    </w:p>
    <w:p w:rsidR="002C148E" w:rsidRPr="002C148E" w:rsidRDefault="002C148E" w:rsidP="002C148E">
      <w:pPr>
        <w:pStyle w:val="a1"/>
        <w:rPr>
          <w:szCs w:val="24"/>
        </w:rPr>
      </w:pPr>
      <w:r w:rsidRPr="002C148E">
        <w:rPr>
          <w:szCs w:val="24"/>
        </w:rPr>
        <w:t>электро-, тепл</w:t>
      </w:r>
      <w:proofErr w:type="gramStart"/>
      <w:r w:rsidRPr="002C148E">
        <w:rPr>
          <w:szCs w:val="24"/>
        </w:rPr>
        <w:t>о-</w:t>
      </w:r>
      <w:proofErr w:type="gramEnd"/>
      <w:r w:rsidRPr="002C148E">
        <w:rPr>
          <w:szCs w:val="24"/>
        </w:rPr>
        <w:t>, газо- и водоснабжение, водоотведение.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Расчетные этапы территориального планирования, принятые в Генеральном плане: Исходный год проектирования – 2012 год, расчетный срок генерального плана – 2032 год, I очередь реализации генерального плана – 2017 год.</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Численность населения на период 01.01.2011 составляет 1,453 </w:t>
      </w:r>
      <w:proofErr w:type="spellStart"/>
      <w:r w:rsidRPr="002C148E">
        <w:rPr>
          <w:rFonts w:ascii="Times New Roman" w:hAnsi="Times New Roman"/>
          <w:sz w:val="24"/>
          <w:szCs w:val="24"/>
        </w:rPr>
        <w:t>тыс</w:t>
      </w:r>
      <w:proofErr w:type="gramStart"/>
      <w:r w:rsidRPr="002C148E">
        <w:rPr>
          <w:rFonts w:ascii="Times New Roman" w:hAnsi="Times New Roman"/>
          <w:sz w:val="24"/>
          <w:szCs w:val="24"/>
        </w:rPr>
        <w:t>.ч</w:t>
      </w:r>
      <w:proofErr w:type="gramEnd"/>
      <w:r w:rsidRPr="002C148E">
        <w:rPr>
          <w:rFonts w:ascii="Times New Roman" w:hAnsi="Times New Roman"/>
          <w:sz w:val="24"/>
          <w:szCs w:val="24"/>
        </w:rPr>
        <w:t>ел</w:t>
      </w:r>
      <w:proofErr w:type="spellEnd"/>
      <w:r w:rsidRPr="002C148E">
        <w:rPr>
          <w:rFonts w:ascii="Times New Roman" w:hAnsi="Times New Roman"/>
          <w:sz w:val="24"/>
          <w:szCs w:val="24"/>
        </w:rPr>
        <w:t>, на расчетный срок проекта (2032 г.) составит 1,9 тыс. человек.</w:t>
      </w:r>
    </w:p>
    <w:p w:rsidR="002C148E" w:rsidRPr="002C148E" w:rsidRDefault="002C148E" w:rsidP="002C148E">
      <w:pPr>
        <w:rPr>
          <w:rFonts w:ascii="Times New Roman" w:hAnsi="Times New Roman"/>
          <w:sz w:val="24"/>
          <w:szCs w:val="24"/>
        </w:rPr>
      </w:pPr>
    </w:p>
    <w:p w:rsidR="002C148E" w:rsidRPr="002C148E" w:rsidRDefault="002C148E" w:rsidP="00482871">
      <w:pPr>
        <w:pStyle w:val="22"/>
        <w:numPr>
          <w:ilvl w:val="1"/>
          <w:numId w:val="53"/>
        </w:numPr>
      </w:pPr>
      <w:bookmarkStart w:id="129" w:name="_Toc374122281"/>
      <w:r w:rsidRPr="002C148E">
        <w:t>Сведения о жилищном фонде</w:t>
      </w:r>
      <w:bookmarkEnd w:id="129"/>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Площадь жилых территорий в границах населенного пункта составляет 41,8 га, в том числе  индивидуальной жилой застройки – 23,3 га (56%), малоэтажной жилой застройки – 17,4 га (41%), </w:t>
      </w:r>
      <w:proofErr w:type="spellStart"/>
      <w:r w:rsidRPr="002C148E">
        <w:rPr>
          <w:rFonts w:ascii="Times New Roman" w:hAnsi="Times New Roman"/>
          <w:sz w:val="24"/>
          <w:szCs w:val="24"/>
        </w:rPr>
        <w:t>среднеэтажной</w:t>
      </w:r>
      <w:proofErr w:type="spellEnd"/>
      <w:r w:rsidRPr="002C148E">
        <w:rPr>
          <w:rFonts w:ascii="Times New Roman" w:hAnsi="Times New Roman"/>
          <w:sz w:val="24"/>
          <w:szCs w:val="24"/>
        </w:rPr>
        <w:t xml:space="preserve"> жилой застройки - 1,1 га (3%). Плотность населения на территориях постоянной жилой застройки  составляет 35 чел./</w:t>
      </w:r>
      <w:proofErr w:type="gramStart"/>
      <w:r w:rsidRPr="002C148E">
        <w:rPr>
          <w:rFonts w:ascii="Times New Roman" w:hAnsi="Times New Roman"/>
          <w:sz w:val="24"/>
          <w:szCs w:val="24"/>
        </w:rPr>
        <w:t>га</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Общая площадь жилья в сельском поселении Светлый составляет порядка 40,3 тыс. кв. м, в том числе 0,9 тыс. кв. м общей площади (или 2%) приходится на балки (14 домиков), которые используется в качестве места жительства людей, работающих вахтовым методом.</w:t>
      </w:r>
      <w:proofErr w:type="gramEnd"/>
      <w:r w:rsidRPr="002C148E">
        <w:rPr>
          <w:rFonts w:ascii="Times New Roman" w:hAnsi="Times New Roman"/>
          <w:sz w:val="24"/>
          <w:szCs w:val="24"/>
        </w:rPr>
        <w:t xml:space="preserve"> Один многоквартирный жилой дом, 1 </w:t>
      </w:r>
      <w:proofErr w:type="spellStart"/>
      <w:r w:rsidRPr="002C148E">
        <w:rPr>
          <w:rFonts w:ascii="Times New Roman" w:hAnsi="Times New Roman"/>
          <w:sz w:val="24"/>
          <w:szCs w:val="24"/>
        </w:rPr>
        <w:t>эт</w:t>
      </w:r>
      <w:proofErr w:type="spellEnd"/>
      <w:r w:rsidRPr="002C148E">
        <w:rPr>
          <w:rFonts w:ascii="Times New Roman" w:hAnsi="Times New Roman"/>
          <w:sz w:val="24"/>
          <w:szCs w:val="24"/>
        </w:rPr>
        <w:t xml:space="preserve">. площадью 0,2 тыс. кв. м является недействующим. Один многоквартирный жилой дом, 2 </w:t>
      </w:r>
      <w:proofErr w:type="spellStart"/>
      <w:r w:rsidRPr="002C148E">
        <w:rPr>
          <w:rFonts w:ascii="Times New Roman" w:hAnsi="Times New Roman"/>
          <w:sz w:val="24"/>
          <w:szCs w:val="24"/>
        </w:rPr>
        <w:t>эт</w:t>
      </w:r>
      <w:proofErr w:type="spellEnd"/>
      <w:r w:rsidRPr="002C148E">
        <w:rPr>
          <w:rFonts w:ascii="Times New Roman" w:hAnsi="Times New Roman"/>
          <w:sz w:val="24"/>
          <w:szCs w:val="24"/>
        </w:rPr>
        <w:t>.  на 0,4 тыс. кв. м общей площади имеет степень износа 64%. Распределение жилья по виду представлено в таблице 3.1</w:t>
      </w:r>
    </w:p>
    <w:p w:rsidR="003B310C" w:rsidRDefault="003B310C" w:rsidP="002C148E">
      <w:pPr>
        <w:pStyle w:val="aff8"/>
      </w:pPr>
      <w:bookmarkStart w:id="130" w:name="_Toc370376000"/>
    </w:p>
    <w:p w:rsidR="002C148E" w:rsidRPr="003B310C" w:rsidRDefault="002C148E" w:rsidP="002C148E">
      <w:pPr>
        <w:pStyle w:val="aff8"/>
        <w:rPr>
          <w:b w:val="0"/>
        </w:rPr>
      </w:pPr>
      <w:r w:rsidRPr="002C148E">
        <w:t>Таблица</w:t>
      </w:r>
      <w:bookmarkStart w:id="131" w:name="OLE_LINK42"/>
      <w:r w:rsidRPr="002C148E">
        <w:t xml:space="preserve"> </w:t>
      </w:r>
      <w:fldSimple w:instr=" STYLEREF 1 \s ">
        <w:r w:rsidR="00C94931">
          <w:rPr>
            <w:noProof/>
          </w:rPr>
          <w:t>3</w:t>
        </w:r>
      </w:fldSimple>
      <w:r w:rsidRPr="002C148E">
        <w:t>.</w:t>
      </w:r>
      <w:fldSimple w:instr=" SEQ Таблица \* ARABIC \s 1 ">
        <w:r w:rsidR="00C94931">
          <w:rPr>
            <w:noProof/>
          </w:rPr>
          <w:t>1</w:t>
        </w:r>
      </w:fldSimple>
      <w:bookmarkEnd w:id="131"/>
      <w:r w:rsidRPr="002C148E">
        <w:t xml:space="preserve"> – </w:t>
      </w:r>
      <w:r w:rsidRPr="003B310C">
        <w:rPr>
          <w:b w:val="0"/>
        </w:rPr>
        <w:t>Структура действующего жилищного фонда</w:t>
      </w:r>
      <w:bookmarkEnd w:id="130"/>
    </w:p>
    <w:tbl>
      <w:tblPr>
        <w:tblW w:w="97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268"/>
        <w:gridCol w:w="1843"/>
        <w:gridCol w:w="1500"/>
      </w:tblGrid>
      <w:tr w:rsidR="002C148E" w:rsidRPr="002C148E" w:rsidTr="002C148E">
        <w:trPr>
          <w:trHeight w:val="454"/>
          <w:tblHeader/>
        </w:trPr>
        <w:tc>
          <w:tcPr>
            <w:tcW w:w="4111"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Вид жилья</w:t>
            </w:r>
          </w:p>
        </w:tc>
        <w:tc>
          <w:tcPr>
            <w:tcW w:w="2268"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Площадь общая, тыс. кв. м</w:t>
            </w:r>
          </w:p>
        </w:tc>
        <w:tc>
          <w:tcPr>
            <w:tcW w:w="1843"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Численность, человек</w:t>
            </w:r>
          </w:p>
        </w:tc>
        <w:tc>
          <w:tcPr>
            <w:tcW w:w="1500"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Кол-во домов</w:t>
            </w:r>
          </w:p>
        </w:tc>
      </w:tr>
      <w:tr w:rsidR="002C148E" w:rsidRPr="002C148E" w:rsidTr="002C148E">
        <w:trPr>
          <w:trHeight w:val="222"/>
        </w:trPr>
        <w:tc>
          <w:tcPr>
            <w:tcW w:w="4111"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 xml:space="preserve">Многоквартирный жилой дом, 1-3 </w:t>
            </w:r>
            <w:proofErr w:type="spellStart"/>
            <w:r w:rsidRPr="002C148E">
              <w:rPr>
                <w:sz w:val="24"/>
                <w:szCs w:val="24"/>
              </w:rPr>
              <w:t>эт</w:t>
            </w:r>
            <w:proofErr w:type="spellEnd"/>
            <w:r w:rsidRPr="002C148E">
              <w:rPr>
                <w:sz w:val="24"/>
                <w:szCs w:val="24"/>
              </w:rPr>
              <w:t>.</w:t>
            </w:r>
          </w:p>
        </w:tc>
        <w:tc>
          <w:tcPr>
            <w:tcW w:w="2268"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30,0</w:t>
            </w:r>
          </w:p>
        </w:tc>
        <w:tc>
          <w:tcPr>
            <w:tcW w:w="1843"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1067</w:t>
            </w:r>
          </w:p>
        </w:tc>
        <w:tc>
          <w:tcPr>
            <w:tcW w:w="1500"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51</w:t>
            </w:r>
          </w:p>
        </w:tc>
      </w:tr>
      <w:tr w:rsidR="002C148E" w:rsidRPr="002C148E" w:rsidTr="002C148E">
        <w:trPr>
          <w:trHeight w:val="97"/>
        </w:trPr>
        <w:tc>
          <w:tcPr>
            <w:tcW w:w="4111"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 xml:space="preserve">Многоквартирный жилой дом, 4-6 </w:t>
            </w:r>
            <w:proofErr w:type="spellStart"/>
            <w:r w:rsidRPr="002C148E">
              <w:rPr>
                <w:sz w:val="24"/>
                <w:szCs w:val="24"/>
              </w:rPr>
              <w:t>эт</w:t>
            </w:r>
            <w:proofErr w:type="spellEnd"/>
            <w:r w:rsidRPr="002C148E">
              <w:rPr>
                <w:sz w:val="24"/>
                <w:szCs w:val="24"/>
              </w:rPr>
              <w:t>.</w:t>
            </w:r>
          </w:p>
        </w:tc>
        <w:tc>
          <w:tcPr>
            <w:tcW w:w="2268"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7,3</w:t>
            </w:r>
          </w:p>
        </w:tc>
        <w:tc>
          <w:tcPr>
            <w:tcW w:w="1843"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261</w:t>
            </w:r>
          </w:p>
        </w:tc>
        <w:tc>
          <w:tcPr>
            <w:tcW w:w="1500"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2</w:t>
            </w:r>
          </w:p>
        </w:tc>
      </w:tr>
      <w:tr w:rsidR="002C148E" w:rsidRPr="002C148E" w:rsidTr="002C148E">
        <w:trPr>
          <w:trHeight w:val="60"/>
        </w:trPr>
        <w:tc>
          <w:tcPr>
            <w:tcW w:w="4111"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 xml:space="preserve">Общежитие, 1-3 </w:t>
            </w:r>
            <w:proofErr w:type="spellStart"/>
            <w:r w:rsidRPr="002C148E">
              <w:rPr>
                <w:sz w:val="24"/>
                <w:szCs w:val="24"/>
              </w:rPr>
              <w:t>эт</w:t>
            </w:r>
            <w:proofErr w:type="spellEnd"/>
            <w:r w:rsidRPr="002C148E">
              <w:rPr>
                <w:sz w:val="24"/>
                <w:szCs w:val="24"/>
              </w:rPr>
              <w:t>.</w:t>
            </w:r>
          </w:p>
        </w:tc>
        <w:tc>
          <w:tcPr>
            <w:tcW w:w="2268"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1,0</w:t>
            </w:r>
          </w:p>
        </w:tc>
        <w:tc>
          <w:tcPr>
            <w:tcW w:w="1843"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58</w:t>
            </w:r>
          </w:p>
        </w:tc>
        <w:tc>
          <w:tcPr>
            <w:tcW w:w="1500"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1</w:t>
            </w:r>
          </w:p>
        </w:tc>
      </w:tr>
      <w:tr w:rsidR="002C148E" w:rsidRPr="002C148E" w:rsidTr="002C148E">
        <w:trPr>
          <w:trHeight w:val="60"/>
        </w:trPr>
        <w:tc>
          <w:tcPr>
            <w:tcW w:w="4111"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 xml:space="preserve">Одноквартирный жилой дом, 1-3 </w:t>
            </w:r>
            <w:proofErr w:type="spellStart"/>
            <w:r w:rsidRPr="002C148E">
              <w:rPr>
                <w:sz w:val="24"/>
                <w:szCs w:val="24"/>
              </w:rPr>
              <w:t>эт</w:t>
            </w:r>
            <w:proofErr w:type="spellEnd"/>
            <w:r w:rsidRPr="002C148E">
              <w:rPr>
                <w:sz w:val="24"/>
                <w:szCs w:val="24"/>
              </w:rPr>
              <w:t>.</w:t>
            </w:r>
          </w:p>
        </w:tc>
        <w:tc>
          <w:tcPr>
            <w:tcW w:w="2268"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0,9</w:t>
            </w:r>
          </w:p>
        </w:tc>
        <w:tc>
          <w:tcPr>
            <w:tcW w:w="1843"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67</w:t>
            </w:r>
          </w:p>
        </w:tc>
        <w:tc>
          <w:tcPr>
            <w:tcW w:w="1500" w:type="dxa"/>
            <w:shd w:val="clear" w:color="auto" w:fill="auto"/>
            <w:noWrap/>
            <w:vAlign w:val="center"/>
            <w:hideMark/>
          </w:tcPr>
          <w:p w:rsidR="002C148E" w:rsidRPr="002C148E" w:rsidRDefault="002C148E" w:rsidP="002C148E">
            <w:pPr>
              <w:pStyle w:val="affffffffffe"/>
              <w:rPr>
                <w:sz w:val="24"/>
                <w:szCs w:val="24"/>
              </w:rPr>
            </w:pPr>
            <w:r w:rsidRPr="002C148E">
              <w:rPr>
                <w:sz w:val="24"/>
                <w:szCs w:val="24"/>
              </w:rPr>
              <w:t>21</w:t>
            </w:r>
          </w:p>
        </w:tc>
      </w:tr>
      <w:tr w:rsidR="002C148E" w:rsidRPr="002C148E" w:rsidTr="002C148E">
        <w:trPr>
          <w:trHeight w:val="166"/>
        </w:trPr>
        <w:tc>
          <w:tcPr>
            <w:tcW w:w="4111"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Итого</w:t>
            </w:r>
          </w:p>
        </w:tc>
        <w:tc>
          <w:tcPr>
            <w:tcW w:w="2268"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39,2</w:t>
            </w:r>
          </w:p>
        </w:tc>
        <w:tc>
          <w:tcPr>
            <w:tcW w:w="1843"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1453</w:t>
            </w:r>
          </w:p>
        </w:tc>
        <w:tc>
          <w:tcPr>
            <w:tcW w:w="1500" w:type="dxa"/>
            <w:shd w:val="clear" w:color="auto" w:fill="auto"/>
            <w:noWrap/>
            <w:vAlign w:val="center"/>
            <w:hideMark/>
          </w:tcPr>
          <w:p w:rsidR="002C148E" w:rsidRPr="002C148E" w:rsidRDefault="002C148E" w:rsidP="002C148E">
            <w:pPr>
              <w:pStyle w:val="affffffffffe"/>
              <w:rPr>
                <w:b/>
                <w:sz w:val="24"/>
                <w:szCs w:val="24"/>
              </w:rPr>
            </w:pPr>
            <w:r w:rsidRPr="002C148E">
              <w:rPr>
                <w:b/>
                <w:sz w:val="24"/>
                <w:szCs w:val="24"/>
              </w:rPr>
              <w:t>75</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Таким образом, жилая застройка в границах населенного пункта представлена многоквартирными жилыми домами и одноквартирными жилыми домами. Наибольшая доля в структуре действующего жилищного фонда приходится на многоквартирные жилые дома – 95%  площади жилищного фонда. На одноквартирные жилые дома приходится  порядка 2% действующего жилищного фонда. Общежития занимают 3% от общей площади действующего жилищного фонда.  Средняя жилищная обеспеченность (без учета </w:t>
      </w:r>
      <w:proofErr w:type="spellStart"/>
      <w:r w:rsidRPr="002C148E">
        <w:rPr>
          <w:rFonts w:ascii="Times New Roman" w:hAnsi="Times New Roman"/>
          <w:sz w:val="24"/>
          <w:szCs w:val="24"/>
        </w:rPr>
        <w:t>балков</w:t>
      </w:r>
      <w:proofErr w:type="spellEnd"/>
      <w:r w:rsidRPr="002C148E">
        <w:rPr>
          <w:rFonts w:ascii="Times New Roman" w:hAnsi="Times New Roman"/>
          <w:sz w:val="24"/>
          <w:szCs w:val="24"/>
        </w:rPr>
        <w:t>) составляет 27 кв. м на человека.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Согласно СанПиН 2.2.1/2.1.1.1200-ОЗ «Санитарно-защитные зоны и санитарная классификация предприятий, сооружений и иных объектов» размещение жилищного фонда в санитарно-защитных зонах (СЗЗ) не допускается. В населенном пункте порядка 56% жилья (в том числе балки) расположено в СЗЗ от  объектов по добыче природного газа, канализационных очистных сооружений, канализационных накопительных систем, объектов строительного управления №4, объектов Югорского </w:t>
      </w:r>
      <w:proofErr w:type="spellStart"/>
      <w:r w:rsidRPr="002C148E">
        <w:rPr>
          <w:rFonts w:ascii="Times New Roman" w:hAnsi="Times New Roman"/>
          <w:sz w:val="24"/>
          <w:szCs w:val="24"/>
        </w:rPr>
        <w:t>УТТиСТ</w:t>
      </w:r>
      <w:proofErr w:type="spell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В целом, согласно анализу жилищной сферы, можно сделать следующие выводы:</w:t>
      </w:r>
    </w:p>
    <w:p w:rsidR="002C148E" w:rsidRPr="002C148E" w:rsidRDefault="002C148E" w:rsidP="002C148E">
      <w:pPr>
        <w:pStyle w:val="a1"/>
        <w:spacing w:line="240" w:lineRule="auto"/>
        <w:ind w:left="0" w:firstLine="567"/>
        <w:rPr>
          <w:szCs w:val="24"/>
        </w:rPr>
      </w:pPr>
      <w:r w:rsidRPr="002C148E">
        <w:rPr>
          <w:szCs w:val="24"/>
        </w:rPr>
        <w:t>средняя жилищная обеспеченность выше социального норматива средней жилищной обеспеченности на 50%  и равна 27 кв. м на человека;</w:t>
      </w:r>
    </w:p>
    <w:p w:rsidR="002C148E" w:rsidRPr="002C148E" w:rsidRDefault="002C148E" w:rsidP="002C148E">
      <w:pPr>
        <w:pStyle w:val="a1"/>
        <w:spacing w:line="240" w:lineRule="auto"/>
        <w:ind w:left="0" w:firstLine="567"/>
        <w:rPr>
          <w:szCs w:val="24"/>
        </w:rPr>
      </w:pPr>
      <w:r w:rsidRPr="002C148E">
        <w:rPr>
          <w:szCs w:val="24"/>
        </w:rPr>
        <w:t>средняя плотность населения в границах жилой застройки составляет 35 чел./</w:t>
      </w:r>
      <w:proofErr w:type="gramStart"/>
      <w:r w:rsidRPr="002C148E">
        <w:rPr>
          <w:szCs w:val="24"/>
        </w:rPr>
        <w:t>га</w:t>
      </w:r>
      <w:proofErr w:type="gramEnd"/>
      <w:r w:rsidRPr="002C148E">
        <w:rPr>
          <w:szCs w:val="24"/>
        </w:rPr>
        <w:t xml:space="preserve">; </w:t>
      </w:r>
    </w:p>
    <w:p w:rsidR="002C148E" w:rsidRPr="002C148E" w:rsidRDefault="002C148E" w:rsidP="002C148E">
      <w:pPr>
        <w:pStyle w:val="a1"/>
        <w:spacing w:line="240" w:lineRule="auto"/>
        <w:ind w:left="0" w:firstLine="567"/>
        <w:rPr>
          <w:szCs w:val="24"/>
        </w:rPr>
      </w:pPr>
      <w:r w:rsidRPr="002C148E">
        <w:rPr>
          <w:szCs w:val="24"/>
        </w:rPr>
        <w:t xml:space="preserve">1%  от  площади  действующего жилья (без </w:t>
      </w:r>
      <w:proofErr w:type="spellStart"/>
      <w:r w:rsidRPr="002C148E">
        <w:rPr>
          <w:szCs w:val="24"/>
        </w:rPr>
        <w:t>балков</w:t>
      </w:r>
      <w:proofErr w:type="spellEnd"/>
      <w:r w:rsidRPr="002C148E">
        <w:rPr>
          <w:szCs w:val="24"/>
        </w:rPr>
        <w:t>) составляет ветхий жилищный фонд;</w:t>
      </w:r>
    </w:p>
    <w:p w:rsidR="002C148E" w:rsidRPr="002C148E" w:rsidRDefault="002C148E" w:rsidP="002C148E">
      <w:pPr>
        <w:pStyle w:val="a1"/>
        <w:spacing w:line="240" w:lineRule="auto"/>
        <w:ind w:left="0" w:firstLine="567"/>
        <w:rPr>
          <w:szCs w:val="24"/>
        </w:rPr>
      </w:pPr>
      <w:r w:rsidRPr="002C148E">
        <w:rPr>
          <w:szCs w:val="24"/>
        </w:rPr>
        <w:t>56% действующего жилья расположено на территориях с градостроительными ограничениями, что влечет за собой значительные затраты на проведение мероприятий по выносу жилищного фонда за границы ограничений, либо переносу объектов;</w:t>
      </w:r>
    </w:p>
    <w:p w:rsidR="002C148E" w:rsidRPr="002C148E" w:rsidRDefault="002C148E" w:rsidP="002C148E">
      <w:pPr>
        <w:pStyle w:val="a1"/>
        <w:spacing w:line="240" w:lineRule="auto"/>
        <w:ind w:left="0" w:firstLine="567"/>
        <w:rPr>
          <w:szCs w:val="24"/>
        </w:rPr>
      </w:pPr>
      <w:r w:rsidRPr="002C148E">
        <w:rPr>
          <w:szCs w:val="24"/>
        </w:rPr>
        <w:t>основную долю действующего жилищного фонда по общей площади составляют многоквартирные жилые дома (95% от общей площади действующего жилья), на долю одноквартирных жилых  домов приходится  порядка 2% от действующего жилья, 3% занимают общежития.</w:t>
      </w:r>
    </w:p>
    <w:p w:rsidR="002C148E" w:rsidRPr="002C148E" w:rsidRDefault="002C148E" w:rsidP="00482871">
      <w:pPr>
        <w:pStyle w:val="22"/>
        <w:numPr>
          <w:ilvl w:val="1"/>
          <w:numId w:val="53"/>
        </w:numPr>
      </w:pPr>
      <w:bookmarkStart w:id="132" w:name="_Toc374122282"/>
      <w:r w:rsidRPr="002C148E">
        <w:t>Сведения об общественном фонде</w:t>
      </w:r>
      <w:bookmarkEnd w:id="132"/>
    </w:p>
    <w:p w:rsidR="002C148E" w:rsidRPr="002C148E" w:rsidRDefault="002C148E" w:rsidP="002C148E">
      <w:pPr>
        <w:pStyle w:val="afffffffffff1"/>
      </w:pPr>
      <w:r w:rsidRPr="002C148E">
        <w:t>Социальная сфера поселения представлена сетью учреждений, деятельность которых направлена на реализацию полномочий в области дошкольного и школьного образования, организации культурного досуга, а также предприятиями, оказывающими услуги бытового обслуживания населения.</w:t>
      </w:r>
    </w:p>
    <w:p w:rsidR="002C148E" w:rsidRPr="002C148E" w:rsidRDefault="002C148E" w:rsidP="002C148E">
      <w:pPr>
        <w:pStyle w:val="afffffffffff1"/>
      </w:pPr>
      <w:r w:rsidRPr="002C148E">
        <w:t>Объекты образования:</w:t>
      </w:r>
    </w:p>
    <w:p w:rsidR="002C148E" w:rsidRPr="002C148E" w:rsidRDefault="002C148E" w:rsidP="002C148E">
      <w:pPr>
        <w:pStyle w:val="a1"/>
        <w:spacing w:line="240" w:lineRule="auto"/>
        <w:rPr>
          <w:szCs w:val="24"/>
        </w:rPr>
      </w:pPr>
      <w:r w:rsidRPr="002C148E">
        <w:rPr>
          <w:szCs w:val="24"/>
        </w:rPr>
        <w:t>МДОУ Детский сад "Ветерок" на 140 мест, загруженность объекта 91%. Здание (корпуса) 1969, 1975 года ввода, степень износа 34, 40%;</w:t>
      </w:r>
    </w:p>
    <w:p w:rsidR="002C148E" w:rsidRPr="002C148E" w:rsidRDefault="002C148E" w:rsidP="002C148E">
      <w:pPr>
        <w:pStyle w:val="a1"/>
        <w:spacing w:line="240" w:lineRule="auto"/>
        <w:rPr>
          <w:szCs w:val="24"/>
        </w:rPr>
      </w:pPr>
      <w:r w:rsidRPr="002C148E">
        <w:rPr>
          <w:szCs w:val="24"/>
        </w:rPr>
        <w:t>МБУ "</w:t>
      </w:r>
      <w:proofErr w:type="spellStart"/>
      <w:r w:rsidRPr="002C148E">
        <w:rPr>
          <w:szCs w:val="24"/>
        </w:rPr>
        <w:t>Светловская</w:t>
      </w:r>
      <w:proofErr w:type="spellEnd"/>
      <w:r w:rsidRPr="002C148E">
        <w:rPr>
          <w:szCs w:val="24"/>
        </w:rPr>
        <w:t xml:space="preserve"> средняя общеобразовательная школа" на  190 учащихся. Здания 1972 года ввода.</w:t>
      </w:r>
    </w:p>
    <w:p w:rsidR="002C148E" w:rsidRPr="002C148E" w:rsidRDefault="002C148E" w:rsidP="002C148E">
      <w:pPr>
        <w:pStyle w:val="a1"/>
        <w:spacing w:line="240" w:lineRule="auto"/>
        <w:rPr>
          <w:szCs w:val="24"/>
        </w:rPr>
      </w:pPr>
      <w:r w:rsidRPr="002C148E">
        <w:rPr>
          <w:szCs w:val="24"/>
        </w:rPr>
        <w:lastRenderedPageBreak/>
        <w:t>МБОУ ДОД Детская школа искусств на 57 мест;</w:t>
      </w:r>
    </w:p>
    <w:p w:rsidR="002C148E" w:rsidRPr="002C148E" w:rsidRDefault="002C148E" w:rsidP="002C148E">
      <w:pPr>
        <w:pStyle w:val="a1"/>
        <w:spacing w:line="240" w:lineRule="auto"/>
        <w:rPr>
          <w:szCs w:val="24"/>
        </w:rPr>
      </w:pPr>
      <w:r w:rsidRPr="002C148E">
        <w:rPr>
          <w:szCs w:val="24"/>
        </w:rPr>
        <w:t>2 здания школьных мастерских (недействующие).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здравоохранения:</w:t>
      </w:r>
    </w:p>
    <w:p w:rsidR="002C148E" w:rsidRPr="002C148E" w:rsidRDefault="002C148E" w:rsidP="002C148E">
      <w:pPr>
        <w:pStyle w:val="a1"/>
        <w:spacing w:line="240" w:lineRule="auto"/>
        <w:rPr>
          <w:szCs w:val="24"/>
        </w:rPr>
      </w:pPr>
      <w:r w:rsidRPr="002C148E">
        <w:rPr>
          <w:szCs w:val="24"/>
        </w:rPr>
        <w:t>МБУЗ Участковая больница  на 46 посещений в смену и на 3 койки, здание 2004 года ввода;</w:t>
      </w:r>
    </w:p>
    <w:p w:rsidR="002C148E" w:rsidRPr="002C148E" w:rsidRDefault="002C148E" w:rsidP="002C148E">
      <w:pPr>
        <w:pStyle w:val="a1"/>
        <w:spacing w:line="240" w:lineRule="auto"/>
        <w:rPr>
          <w:szCs w:val="24"/>
        </w:rPr>
      </w:pPr>
      <w:r w:rsidRPr="002C148E">
        <w:rPr>
          <w:szCs w:val="24"/>
        </w:rPr>
        <w:t>морг;</w:t>
      </w:r>
    </w:p>
    <w:p w:rsidR="002C148E" w:rsidRPr="002C148E" w:rsidRDefault="002C148E" w:rsidP="002C148E">
      <w:pPr>
        <w:pStyle w:val="a1"/>
        <w:spacing w:line="240" w:lineRule="auto"/>
        <w:rPr>
          <w:szCs w:val="24"/>
        </w:rPr>
      </w:pPr>
      <w:r w:rsidRPr="002C148E">
        <w:rPr>
          <w:szCs w:val="24"/>
        </w:rPr>
        <w:t>2 аптеки;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спорта:</w:t>
      </w:r>
    </w:p>
    <w:p w:rsidR="002C148E" w:rsidRPr="002C148E" w:rsidRDefault="002C148E" w:rsidP="002C148E">
      <w:pPr>
        <w:pStyle w:val="a1"/>
        <w:spacing w:line="240" w:lineRule="auto"/>
        <w:rPr>
          <w:szCs w:val="24"/>
        </w:rPr>
      </w:pPr>
      <w:r w:rsidRPr="002C148E">
        <w:rPr>
          <w:szCs w:val="24"/>
        </w:rPr>
        <w:t>физкультурно-оздоровительный комплекс на 1,3 тыс. кв. м общей площади, 2005 года ввода;</w:t>
      </w:r>
    </w:p>
    <w:p w:rsidR="002C148E" w:rsidRPr="002C148E" w:rsidRDefault="002C148E" w:rsidP="002C148E">
      <w:pPr>
        <w:pStyle w:val="a1"/>
        <w:spacing w:line="240" w:lineRule="auto"/>
        <w:rPr>
          <w:szCs w:val="24"/>
        </w:rPr>
      </w:pPr>
      <w:r w:rsidRPr="002C148E">
        <w:rPr>
          <w:szCs w:val="24"/>
        </w:rPr>
        <w:t>спортивная площадка на 2,2 тыс. кв. м общей площади, 2007 года ввода.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торговли и общественного питания:</w:t>
      </w:r>
    </w:p>
    <w:p w:rsidR="002C148E" w:rsidRPr="002C148E" w:rsidRDefault="002C148E" w:rsidP="002C148E">
      <w:pPr>
        <w:pStyle w:val="a1"/>
        <w:spacing w:line="240" w:lineRule="auto"/>
        <w:rPr>
          <w:szCs w:val="24"/>
        </w:rPr>
      </w:pPr>
      <w:r w:rsidRPr="002C148E">
        <w:rPr>
          <w:szCs w:val="24"/>
        </w:rPr>
        <w:t xml:space="preserve">12 объектов торговли торговой площадью 930 кв. м, в том </w:t>
      </w:r>
      <w:proofErr w:type="gramStart"/>
      <w:r w:rsidRPr="002C148E">
        <w:rPr>
          <w:szCs w:val="24"/>
        </w:rPr>
        <w:t>числе</w:t>
      </w:r>
      <w:proofErr w:type="gramEnd"/>
      <w:r w:rsidRPr="002C148E">
        <w:rPr>
          <w:szCs w:val="24"/>
        </w:rPr>
        <w:t xml:space="preserve"> 1 строящийся;</w:t>
      </w:r>
    </w:p>
    <w:p w:rsidR="002C148E" w:rsidRPr="002C148E" w:rsidRDefault="002C148E" w:rsidP="002C148E">
      <w:pPr>
        <w:pStyle w:val="a1"/>
        <w:spacing w:line="240" w:lineRule="auto"/>
        <w:rPr>
          <w:szCs w:val="24"/>
        </w:rPr>
      </w:pPr>
      <w:r w:rsidRPr="002C148E">
        <w:rPr>
          <w:szCs w:val="24"/>
        </w:rPr>
        <w:t>два объекта общественного питания на 60 мест.</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Отделения связи и банка:</w:t>
      </w:r>
    </w:p>
    <w:p w:rsidR="002C148E" w:rsidRPr="002C148E" w:rsidRDefault="002C148E" w:rsidP="002C148E">
      <w:pPr>
        <w:pStyle w:val="a1"/>
        <w:spacing w:line="240" w:lineRule="auto"/>
        <w:rPr>
          <w:szCs w:val="24"/>
        </w:rPr>
      </w:pPr>
      <w:r w:rsidRPr="002C148E">
        <w:rPr>
          <w:szCs w:val="24"/>
        </w:rPr>
        <w:t>отделение связи;</w:t>
      </w:r>
    </w:p>
    <w:p w:rsidR="002C148E" w:rsidRPr="002C148E" w:rsidRDefault="002C148E" w:rsidP="002C148E">
      <w:pPr>
        <w:pStyle w:val="a1"/>
        <w:spacing w:line="240" w:lineRule="auto"/>
        <w:rPr>
          <w:szCs w:val="24"/>
        </w:rPr>
      </w:pPr>
      <w:r w:rsidRPr="002C148E">
        <w:rPr>
          <w:szCs w:val="24"/>
        </w:rPr>
        <w:t>почтовое отделение;</w:t>
      </w:r>
    </w:p>
    <w:p w:rsidR="002C148E" w:rsidRPr="002C148E" w:rsidRDefault="002C148E" w:rsidP="002C148E">
      <w:pPr>
        <w:pStyle w:val="a1"/>
        <w:spacing w:line="240" w:lineRule="auto"/>
        <w:rPr>
          <w:szCs w:val="24"/>
        </w:rPr>
      </w:pPr>
      <w:r w:rsidRPr="002C148E">
        <w:rPr>
          <w:szCs w:val="24"/>
        </w:rPr>
        <w:t>отделение Сбербанка РФ;</w:t>
      </w:r>
    </w:p>
    <w:p w:rsidR="002C148E" w:rsidRPr="002C148E" w:rsidRDefault="002C148E" w:rsidP="002C148E">
      <w:pPr>
        <w:pStyle w:val="a1"/>
        <w:spacing w:line="240" w:lineRule="auto"/>
        <w:rPr>
          <w:szCs w:val="24"/>
        </w:rPr>
      </w:pPr>
      <w:r w:rsidRPr="002C148E">
        <w:rPr>
          <w:szCs w:val="24"/>
        </w:rPr>
        <w:t>отделение банка.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культуры и искусства:</w:t>
      </w:r>
    </w:p>
    <w:p w:rsidR="002C148E" w:rsidRPr="002C148E" w:rsidRDefault="002C148E" w:rsidP="002C148E">
      <w:pPr>
        <w:pStyle w:val="a1"/>
        <w:spacing w:line="240" w:lineRule="auto"/>
        <w:rPr>
          <w:szCs w:val="24"/>
        </w:rPr>
      </w:pPr>
      <w:r w:rsidRPr="002C148E">
        <w:rPr>
          <w:szCs w:val="24"/>
        </w:rPr>
        <w:t>культурно-спортивный комплекс "Таежный" на 300 мест, здание 1970 года ввода;</w:t>
      </w:r>
    </w:p>
    <w:p w:rsidR="002C148E" w:rsidRPr="002C148E" w:rsidRDefault="002C148E" w:rsidP="002C148E">
      <w:pPr>
        <w:pStyle w:val="a1"/>
        <w:spacing w:line="240" w:lineRule="auto"/>
        <w:rPr>
          <w:szCs w:val="24"/>
        </w:rPr>
      </w:pPr>
      <w:r w:rsidRPr="002C148E">
        <w:rPr>
          <w:szCs w:val="24"/>
        </w:rPr>
        <w:t>библиотека на 12,8 тыс. ед. хранения.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Административные здания:</w:t>
      </w:r>
    </w:p>
    <w:p w:rsidR="002C148E" w:rsidRPr="002C148E" w:rsidRDefault="002C148E" w:rsidP="002C148E">
      <w:pPr>
        <w:pStyle w:val="a1"/>
        <w:spacing w:line="240" w:lineRule="auto"/>
        <w:rPr>
          <w:szCs w:val="24"/>
        </w:rPr>
      </w:pPr>
      <w:r w:rsidRPr="002C148E">
        <w:rPr>
          <w:szCs w:val="24"/>
        </w:rPr>
        <w:t>участковый пункт полиции;</w:t>
      </w:r>
    </w:p>
    <w:p w:rsidR="002C148E" w:rsidRPr="002C148E" w:rsidRDefault="002C148E" w:rsidP="002C148E">
      <w:pPr>
        <w:pStyle w:val="a1"/>
        <w:spacing w:line="240" w:lineRule="auto"/>
        <w:rPr>
          <w:szCs w:val="24"/>
        </w:rPr>
      </w:pPr>
      <w:r w:rsidRPr="002C148E">
        <w:rPr>
          <w:szCs w:val="24"/>
        </w:rPr>
        <w:t xml:space="preserve">администрация сельского поселения </w:t>
      </w:r>
      <w:proofErr w:type="gramStart"/>
      <w:r w:rsidRPr="002C148E">
        <w:rPr>
          <w:szCs w:val="24"/>
        </w:rPr>
        <w:t>Светлый</w:t>
      </w:r>
      <w:proofErr w:type="gramEnd"/>
      <w:r w:rsidRPr="002C148E">
        <w:rPr>
          <w:szCs w:val="24"/>
        </w:rPr>
        <w:t>;</w:t>
      </w:r>
    </w:p>
    <w:p w:rsidR="002C148E" w:rsidRPr="002C148E" w:rsidRDefault="002C148E" w:rsidP="002C148E">
      <w:pPr>
        <w:pStyle w:val="a1"/>
        <w:spacing w:line="240" w:lineRule="auto"/>
        <w:rPr>
          <w:szCs w:val="24"/>
        </w:rPr>
      </w:pPr>
      <w:r w:rsidRPr="002C148E">
        <w:rPr>
          <w:szCs w:val="24"/>
        </w:rPr>
        <w:t>аэропорт.</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пожарной безопасности:</w:t>
      </w:r>
    </w:p>
    <w:p w:rsidR="002C148E" w:rsidRPr="002C148E" w:rsidRDefault="002C148E" w:rsidP="002C148E">
      <w:pPr>
        <w:pStyle w:val="a1"/>
        <w:spacing w:line="240" w:lineRule="auto"/>
        <w:rPr>
          <w:szCs w:val="24"/>
        </w:rPr>
      </w:pPr>
      <w:r w:rsidRPr="002C148E">
        <w:rPr>
          <w:szCs w:val="24"/>
        </w:rPr>
        <w:t>пожарное депо на 2 автомобиля, здание 1968 года ввода.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Объекты социально-бытового обслуживания:</w:t>
      </w:r>
    </w:p>
    <w:p w:rsidR="002C148E" w:rsidRPr="002C148E" w:rsidRDefault="002C148E" w:rsidP="002C148E">
      <w:pPr>
        <w:pStyle w:val="a1"/>
        <w:spacing w:line="240" w:lineRule="auto"/>
        <w:rPr>
          <w:szCs w:val="24"/>
        </w:rPr>
      </w:pPr>
      <w:r w:rsidRPr="002C148E">
        <w:rPr>
          <w:szCs w:val="24"/>
        </w:rPr>
        <w:t>гостиница на 18 мест, здание 1970 года ввода, 48 % степень износа;</w:t>
      </w:r>
    </w:p>
    <w:p w:rsidR="002C148E" w:rsidRPr="002C148E" w:rsidRDefault="002C148E" w:rsidP="002C148E">
      <w:pPr>
        <w:pStyle w:val="a1"/>
        <w:spacing w:line="240" w:lineRule="auto"/>
        <w:rPr>
          <w:szCs w:val="24"/>
        </w:rPr>
      </w:pPr>
      <w:r w:rsidRPr="002C148E">
        <w:rPr>
          <w:szCs w:val="24"/>
        </w:rPr>
        <w:t>объект бытового обслуживания на 15 мест.</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момент внесения изменений в генеральный план на территории сельского поселения Светлый велось строительство объекта религиозного значения (храма).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Распределение общественного фонда по типам зданий представлено на рисунке 3.1.</w:t>
      </w:r>
    </w:p>
    <w:p w:rsidR="002C148E" w:rsidRPr="002C148E" w:rsidRDefault="002C148E" w:rsidP="002C148E">
      <w:pPr>
        <w:keepNext/>
        <w:ind w:firstLine="0"/>
        <w:jc w:val="center"/>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048DB574" wp14:editId="4B76D3D8">
            <wp:extent cx="5809524" cy="2971429"/>
            <wp:effectExtent l="0" t="0" r="1270" b="63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09524" cy="2971429"/>
                    </a:xfrm>
                    <a:prstGeom prst="rect">
                      <a:avLst/>
                    </a:prstGeom>
                    <a:ln>
                      <a:noFill/>
                    </a:ln>
                    <a:effectLst>
                      <a:softEdge rad="112500"/>
                    </a:effectLst>
                  </pic:spPr>
                </pic:pic>
              </a:graphicData>
            </a:graphic>
          </wp:inline>
        </w:drawing>
      </w:r>
    </w:p>
    <w:p w:rsidR="002C148E" w:rsidRPr="002C148E" w:rsidRDefault="002C148E" w:rsidP="002C148E">
      <w:pPr>
        <w:pStyle w:val="aff8"/>
      </w:pPr>
      <w:bookmarkStart w:id="133" w:name="_Toc370375905"/>
      <w:r w:rsidRPr="002C148E">
        <w:t xml:space="preserve">Рисунок </w:t>
      </w:r>
      <w:fldSimple w:instr=" STYLEREF 1 \s ">
        <w:r w:rsidR="00C94931">
          <w:rPr>
            <w:noProof/>
          </w:rPr>
          <w:t>3</w:t>
        </w:r>
      </w:fldSimple>
      <w:r w:rsidRPr="002C148E">
        <w:t>.</w:t>
      </w:r>
      <w:fldSimple w:instr=" SEQ Рисунок \* ARABIC \s 1 ">
        <w:r w:rsidR="00C94931">
          <w:rPr>
            <w:noProof/>
          </w:rPr>
          <w:t>1</w:t>
        </w:r>
      </w:fldSimple>
      <w:r w:rsidRPr="002C148E">
        <w:t xml:space="preserve"> – </w:t>
      </w:r>
      <w:r w:rsidRPr="003B310C">
        <w:rPr>
          <w:b w:val="0"/>
        </w:rPr>
        <w:t>Диаграмма показывающая распределение общественного фонда по типам зданий</w:t>
      </w:r>
      <w:bookmarkEnd w:id="133"/>
    </w:p>
    <w:p w:rsidR="002C148E" w:rsidRPr="002C148E" w:rsidRDefault="002C148E" w:rsidP="00482871">
      <w:pPr>
        <w:pStyle w:val="22"/>
        <w:numPr>
          <w:ilvl w:val="1"/>
          <w:numId w:val="53"/>
        </w:numPr>
      </w:pPr>
      <w:bookmarkStart w:id="134" w:name="_Toc374122283"/>
      <w:r w:rsidRPr="002C148E">
        <w:t>Сведения о производственных территориях</w:t>
      </w:r>
      <w:bookmarkEnd w:id="134"/>
    </w:p>
    <w:p w:rsidR="002C148E" w:rsidRPr="002C148E" w:rsidRDefault="002C148E" w:rsidP="002C148E">
      <w:pPr>
        <w:numPr>
          <w:ilvl w:val="12"/>
          <w:numId w:val="0"/>
        </w:numPr>
        <w:ind w:firstLine="720"/>
        <w:rPr>
          <w:rFonts w:ascii="Times New Roman" w:hAnsi="Times New Roman"/>
          <w:sz w:val="24"/>
          <w:szCs w:val="24"/>
        </w:rPr>
      </w:pPr>
      <w:r w:rsidRPr="002C148E">
        <w:rPr>
          <w:rFonts w:ascii="Times New Roman" w:hAnsi="Times New Roman"/>
          <w:sz w:val="24"/>
          <w:szCs w:val="24"/>
        </w:rPr>
        <w:t>На территории сельского поселения Светлый площадь зоны производственн</w:t>
      </w:r>
      <w:proofErr w:type="gramStart"/>
      <w:r w:rsidRPr="002C148E">
        <w:rPr>
          <w:rFonts w:ascii="Times New Roman" w:hAnsi="Times New Roman"/>
          <w:sz w:val="24"/>
          <w:szCs w:val="24"/>
        </w:rPr>
        <w:t>о-</w:t>
      </w:r>
      <w:proofErr w:type="gramEnd"/>
      <w:r w:rsidRPr="002C148E">
        <w:rPr>
          <w:rFonts w:ascii="Times New Roman" w:hAnsi="Times New Roman"/>
          <w:sz w:val="24"/>
          <w:szCs w:val="24"/>
        </w:rPr>
        <w:t xml:space="preserve"> складской застройки составляет 24,6 га.  На данной площади расположены складские территории, территория СПХГ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филиал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карьер №1 МГ </w:t>
      </w:r>
      <w:proofErr w:type="spellStart"/>
      <w:r w:rsidRPr="002C148E">
        <w:rPr>
          <w:rFonts w:ascii="Times New Roman" w:hAnsi="Times New Roman"/>
          <w:sz w:val="24"/>
          <w:szCs w:val="24"/>
        </w:rPr>
        <w:t>Игрим</w:t>
      </w:r>
      <w:proofErr w:type="spellEnd"/>
      <w:r w:rsidRPr="002C148E">
        <w:rPr>
          <w:rFonts w:ascii="Times New Roman" w:hAnsi="Times New Roman"/>
          <w:sz w:val="24"/>
          <w:szCs w:val="24"/>
        </w:rPr>
        <w:t xml:space="preserve">-Серов-Н. Тагил. </w:t>
      </w:r>
    </w:p>
    <w:p w:rsidR="002C148E" w:rsidRPr="002C148E" w:rsidRDefault="002C148E" w:rsidP="002C148E">
      <w:pPr>
        <w:numPr>
          <w:ilvl w:val="12"/>
          <w:numId w:val="0"/>
        </w:numPr>
        <w:ind w:firstLine="720"/>
        <w:rPr>
          <w:rFonts w:ascii="Times New Roman" w:hAnsi="Times New Roman"/>
          <w:sz w:val="24"/>
          <w:szCs w:val="24"/>
        </w:rPr>
      </w:pPr>
      <w:r w:rsidRPr="002C148E">
        <w:rPr>
          <w:rFonts w:ascii="Times New Roman" w:hAnsi="Times New Roman"/>
          <w:sz w:val="24"/>
          <w:szCs w:val="24"/>
        </w:rPr>
        <w:t xml:space="preserve">Площадь зоны производственно - складской застройки в границах населенного пункта Светлый составляет 6,8 га. На данных территориях расположены объекты Югорского </w:t>
      </w:r>
      <w:proofErr w:type="spellStart"/>
      <w:r w:rsidRPr="002C148E">
        <w:rPr>
          <w:rFonts w:ascii="Times New Roman" w:hAnsi="Times New Roman"/>
          <w:sz w:val="24"/>
          <w:szCs w:val="24"/>
        </w:rPr>
        <w:t>УТТиСТ</w:t>
      </w:r>
      <w:proofErr w:type="spellEnd"/>
      <w:r w:rsidRPr="002C148E">
        <w:rPr>
          <w:rFonts w:ascii="Times New Roman" w:hAnsi="Times New Roman"/>
          <w:sz w:val="24"/>
          <w:szCs w:val="24"/>
        </w:rPr>
        <w:t xml:space="preserve">, объекты </w:t>
      </w:r>
      <w:proofErr w:type="spellStart"/>
      <w:r w:rsidRPr="002C148E">
        <w:rPr>
          <w:rFonts w:ascii="Times New Roman" w:hAnsi="Times New Roman"/>
          <w:sz w:val="24"/>
          <w:szCs w:val="24"/>
        </w:rPr>
        <w:t>РемСтройГаз</w:t>
      </w:r>
      <w:proofErr w:type="spellEnd"/>
      <w:r w:rsidRPr="002C148E">
        <w:rPr>
          <w:rFonts w:ascii="Times New Roman" w:hAnsi="Times New Roman"/>
          <w:sz w:val="24"/>
          <w:szCs w:val="24"/>
        </w:rPr>
        <w:t xml:space="preserve">, объекты строительного управления №4, строящийся склад ГСМ, недействующая база </w:t>
      </w:r>
      <w:proofErr w:type="spellStart"/>
      <w:r w:rsidRPr="002C148E">
        <w:rPr>
          <w:rFonts w:ascii="Times New Roman" w:hAnsi="Times New Roman"/>
          <w:sz w:val="24"/>
          <w:szCs w:val="24"/>
        </w:rPr>
        <w:t>ОРСа</w:t>
      </w:r>
      <w:proofErr w:type="spellEnd"/>
      <w:r w:rsidRPr="002C148E">
        <w:rPr>
          <w:rFonts w:ascii="Times New Roman" w:hAnsi="Times New Roman"/>
          <w:sz w:val="24"/>
          <w:szCs w:val="24"/>
        </w:rPr>
        <w:t xml:space="preserve">. </w:t>
      </w:r>
    </w:p>
    <w:p w:rsidR="002C148E" w:rsidRPr="002C148E" w:rsidRDefault="002C148E" w:rsidP="002C148E">
      <w:pPr>
        <w:numPr>
          <w:ilvl w:val="12"/>
          <w:numId w:val="0"/>
        </w:numPr>
        <w:ind w:firstLine="720"/>
        <w:rPr>
          <w:rFonts w:ascii="Times New Roman" w:hAnsi="Times New Roman"/>
          <w:sz w:val="24"/>
          <w:szCs w:val="24"/>
        </w:rPr>
      </w:pPr>
      <w:r w:rsidRPr="002C148E">
        <w:rPr>
          <w:rFonts w:ascii="Times New Roman" w:hAnsi="Times New Roman"/>
          <w:sz w:val="24"/>
          <w:szCs w:val="24"/>
        </w:rPr>
        <w:t>Также на территории населенного пункта сформированы территории сельскохозяйственного использования 6,8 га.</w:t>
      </w:r>
    </w:p>
    <w:p w:rsidR="002C148E" w:rsidRPr="002C148E" w:rsidRDefault="002C148E" w:rsidP="00482871">
      <w:pPr>
        <w:pStyle w:val="22"/>
        <w:numPr>
          <w:ilvl w:val="1"/>
          <w:numId w:val="53"/>
        </w:numPr>
      </w:pPr>
      <w:bookmarkStart w:id="135" w:name="_Toc374122284"/>
      <w:r w:rsidRPr="002C148E">
        <w:t>Прогноз развития строительных фондов на 2014 - 2028 гг.</w:t>
      </w:r>
      <w:bookmarkEnd w:id="135"/>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Прогнозные данные по приростам площадей строительных фондов на каждом этапе рассматриваемого периода, подготовлены на основании </w:t>
      </w:r>
      <w:proofErr w:type="gramStart"/>
      <w:r w:rsidRPr="002C148E">
        <w:rPr>
          <w:rFonts w:ascii="Times New Roman" w:hAnsi="Times New Roman"/>
          <w:sz w:val="24"/>
          <w:szCs w:val="24"/>
        </w:rPr>
        <w:t>анализа решений Генерального плана развития сельского поселения</w:t>
      </w:r>
      <w:proofErr w:type="gramEnd"/>
      <w:r w:rsidRPr="002C148E">
        <w:rPr>
          <w:rFonts w:ascii="Times New Roman" w:hAnsi="Times New Roman"/>
          <w:sz w:val="24"/>
          <w:szCs w:val="24"/>
        </w:rPr>
        <w:t xml:space="preserve"> Светлый  и информации полученной от администрации сельского поселения Светлый.</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Генеральным планом предусмотрено:</w:t>
      </w:r>
    </w:p>
    <w:p w:rsidR="002C148E" w:rsidRPr="002C148E" w:rsidRDefault="002C148E" w:rsidP="002C148E">
      <w:pPr>
        <w:pStyle w:val="a1"/>
        <w:spacing w:line="240" w:lineRule="auto"/>
        <w:ind w:left="0" w:firstLine="567"/>
        <w:rPr>
          <w:szCs w:val="24"/>
        </w:rPr>
      </w:pPr>
      <w:r w:rsidRPr="002C148E">
        <w:rPr>
          <w:szCs w:val="24"/>
        </w:rPr>
        <w:t>упорядочение, структурирование и уплотнение сложившейся застройки;</w:t>
      </w:r>
    </w:p>
    <w:p w:rsidR="002C148E" w:rsidRPr="002C148E" w:rsidRDefault="002C148E" w:rsidP="002C148E">
      <w:pPr>
        <w:pStyle w:val="a1"/>
        <w:spacing w:line="240" w:lineRule="auto"/>
        <w:ind w:left="0" w:firstLine="567"/>
        <w:rPr>
          <w:szCs w:val="24"/>
        </w:rPr>
      </w:pPr>
      <w:r w:rsidRPr="002C148E">
        <w:rPr>
          <w:szCs w:val="24"/>
        </w:rPr>
        <w:t xml:space="preserve">вынос жилищного фонда, размещенного в санитарно-защитных зонах производственных объектов. </w:t>
      </w:r>
    </w:p>
    <w:p w:rsidR="002C148E" w:rsidRPr="002C148E" w:rsidRDefault="002C148E" w:rsidP="002C148E">
      <w:pPr>
        <w:pStyle w:val="a1"/>
        <w:spacing w:line="240" w:lineRule="auto"/>
        <w:ind w:left="0" w:firstLine="567"/>
        <w:rPr>
          <w:szCs w:val="24"/>
        </w:rPr>
      </w:pPr>
      <w:r w:rsidRPr="002C148E">
        <w:rPr>
          <w:szCs w:val="24"/>
        </w:rPr>
        <w:t>снос ветхих и недействующих домов и переселение жителей из жилищного фонда, непригодного для проживания.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конец расчетного срока площадь жилых зон  сельского поселения Светлый должна составить 40,5 га (что на 3% меньше по отношению к существующему положению), в том числе:</w:t>
      </w:r>
    </w:p>
    <w:p w:rsidR="002C148E" w:rsidRPr="002C148E" w:rsidRDefault="002C148E" w:rsidP="002C148E">
      <w:pPr>
        <w:pStyle w:val="a1"/>
        <w:spacing w:line="240" w:lineRule="auto"/>
        <w:ind w:left="0" w:firstLine="567"/>
        <w:rPr>
          <w:szCs w:val="24"/>
        </w:rPr>
      </w:pPr>
      <w:proofErr w:type="spellStart"/>
      <w:r w:rsidRPr="002C148E">
        <w:rPr>
          <w:szCs w:val="24"/>
        </w:rPr>
        <w:t>среднеэтажной</w:t>
      </w:r>
      <w:proofErr w:type="spellEnd"/>
      <w:r w:rsidRPr="002C148E">
        <w:rPr>
          <w:szCs w:val="24"/>
        </w:rPr>
        <w:t xml:space="preserve"> жилой застройки – 1,2 га (3% от общей площади жилых зон) – рост на 9% по отношению к существующему периоду;</w:t>
      </w:r>
    </w:p>
    <w:p w:rsidR="002C148E" w:rsidRPr="002C148E" w:rsidRDefault="002C148E" w:rsidP="002C148E">
      <w:pPr>
        <w:pStyle w:val="a1"/>
        <w:spacing w:line="240" w:lineRule="auto"/>
        <w:ind w:left="0" w:firstLine="567"/>
        <w:rPr>
          <w:szCs w:val="24"/>
        </w:rPr>
      </w:pPr>
      <w:r w:rsidRPr="002C148E">
        <w:rPr>
          <w:szCs w:val="24"/>
        </w:rPr>
        <w:lastRenderedPageBreak/>
        <w:t>малоэтажной жилой застройки – 16,0 га (40%) – сокращение на 8%;</w:t>
      </w:r>
    </w:p>
    <w:p w:rsidR="002C148E" w:rsidRPr="002C148E" w:rsidRDefault="002C148E" w:rsidP="002C148E">
      <w:pPr>
        <w:pStyle w:val="a1"/>
        <w:spacing w:line="240" w:lineRule="auto"/>
        <w:ind w:left="0" w:firstLine="567"/>
        <w:rPr>
          <w:szCs w:val="24"/>
        </w:rPr>
      </w:pPr>
      <w:r w:rsidRPr="002C148E">
        <w:rPr>
          <w:szCs w:val="24"/>
        </w:rPr>
        <w:t>индивидуальной жилой застройки – 23,3 га (57%).</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Общий объем проектного жилищного фонда при средней жилищной обеспеченности 29 кв. м на человека, должен составить 56,3 тыс. кв. м. (рост на 44% по отношению к существующему положению), в том числе по типам жилой застройки:</w:t>
      </w:r>
    </w:p>
    <w:p w:rsidR="002C148E" w:rsidRPr="002C148E" w:rsidRDefault="002C148E" w:rsidP="002C148E">
      <w:pPr>
        <w:pStyle w:val="a1"/>
        <w:spacing w:line="240" w:lineRule="auto"/>
        <w:ind w:left="0" w:firstLine="567"/>
        <w:rPr>
          <w:szCs w:val="24"/>
        </w:rPr>
      </w:pPr>
      <w:proofErr w:type="spellStart"/>
      <w:r w:rsidRPr="002C148E">
        <w:rPr>
          <w:szCs w:val="24"/>
        </w:rPr>
        <w:t>среднеэтажной</w:t>
      </w:r>
      <w:proofErr w:type="spellEnd"/>
      <w:r w:rsidRPr="002C148E">
        <w:rPr>
          <w:szCs w:val="24"/>
        </w:rPr>
        <w:t xml:space="preserve"> жилой застройки – 7,3 тыс. кв. м (13% от общего объема жилищного фонда);</w:t>
      </w:r>
    </w:p>
    <w:p w:rsidR="002C148E" w:rsidRPr="002C148E" w:rsidRDefault="002C148E" w:rsidP="002C148E">
      <w:pPr>
        <w:pStyle w:val="a1"/>
        <w:spacing w:line="240" w:lineRule="auto"/>
        <w:ind w:left="0" w:firstLine="567"/>
        <w:rPr>
          <w:szCs w:val="24"/>
        </w:rPr>
      </w:pPr>
      <w:r w:rsidRPr="002C148E">
        <w:rPr>
          <w:szCs w:val="24"/>
        </w:rPr>
        <w:t>малоэтажной жилой застройки – 35,1 тыс. кв. м (62%);</w:t>
      </w:r>
    </w:p>
    <w:p w:rsidR="002C148E" w:rsidRPr="002C148E" w:rsidRDefault="002C148E" w:rsidP="002C148E">
      <w:pPr>
        <w:pStyle w:val="a1"/>
        <w:spacing w:line="240" w:lineRule="auto"/>
        <w:ind w:left="0" w:firstLine="567"/>
        <w:rPr>
          <w:szCs w:val="24"/>
        </w:rPr>
      </w:pPr>
      <w:r w:rsidRPr="002C148E">
        <w:rPr>
          <w:szCs w:val="24"/>
        </w:rPr>
        <w:t>индивидуальной жилой застройки – 13,9 тыс. кв. м (25%).</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При этом градостроительная емкость территории должна составить 1900 человек. Объем жилищного строительства ориентировочно должен составить не менее 17,5 тыс.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w:t>
      </w:r>
      <w:proofErr w:type="gramStart"/>
      <w:r w:rsidRPr="002C148E">
        <w:rPr>
          <w:rFonts w:ascii="Times New Roman" w:hAnsi="Times New Roman"/>
          <w:sz w:val="24"/>
          <w:szCs w:val="24"/>
        </w:rPr>
        <w:t>га</w:t>
      </w:r>
      <w:proofErr w:type="gramEnd"/>
      <w:r w:rsidRPr="002C148E">
        <w:rPr>
          <w:rFonts w:ascii="Times New Roman" w:hAnsi="Times New Roman"/>
          <w:sz w:val="24"/>
          <w:szCs w:val="24"/>
        </w:rPr>
        <w:t xml:space="preserve"> и 47 человек на га соответственно.</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Также генеральным планом предусмотрен снос 3-х жилых домов (1 одноквартирный и 2 многоквартирных жилых дома), из которых один является недействующим.</w:t>
      </w:r>
      <w:proofErr w:type="gramEnd"/>
      <w:r w:rsidRPr="002C148E">
        <w:rPr>
          <w:rFonts w:ascii="Times New Roman" w:hAnsi="Times New Roman"/>
          <w:sz w:val="24"/>
          <w:szCs w:val="24"/>
        </w:rPr>
        <w:t xml:space="preserve"> Общий объем сносимого жилищного фонда составит 0,6 тыс. кв. м. Изменение объема жилищного фонда к концу расчетного срока приведено в таблице 3.2 и на рисунке 3.1.</w:t>
      </w:r>
    </w:p>
    <w:p w:rsidR="002C148E" w:rsidRPr="002C148E" w:rsidRDefault="002C148E" w:rsidP="002C148E">
      <w:pPr>
        <w:pStyle w:val="aff8"/>
      </w:pPr>
      <w:bookmarkStart w:id="136" w:name="_Toc370376001"/>
      <w:r w:rsidRPr="002C148E">
        <w:t xml:space="preserve">Таблица </w:t>
      </w:r>
      <w:fldSimple w:instr=" STYLEREF 1 \s ">
        <w:r w:rsidR="00C94931">
          <w:rPr>
            <w:noProof/>
          </w:rPr>
          <w:t>3</w:t>
        </w:r>
      </w:fldSimple>
      <w:r w:rsidRPr="002C148E">
        <w:t>.</w:t>
      </w:r>
      <w:fldSimple w:instr=" SEQ Таблица \* ARABIC \s 1 ">
        <w:r w:rsidR="00C94931">
          <w:rPr>
            <w:noProof/>
          </w:rPr>
          <w:t>2</w:t>
        </w:r>
      </w:fldSimple>
      <w:r w:rsidRPr="002C148E">
        <w:t xml:space="preserve"> – Изменение объема жилищного фонда к концу расчетного срока</w:t>
      </w:r>
      <w:bookmarkEnd w:id="1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0"/>
        <w:gridCol w:w="4097"/>
      </w:tblGrid>
      <w:tr w:rsidR="002C148E" w:rsidRPr="002C148E" w:rsidTr="002C148E">
        <w:trPr>
          <w:trHeight w:val="227"/>
          <w:tblHeader/>
        </w:trPr>
        <w:tc>
          <w:tcPr>
            <w:tcW w:w="5670" w:type="dxa"/>
            <w:vAlign w:val="center"/>
          </w:tcPr>
          <w:p w:rsidR="002C148E" w:rsidRPr="002C148E" w:rsidRDefault="002C148E" w:rsidP="002C148E">
            <w:pPr>
              <w:pStyle w:val="affffffffffe"/>
              <w:rPr>
                <w:b/>
                <w:sz w:val="24"/>
                <w:szCs w:val="24"/>
              </w:rPr>
            </w:pPr>
            <w:r w:rsidRPr="002C148E">
              <w:rPr>
                <w:b/>
                <w:sz w:val="24"/>
                <w:szCs w:val="24"/>
              </w:rPr>
              <w:t>Статус жилищного фонда</w:t>
            </w:r>
          </w:p>
        </w:tc>
        <w:tc>
          <w:tcPr>
            <w:tcW w:w="4110" w:type="dxa"/>
            <w:vAlign w:val="center"/>
          </w:tcPr>
          <w:p w:rsidR="002C148E" w:rsidRPr="002C148E" w:rsidRDefault="002C148E" w:rsidP="002C148E">
            <w:pPr>
              <w:pStyle w:val="affffffffffe"/>
              <w:rPr>
                <w:b/>
                <w:sz w:val="24"/>
                <w:szCs w:val="24"/>
              </w:rPr>
            </w:pPr>
            <w:r w:rsidRPr="002C148E">
              <w:rPr>
                <w:b/>
                <w:sz w:val="24"/>
                <w:szCs w:val="24"/>
              </w:rPr>
              <w:t>Объем жилищного фонда, тыс. кв. м</w:t>
            </w:r>
          </w:p>
        </w:tc>
      </w:tr>
      <w:tr w:rsidR="002C148E" w:rsidRPr="002C148E" w:rsidTr="002C148E">
        <w:trPr>
          <w:trHeight w:val="227"/>
        </w:trPr>
        <w:tc>
          <w:tcPr>
            <w:tcW w:w="5670" w:type="dxa"/>
            <w:vAlign w:val="center"/>
          </w:tcPr>
          <w:p w:rsidR="002C148E" w:rsidRPr="002C148E" w:rsidRDefault="002C148E" w:rsidP="002C148E">
            <w:pPr>
              <w:pStyle w:val="affffffffffe"/>
              <w:rPr>
                <w:sz w:val="24"/>
                <w:szCs w:val="24"/>
              </w:rPr>
            </w:pPr>
            <w:r w:rsidRPr="002C148E">
              <w:rPr>
                <w:sz w:val="24"/>
                <w:szCs w:val="24"/>
              </w:rPr>
              <w:t>Сохраняемый действующий жилищный фонд</w:t>
            </w:r>
          </w:p>
        </w:tc>
        <w:tc>
          <w:tcPr>
            <w:tcW w:w="4110" w:type="dxa"/>
            <w:vAlign w:val="center"/>
          </w:tcPr>
          <w:p w:rsidR="002C148E" w:rsidRPr="002C148E" w:rsidRDefault="002C148E" w:rsidP="002C148E">
            <w:pPr>
              <w:pStyle w:val="affffffffffe"/>
              <w:rPr>
                <w:sz w:val="24"/>
                <w:szCs w:val="24"/>
              </w:rPr>
            </w:pPr>
            <w:r w:rsidRPr="002C148E">
              <w:rPr>
                <w:sz w:val="24"/>
                <w:szCs w:val="24"/>
              </w:rPr>
              <w:t>38,8</w:t>
            </w:r>
          </w:p>
        </w:tc>
      </w:tr>
      <w:tr w:rsidR="002C148E" w:rsidRPr="002C148E" w:rsidTr="002C148E">
        <w:trPr>
          <w:trHeight w:val="227"/>
        </w:trPr>
        <w:tc>
          <w:tcPr>
            <w:tcW w:w="5670" w:type="dxa"/>
            <w:vAlign w:val="center"/>
          </w:tcPr>
          <w:p w:rsidR="002C148E" w:rsidRPr="002C148E" w:rsidRDefault="002C148E" w:rsidP="002C148E">
            <w:pPr>
              <w:pStyle w:val="affffffffffe"/>
              <w:rPr>
                <w:sz w:val="24"/>
                <w:szCs w:val="24"/>
              </w:rPr>
            </w:pPr>
            <w:r w:rsidRPr="002C148E">
              <w:rPr>
                <w:sz w:val="24"/>
                <w:szCs w:val="24"/>
              </w:rPr>
              <w:t>Проектируемый жилищный фонд</w:t>
            </w:r>
          </w:p>
        </w:tc>
        <w:tc>
          <w:tcPr>
            <w:tcW w:w="4110" w:type="dxa"/>
            <w:vAlign w:val="center"/>
          </w:tcPr>
          <w:p w:rsidR="002C148E" w:rsidRPr="002C148E" w:rsidRDefault="002C148E" w:rsidP="002C148E">
            <w:pPr>
              <w:pStyle w:val="affffffffffe"/>
              <w:rPr>
                <w:sz w:val="24"/>
                <w:szCs w:val="24"/>
              </w:rPr>
            </w:pPr>
            <w:r w:rsidRPr="002C148E">
              <w:rPr>
                <w:sz w:val="24"/>
                <w:szCs w:val="24"/>
              </w:rPr>
              <w:t>17,5</w:t>
            </w:r>
          </w:p>
        </w:tc>
      </w:tr>
      <w:tr w:rsidR="002C148E" w:rsidRPr="002C148E" w:rsidTr="002C148E">
        <w:trPr>
          <w:trHeight w:val="227"/>
        </w:trPr>
        <w:tc>
          <w:tcPr>
            <w:tcW w:w="5670" w:type="dxa"/>
            <w:vAlign w:val="center"/>
          </w:tcPr>
          <w:p w:rsidR="002C148E" w:rsidRPr="002C148E" w:rsidRDefault="002C148E" w:rsidP="002C148E">
            <w:pPr>
              <w:pStyle w:val="affffffffffe"/>
              <w:rPr>
                <w:sz w:val="24"/>
                <w:szCs w:val="24"/>
              </w:rPr>
            </w:pPr>
            <w:r w:rsidRPr="002C148E">
              <w:rPr>
                <w:sz w:val="24"/>
                <w:szCs w:val="24"/>
              </w:rPr>
              <w:t xml:space="preserve">Сносимый жилищный фонд, в </w:t>
            </w:r>
            <w:proofErr w:type="spellStart"/>
            <w:r w:rsidRPr="002C148E">
              <w:rPr>
                <w:sz w:val="24"/>
                <w:szCs w:val="24"/>
              </w:rPr>
              <w:t>т.ч</w:t>
            </w:r>
            <w:proofErr w:type="spellEnd"/>
            <w:r w:rsidRPr="002C148E">
              <w:rPr>
                <w:sz w:val="24"/>
                <w:szCs w:val="24"/>
              </w:rPr>
              <w:t>.</w:t>
            </w:r>
          </w:p>
        </w:tc>
        <w:tc>
          <w:tcPr>
            <w:tcW w:w="4110" w:type="dxa"/>
            <w:vAlign w:val="center"/>
          </w:tcPr>
          <w:p w:rsidR="002C148E" w:rsidRPr="002C148E" w:rsidRDefault="002C148E" w:rsidP="002C148E">
            <w:pPr>
              <w:pStyle w:val="affffffffffe"/>
              <w:rPr>
                <w:sz w:val="24"/>
                <w:szCs w:val="24"/>
              </w:rPr>
            </w:pPr>
            <w:r w:rsidRPr="002C148E">
              <w:rPr>
                <w:sz w:val="24"/>
                <w:szCs w:val="24"/>
              </w:rPr>
              <w:t>0,6</w:t>
            </w:r>
          </w:p>
        </w:tc>
      </w:tr>
      <w:tr w:rsidR="002C148E" w:rsidRPr="002C148E" w:rsidTr="002C148E">
        <w:trPr>
          <w:trHeight w:val="227"/>
        </w:trPr>
        <w:tc>
          <w:tcPr>
            <w:tcW w:w="5670" w:type="dxa"/>
            <w:vAlign w:val="center"/>
          </w:tcPr>
          <w:p w:rsidR="002C148E" w:rsidRPr="002C148E" w:rsidRDefault="002C148E" w:rsidP="002C148E">
            <w:pPr>
              <w:pStyle w:val="affffffffffe"/>
              <w:rPr>
                <w:sz w:val="24"/>
                <w:szCs w:val="24"/>
              </w:rPr>
            </w:pPr>
            <w:r w:rsidRPr="002C148E">
              <w:rPr>
                <w:sz w:val="24"/>
                <w:szCs w:val="24"/>
              </w:rPr>
              <w:t>Сносимый действующий жилищный фонд</w:t>
            </w:r>
          </w:p>
        </w:tc>
        <w:tc>
          <w:tcPr>
            <w:tcW w:w="4110" w:type="dxa"/>
            <w:vAlign w:val="center"/>
          </w:tcPr>
          <w:p w:rsidR="002C148E" w:rsidRPr="002C148E" w:rsidRDefault="002C148E" w:rsidP="002C148E">
            <w:pPr>
              <w:pStyle w:val="affffffffffe"/>
              <w:rPr>
                <w:sz w:val="24"/>
                <w:szCs w:val="24"/>
              </w:rPr>
            </w:pPr>
            <w:r w:rsidRPr="002C148E">
              <w:rPr>
                <w:sz w:val="24"/>
                <w:szCs w:val="24"/>
              </w:rPr>
              <w:t>0,4</w:t>
            </w:r>
          </w:p>
        </w:tc>
      </w:tr>
      <w:tr w:rsidR="002C148E" w:rsidRPr="002C148E" w:rsidTr="002C148E">
        <w:trPr>
          <w:trHeight w:val="227"/>
        </w:trPr>
        <w:tc>
          <w:tcPr>
            <w:tcW w:w="5670" w:type="dxa"/>
            <w:vAlign w:val="center"/>
          </w:tcPr>
          <w:p w:rsidR="002C148E" w:rsidRPr="002C148E" w:rsidRDefault="002C148E" w:rsidP="002C148E">
            <w:pPr>
              <w:pStyle w:val="affffffffffe"/>
              <w:rPr>
                <w:sz w:val="24"/>
                <w:szCs w:val="24"/>
              </w:rPr>
            </w:pPr>
            <w:r w:rsidRPr="002C148E">
              <w:rPr>
                <w:sz w:val="24"/>
                <w:szCs w:val="24"/>
              </w:rPr>
              <w:t>Сносимый недействующий жилищный фонд</w:t>
            </w:r>
          </w:p>
        </w:tc>
        <w:tc>
          <w:tcPr>
            <w:tcW w:w="4110" w:type="dxa"/>
            <w:vAlign w:val="center"/>
          </w:tcPr>
          <w:p w:rsidR="002C148E" w:rsidRPr="002C148E" w:rsidRDefault="002C148E" w:rsidP="002C148E">
            <w:pPr>
              <w:pStyle w:val="affffffffffe"/>
              <w:rPr>
                <w:sz w:val="24"/>
                <w:szCs w:val="24"/>
              </w:rPr>
            </w:pPr>
            <w:r w:rsidRPr="002C148E">
              <w:rPr>
                <w:sz w:val="24"/>
                <w:szCs w:val="24"/>
              </w:rPr>
              <w:t>0,2</w:t>
            </w:r>
          </w:p>
        </w:tc>
      </w:tr>
    </w:tbl>
    <w:p w:rsidR="002C148E" w:rsidRPr="002C148E" w:rsidRDefault="002C148E" w:rsidP="002C148E">
      <w:pPr>
        <w:keepNext/>
        <w:jc w:val="center"/>
        <w:rPr>
          <w:rFonts w:ascii="Times New Roman" w:hAnsi="Times New Roman"/>
          <w:sz w:val="24"/>
          <w:szCs w:val="24"/>
        </w:rPr>
      </w:pPr>
    </w:p>
    <w:p w:rsidR="002C148E" w:rsidRPr="002C148E" w:rsidRDefault="002C148E" w:rsidP="002C148E">
      <w:pPr>
        <w:keepNext/>
        <w:ind w:firstLine="0"/>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2F26DC06" wp14:editId="00D3A32E">
            <wp:extent cx="4105275" cy="2473691"/>
            <wp:effectExtent l="19050" t="19050" r="9525" b="22225"/>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805" t="1213" r="5861" b="18933"/>
                    <a:stretch/>
                  </pic:blipFill>
                  <pic:spPr bwMode="auto">
                    <a:xfrm>
                      <a:off x="0" y="0"/>
                      <a:ext cx="4112225" cy="247787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C148E" w:rsidRPr="002C148E" w:rsidRDefault="002C148E" w:rsidP="002C148E">
      <w:pPr>
        <w:pStyle w:val="aff8"/>
      </w:pPr>
      <w:bookmarkStart w:id="137" w:name="_Toc370375906"/>
      <w:r w:rsidRPr="002C148E">
        <w:t xml:space="preserve">Рисунок </w:t>
      </w:r>
      <w:fldSimple w:instr=" STYLEREF 1 \s ">
        <w:r w:rsidR="00C94931">
          <w:rPr>
            <w:noProof/>
          </w:rPr>
          <w:t>3</w:t>
        </w:r>
      </w:fldSimple>
      <w:r w:rsidRPr="002C148E">
        <w:t>.</w:t>
      </w:r>
      <w:fldSimple w:instr=" SEQ Рисунок \* ARABIC \s 1 ">
        <w:r w:rsidR="00C94931">
          <w:rPr>
            <w:noProof/>
          </w:rPr>
          <w:t>2</w:t>
        </w:r>
      </w:fldSimple>
      <w:r w:rsidRPr="002C148E">
        <w:t xml:space="preserve"> - </w:t>
      </w:r>
      <w:r w:rsidRPr="003B310C">
        <w:rPr>
          <w:b w:val="0"/>
        </w:rPr>
        <w:t>Изменение объема жилищного фонда к концу расчетного срока в долевом выражении</w:t>
      </w:r>
      <w:bookmarkEnd w:id="137"/>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Таким образом, можно сделать следующие выводы по жилищной сфере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w:t>
      </w:r>
    </w:p>
    <w:p w:rsidR="002C148E" w:rsidRPr="002C148E" w:rsidRDefault="002C148E" w:rsidP="002C148E">
      <w:pPr>
        <w:pStyle w:val="a1"/>
        <w:spacing w:line="240" w:lineRule="auto"/>
        <w:ind w:left="0" w:firstLine="567"/>
        <w:rPr>
          <w:szCs w:val="24"/>
        </w:rPr>
      </w:pPr>
      <w:r w:rsidRPr="002C148E">
        <w:rPr>
          <w:szCs w:val="24"/>
        </w:rPr>
        <w:lastRenderedPageBreak/>
        <w:t>площадь жилых зон к концу расчетного срока должна составить 40,5 га (что на 3% меньше по отношению к существующему положению);</w:t>
      </w:r>
    </w:p>
    <w:p w:rsidR="002C148E" w:rsidRPr="002C148E" w:rsidRDefault="002C148E" w:rsidP="002C148E">
      <w:pPr>
        <w:pStyle w:val="a1"/>
        <w:spacing w:line="240" w:lineRule="auto"/>
        <w:ind w:left="0" w:firstLine="567"/>
        <w:rPr>
          <w:szCs w:val="24"/>
        </w:rPr>
      </w:pPr>
      <w:r w:rsidRPr="002C148E">
        <w:rPr>
          <w:szCs w:val="24"/>
        </w:rPr>
        <w:t>новое жилищное строительство составит не менее 17,5 тыс. кв. м;</w:t>
      </w:r>
    </w:p>
    <w:p w:rsidR="002C148E" w:rsidRPr="002C148E" w:rsidRDefault="002C148E" w:rsidP="002C148E">
      <w:pPr>
        <w:pStyle w:val="a1"/>
        <w:spacing w:line="240" w:lineRule="auto"/>
        <w:ind w:left="0" w:firstLine="567"/>
        <w:rPr>
          <w:szCs w:val="24"/>
        </w:rPr>
      </w:pPr>
      <w:r w:rsidRPr="002C148E">
        <w:rPr>
          <w:szCs w:val="24"/>
        </w:rPr>
        <w:t>общий объем жилищного фонда должен составить  порядка 56,3 тыс. кв. м, что  на 44%  больше существующей площади;</w:t>
      </w:r>
    </w:p>
    <w:p w:rsidR="002C148E" w:rsidRPr="002C148E" w:rsidRDefault="002C148E" w:rsidP="002C148E">
      <w:pPr>
        <w:pStyle w:val="a1"/>
        <w:spacing w:line="240" w:lineRule="auto"/>
        <w:ind w:left="0" w:firstLine="567"/>
        <w:rPr>
          <w:szCs w:val="24"/>
        </w:rPr>
      </w:pPr>
      <w:r w:rsidRPr="002C148E">
        <w:rPr>
          <w:szCs w:val="24"/>
        </w:rPr>
        <w:t xml:space="preserve">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- 3 человека на </w:t>
      </w:r>
      <w:proofErr w:type="gramStart"/>
      <w:r w:rsidRPr="002C148E">
        <w:rPr>
          <w:szCs w:val="24"/>
        </w:rPr>
        <w:t>га</w:t>
      </w:r>
      <w:proofErr w:type="gramEnd"/>
      <w:r w:rsidRPr="002C148E">
        <w:rPr>
          <w:szCs w:val="24"/>
        </w:rPr>
        <w:t xml:space="preserve"> и 47 человек на га соответственно;</w:t>
      </w:r>
    </w:p>
    <w:p w:rsidR="002C148E" w:rsidRPr="002C148E" w:rsidRDefault="002C148E" w:rsidP="002C148E">
      <w:pPr>
        <w:pStyle w:val="a1"/>
        <w:spacing w:line="240" w:lineRule="auto"/>
        <w:ind w:left="0" w:firstLine="567"/>
        <w:rPr>
          <w:szCs w:val="24"/>
        </w:rPr>
      </w:pPr>
      <w:r w:rsidRPr="002C148E">
        <w:rPr>
          <w:szCs w:val="24"/>
        </w:rPr>
        <w:t>средняя жилищная обеспеченность должна составить не менее 30 кв. м на человека,  что на 11% больше существующей средней жилищной обеспеченности.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Решения генерального плана в социальной сфере предполагают следующие мероприятия:</w:t>
      </w:r>
    </w:p>
    <w:p w:rsidR="002C148E" w:rsidRPr="002C148E" w:rsidRDefault="002C148E" w:rsidP="002C148E">
      <w:pPr>
        <w:pStyle w:val="a1"/>
        <w:spacing w:line="240" w:lineRule="auto"/>
        <w:ind w:left="0" w:firstLine="567"/>
        <w:rPr>
          <w:szCs w:val="24"/>
        </w:rPr>
      </w:pPr>
      <w:r w:rsidRPr="002C148E">
        <w:rPr>
          <w:szCs w:val="24"/>
        </w:rPr>
        <w:t>снос зданий объектов социальной сферы, не соответствующих архитектурно-</w:t>
      </w:r>
      <w:proofErr w:type="gramStart"/>
      <w:r w:rsidRPr="002C148E">
        <w:rPr>
          <w:szCs w:val="24"/>
        </w:rPr>
        <w:t>планировочным решениям</w:t>
      </w:r>
      <w:proofErr w:type="gramEnd"/>
      <w:r w:rsidRPr="002C148E">
        <w:rPr>
          <w:szCs w:val="24"/>
        </w:rPr>
        <w:t xml:space="preserve"> или не функционирующих по назначению;</w:t>
      </w:r>
    </w:p>
    <w:p w:rsidR="002C148E" w:rsidRPr="002C148E" w:rsidRDefault="002C148E" w:rsidP="002C148E">
      <w:pPr>
        <w:pStyle w:val="a1"/>
        <w:spacing w:line="240" w:lineRule="auto"/>
        <w:ind w:left="0" w:firstLine="567"/>
        <w:rPr>
          <w:szCs w:val="24"/>
        </w:rPr>
      </w:pPr>
      <w:r w:rsidRPr="002C148E">
        <w:rPr>
          <w:szCs w:val="24"/>
        </w:rPr>
        <w:t>строительство (в соответствии с требуемой мощностью для восполнения дефицита).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Первоочередное освоение:</w:t>
      </w:r>
    </w:p>
    <w:p w:rsidR="002C148E" w:rsidRPr="002C148E" w:rsidRDefault="002C148E" w:rsidP="002C148E">
      <w:pPr>
        <w:pStyle w:val="a1"/>
        <w:spacing w:line="240" w:lineRule="auto"/>
        <w:ind w:left="0" w:firstLine="567"/>
        <w:rPr>
          <w:szCs w:val="24"/>
        </w:rPr>
      </w:pPr>
      <w:r w:rsidRPr="002C148E">
        <w:rPr>
          <w:szCs w:val="24"/>
        </w:rPr>
        <w:t>внешкольное учреждение на 40 мест;</w:t>
      </w:r>
    </w:p>
    <w:p w:rsidR="002C148E" w:rsidRPr="002C148E" w:rsidRDefault="002C148E" w:rsidP="002C148E">
      <w:pPr>
        <w:pStyle w:val="a1"/>
        <w:spacing w:line="240" w:lineRule="auto"/>
        <w:ind w:left="0" w:firstLine="567"/>
        <w:rPr>
          <w:szCs w:val="24"/>
        </w:rPr>
      </w:pPr>
      <w:r w:rsidRPr="002C148E">
        <w:rPr>
          <w:szCs w:val="24"/>
        </w:rPr>
        <w:t>МБУ "</w:t>
      </w:r>
      <w:proofErr w:type="spellStart"/>
      <w:r w:rsidRPr="002C148E">
        <w:rPr>
          <w:szCs w:val="24"/>
        </w:rPr>
        <w:t>Светловская</w:t>
      </w:r>
      <w:proofErr w:type="spellEnd"/>
      <w:r w:rsidRPr="002C148E">
        <w:rPr>
          <w:szCs w:val="24"/>
        </w:rPr>
        <w:t xml:space="preserve"> средняя общеобразовательная школа" (корпус 2) на 164 учащихся.</w:t>
      </w:r>
    </w:p>
    <w:p w:rsidR="002C148E" w:rsidRPr="002C148E" w:rsidRDefault="002C148E" w:rsidP="002C148E">
      <w:pPr>
        <w:pStyle w:val="a1"/>
        <w:spacing w:line="240" w:lineRule="auto"/>
        <w:ind w:left="0" w:firstLine="567"/>
        <w:rPr>
          <w:szCs w:val="24"/>
        </w:rPr>
      </w:pPr>
      <w:r w:rsidRPr="002C148E">
        <w:rPr>
          <w:szCs w:val="24"/>
        </w:rPr>
        <w:t>спортивная площадка общей площадью 1,6 тыс.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Расчетный срок:</w:t>
      </w:r>
    </w:p>
    <w:p w:rsidR="002C148E" w:rsidRPr="002C148E" w:rsidRDefault="002C148E" w:rsidP="002C148E">
      <w:pPr>
        <w:pStyle w:val="a1"/>
        <w:spacing w:line="240" w:lineRule="auto"/>
        <w:ind w:left="0" w:firstLine="567"/>
        <w:rPr>
          <w:szCs w:val="24"/>
        </w:rPr>
      </w:pPr>
      <w:r w:rsidRPr="002C148E">
        <w:rPr>
          <w:szCs w:val="24"/>
        </w:rPr>
        <w:t>крытый рынок торговой площадью 500 кв. м;</w:t>
      </w:r>
    </w:p>
    <w:p w:rsidR="002C148E" w:rsidRPr="002C148E" w:rsidRDefault="002C148E" w:rsidP="002C148E">
      <w:pPr>
        <w:pStyle w:val="a1"/>
        <w:spacing w:line="240" w:lineRule="auto"/>
        <w:ind w:left="0" w:firstLine="567"/>
        <w:rPr>
          <w:szCs w:val="24"/>
        </w:rPr>
      </w:pPr>
      <w:r w:rsidRPr="002C148E">
        <w:rPr>
          <w:szCs w:val="24"/>
        </w:rPr>
        <w:t>участковый пункт полиции (вынос из старого здания);</w:t>
      </w:r>
    </w:p>
    <w:p w:rsidR="002C148E" w:rsidRPr="002C148E" w:rsidRDefault="002C148E" w:rsidP="002C148E">
      <w:pPr>
        <w:pStyle w:val="a1"/>
        <w:spacing w:line="240" w:lineRule="auto"/>
        <w:ind w:left="0" w:firstLine="567"/>
        <w:rPr>
          <w:szCs w:val="24"/>
        </w:rPr>
      </w:pPr>
      <w:r w:rsidRPr="002C148E">
        <w:rPr>
          <w:szCs w:val="24"/>
        </w:rPr>
        <w:t>бассейн площадью 145 кв. м зеркала воды.</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Помимо этого предусматривается снос  недействующих зданий школьных мастерских и  объекта торговли  торговой площадью 50 кв. м.</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территории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к концу расчетного срока генеральным планом определены четыре производственные площадки под размещение следующих объектов:</w:t>
      </w:r>
    </w:p>
    <w:p w:rsidR="002C148E" w:rsidRPr="002C148E" w:rsidRDefault="002C148E" w:rsidP="002C148E">
      <w:pPr>
        <w:pStyle w:val="a1"/>
        <w:spacing w:line="240" w:lineRule="auto"/>
        <w:ind w:left="0" w:firstLine="567"/>
        <w:rPr>
          <w:szCs w:val="24"/>
        </w:rPr>
      </w:pPr>
      <w:proofErr w:type="spellStart"/>
      <w:r w:rsidRPr="002C148E">
        <w:rPr>
          <w:szCs w:val="24"/>
        </w:rPr>
        <w:t>промплощадка</w:t>
      </w:r>
      <w:proofErr w:type="spellEnd"/>
      <w:r w:rsidRPr="002C148E">
        <w:rPr>
          <w:szCs w:val="24"/>
        </w:rPr>
        <w:t xml:space="preserve"> СПХГ </w:t>
      </w:r>
      <w:proofErr w:type="spellStart"/>
      <w:r w:rsidRPr="002C148E">
        <w:rPr>
          <w:szCs w:val="24"/>
        </w:rPr>
        <w:t>Пунгинского</w:t>
      </w:r>
      <w:proofErr w:type="spellEnd"/>
      <w:r w:rsidRPr="002C148E">
        <w:rPr>
          <w:szCs w:val="24"/>
        </w:rPr>
        <w:t xml:space="preserve"> ЛПУ МГ филиал</w:t>
      </w:r>
      <w:proofErr w:type="gramStart"/>
      <w:r w:rsidRPr="002C148E">
        <w:rPr>
          <w:szCs w:val="24"/>
        </w:rPr>
        <w:t>а ООО</w:t>
      </w:r>
      <w:proofErr w:type="gramEnd"/>
      <w:r w:rsidRPr="002C148E">
        <w:rPr>
          <w:szCs w:val="24"/>
        </w:rPr>
        <w:t xml:space="preserve">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spacing w:line="240" w:lineRule="auto"/>
        <w:ind w:left="0" w:firstLine="567"/>
        <w:rPr>
          <w:szCs w:val="24"/>
        </w:rPr>
      </w:pPr>
      <w:r w:rsidRPr="002C148E">
        <w:rPr>
          <w:szCs w:val="24"/>
        </w:rPr>
        <w:t xml:space="preserve">объект СПХГ </w:t>
      </w:r>
      <w:proofErr w:type="spellStart"/>
      <w:r w:rsidRPr="002C148E">
        <w:rPr>
          <w:szCs w:val="24"/>
        </w:rPr>
        <w:t>Пунгинского</w:t>
      </w:r>
      <w:proofErr w:type="spellEnd"/>
      <w:r w:rsidRPr="002C148E">
        <w:rPr>
          <w:szCs w:val="24"/>
        </w:rPr>
        <w:t xml:space="preserve"> ЛПУ МГ филиал</w:t>
      </w:r>
      <w:proofErr w:type="gramStart"/>
      <w:r w:rsidRPr="002C148E">
        <w:rPr>
          <w:szCs w:val="24"/>
        </w:rPr>
        <w:t>а ООО</w:t>
      </w:r>
      <w:proofErr w:type="gramEnd"/>
      <w:r w:rsidRPr="002C148E">
        <w:rPr>
          <w:szCs w:val="24"/>
        </w:rPr>
        <w:t xml:space="preserve">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spacing w:line="240" w:lineRule="auto"/>
        <w:ind w:left="0" w:firstLine="567"/>
        <w:rPr>
          <w:szCs w:val="24"/>
        </w:rPr>
      </w:pPr>
      <w:r w:rsidRPr="002C148E">
        <w:rPr>
          <w:szCs w:val="24"/>
        </w:rPr>
        <w:t xml:space="preserve">площадка временного хранения торфа СПХГ </w:t>
      </w:r>
      <w:proofErr w:type="spellStart"/>
      <w:r w:rsidRPr="002C148E">
        <w:rPr>
          <w:szCs w:val="24"/>
        </w:rPr>
        <w:t>Пунгинского</w:t>
      </w:r>
      <w:proofErr w:type="spellEnd"/>
      <w:r w:rsidRPr="002C148E">
        <w:rPr>
          <w:szCs w:val="24"/>
        </w:rPr>
        <w:t xml:space="preserve"> ЛПУ МГ филиал</w:t>
      </w:r>
      <w:proofErr w:type="gramStart"/>
      <w:r w:rsidRPr="002C148E">
        <w:rPr>
          <w:szCs w:val="24"/>
        </w:rPr>
        <w:t>а ООО</w:t>
      </w:r>
      <w:proofErr w:type="gramEnd"/>
      <w:r w:rsidRPr="002C148E">
        <w:rPr>
          <w:szCs w:val="24"/>
        </w:rPr>
        <w:t xml:space="preserve">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pStyle w:val="a1"/>
        <w:spacing w:line="240" w:lineRule="auto"/>
        <w:ind w:left="0" w:firstLine="567"/>
        <w:rPr>
          <w:szCs w:val="24"/>
        </w:rPr>
      </w:pPr>
      <w:r w:rsidRPr="002C148E">
        <w:rPr>
          <w:szCs w:val="24"/>
        </w:rPr>
        <w:t xml:space="preserve">объект инфраструктуры </w:t>
      </w:r>
      <w:proofErr w:type="spellStart"/>
      <w:r w:rsidRPr="002C148E">
        <w:rPr>
          <w:szCs w:val="24"/>
        </w:rPr>
        <w:t>промбазы</w:t>
      </w:r>
      <w:proofErr w:type="spellEnd"/>
      <w:r w:rsidRPr="002C148E">
        <w:rPr>
          <w:szCs w:val="24"/>
        </w:rPr>
        <w:t xml:space="preserve"> СПХГ </w:t>
      </w:r>
      <w:proofErr w:type="spellStart"/>
      <w:r w:rsidRPr="002C148E">
        <w:rPr>
          <w:szCs w:val="24"/>
        </w:rPr>
        <w:t>Пунгинского</w:t>
      </w:r>
      <w:proofErr w:type="spellEnd"/>
      <w:r w:rsidRPr="002C148E">
        <w:rPr>
          <w:szCs w:val="24"/>
        </w:rPr>
        <w:t xml:space="preserve"> ЛПУ МГ филиал</w:t>
      </w:r>
      <w:proofErr w:type="gramStart"/>
      <w:r w:rsidRPr="002C148E">
        <w:rPr>
          <w:szCs w:val="24"/>
        </w:rPr>
        <w:t>а ООО</w:t>
      </w:r>
      <w:proofErr w:type="gramEnd"/>
      <w:r w:rsidRPr="002C148E">
        <w:rPr>
          <w:szCs w:val="24"/>
        </w:rPr>
        <w:t xml:space="preserve"> «Газпром </w:t>
      </w:r>
      <w:proofErr w:type="spellStart"/>
      <w:r w:rsidRPr="002C148E">
        <w:rPr>
          <w:szCs w:val="24"/>
        </w:rPr>
        <w:t>трансгаз</w:t>
      </w:r>
      <w:proofErr w:type="spellEnd"/>
      <w:r w:rsidRPr="002C148E">
        <w:rPr>
          <w:szCs w:val="24"/>
        </w:rPr>
        <w:t xml:space="preserve"> </w:t>
      </w:r>
      <w:proofErr w:type="spellStart"/>
      <w:r w:rsidRPr="002C148E">
        <w:rPr>
          <w:szCs w:val="24"/>
        </w:rPr>
        <w:t>Югорск</w:t>
      </w:r>
      <w:proofErr w:type="spellEnd"/>
      <w:r w:rsidRPr="002C148E">
        <w:rPr>
          <w:szCs w:val="24"/>
        </w:rPr>
        <w:t>».</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Типы зон, составляющие территорию муниципального образования к концу расчетного срока не изменятся</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Генеральным планом на территории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предусмотрена реконструкция территории недействующей базы </w:t>
      </w:r>
      <w:proofErr w:type="spellStart"/>
      <w:r w:rsidRPr="002C148E">
        <w:rPr>
          <w:rFonts w:ascii="Times New Roman" w:hAnsi="Times New Roman"/>
          <w:sz w:val="24"/>
          <w:szCs w:val="24"/>
        </w:rPr>
        <w:t>ОРСа</w:t>
      </w:r>
      <w:proofErr w:type="spellEnd"/>
      <w:r w:rsidRPr="002C148E">
        <w:rPr>
          <w:rFonts w:ascii="Times New Roman" w:hAnsi="Times New Roman"/>
          <w:sz w:val="24"/>
          <w:szCs w:val="24"/>
        </w:rPr>
        <w:t xml:space="preserve"> под территорию производственно-складского назначения.</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Типы зон, составляющие территорию населенного пункта к концу расчетного срока не изменятся</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Объекты жилого и общественного фондов, планируемых к застройке нанесены на карту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и представлены на рисунке 3.3</w:t>
      </w:r>
    </w:p>
    <w:p w:rsidR="002C148E" w:rsidRPr="002C148E" w:rsidRDefault="002C148E" w:rsidP="002C148E">
      <w:pPr>
        <w:keepNext/>
        <w:ind w:firstLine="0"/>
        <w:rPr>
          <w:rFonts w:ascii="Times New Roman" w:hAnsi="Times New Roman"/>
          <w:sz w:val="24"/>
          <w:szCs w:val="24"/>
        </w:rPr>
      </w:pPr>
      <w:r w:rsidRPr="002C148E">
        <w:rPr>
          <w:rFonts w:ascii="Times New Roman" w:hAnsi="Times New Roman"/>
          <w:noProof/>
          <w:sz w:val="24"/>
          <w:szCs w:val="24"/>
          <w:lang w:eastAsia="ru-RU"/>
        </w:rPr>
        <w:lastRenderedPageBreak/>
        <w:drawing>
          <wp:inline distT="0" distB="0" distL="0" distR="0" wp14:anchorId="5227DCBF" wp14:editId="5E4C7EB3">
            <wp:extent cx="6129867" cy="3664579"/>
            <wp:effectExtent l="19050" t="19050" r="23495" b="1270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50753" cy="3677065"/>
                    </a:xfrm>
                    <a:prstGeom prst="rect">
                      <a:avLst/>
                    </a:prstGeom>
                    <a:ln>
                      <a:solidFill>
                        <a:schemeClr val="tx1"/>
                      </a:solidFill>
                    </a:ln>
                  </pic:spPr>
                </pic:pic>
              </a:graphicData>
            </a:graphic>
          </wp:inline>
        </w:drawing>
      </w:r>
    </w:p>
    <w:p w:rsidR="002C148E" w:rsidRPr="002C148E" w:rsidRDefault="002C148E" w:rsidP="002C148E">
      <w:pPr>
        <w:pStyle w:val="aff8"/>
      </w:pPr>
      <w:bookmarkStart w:id="138" w:name="_Toc370375907"/>
      <w:r w:rsidRPr="002C148E">
        <w:t>Рисунок</w:t>
      </w:r>
      <w:bookmarkStart w:id="139" w:name="OLE_LINK17"/>
      <w:r w:rsidRPr="002C148E">
        <w:t xml:space="preserve"> </w:t>
      </w:r>
      <w:fldSimple w:instr=" STYLEREF 1 \s ">
        <w:r w:rsidR="00C94931">
          <w:rPr>
            <w:noProof/>
          </w:rPr>
          <w:t>3</w:t>
        </w:r>
      </w:fldSimple>
      <w:r w:rsidRPr="002C148E">
        <w:t>.</w:t>
      </w:r>
      <w:fldSimple w:instr=" SEQ Рисунок \* ARABIC \s 1 ">
        <w:r w:rsidR="00C94931">
          <w:rPr>
            <w:noProof/>
          </w:rPr>
          <w:t>3</w:t>
        </w:r>
      </w:fldSimple>
      <w:bookmarkEnd w:id="139"/>
      <w:r w:rsidRPr="002C148E">
        <w:t xml:space="preserve"> – </w:t>
      </w:r>
      <w:r w:rsidRPr="003B310C">
        <w:rPr>
          <w:b w:val="0"/>
        </w:rPr>
        <w:t>Объекты, планируемые к застройке на территории сельского поселения Светлый</w:t>
      </w:r>
      <w:bookmarkEnd w:id="138"/>
    </w:p>
    <w:p w:rsidR="002C148E" w:rsidRPr="002C148E" w:rsidRDefault="002C148E" w:rsidP="002C148E">
      <w:pPr>
        <w:rPr>
          <w:rFonts w:ascii="Times New Roman" w:hAnsi="Times New Roman"/>
          <w:b/>
          <w:sz w:val="24"/>
          <w:szCs w:val="24"/>
        </w:rPr>
      </w:pPr>
    </w:p>
    <w:p w:rsidR="002C148E" w:rsidRPr="003B310C"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sz w:val="24"/>
          <w:lang w:eastAsia="x-none"/>
        </w:rPr>
      </w:pPr>
      <w:r w:rsidRPr="002C148E">
        <w:rPr>
          <w:rFonts w:ascii="Times New Roman" w:hAnsi="Times New Roman"/>
          <w:bCs/>
          <w:iCs/>
          <w:sz w:val="24"/>
        </w:rPr>
        <w:br w:type="page"/>
      </w:r>
      <w:bookmarkStart w:id="140" w:name="_Toc374122285"/>
      <w:bookmarkStart w:id="141" w:name="_Toc337658239"/>
      <w:bookmarkStart w:id="142" w:name="_Toc338244346"/>
      <w:bookmarkStart w:id="143" w:name="_Toc345671430"/>
      <w:r w:rsidRPr="003B310C">
        <w:rPr>
          <w:rFonts w:ascii="Times New Roman" w:hAnsi="Times New Roman"/>
          <w:b/>
          <w:bCs/>
          <w:kern w:val="32"/>
          <w:sz w:val="24"/>
          <w:lang w:val="x-none" w:eastAsia="x-none"/>
        </w:rPr>
        <w:lastRenderedPageBreak/>
        <w:t>Раздел 4. Прогноз спроса на тепловую мощность и тепловую энергию</w:t>
      </w:r>
      <w:bookmarkEnd w:id="140"/>
      <w:r w:rsidRPr="003B310C">
        <w:rPr>
          <w:rFonts w:ascii="Times New Roman" w:hAnsi="Times New Roman"/>
          <w:b/>
          <w:bCs/>
          <w:kern w:val="32"/>
          <w:sz w:val="24"/>
          <w:lang w:val="x-none" w:eastAsia="x-none"/>
        </w:rPr>
        <w:t xml:space="preserve"> </w:t>
      </w:r>
      <w:bookmarkEnd w:id="141"/>
      <w:bookmarkEnd w:id="142"/>
      <w:bookmarkEnd w:id="143"/>
    </w:p>
    <w:p w:rsidR="002C148E" w:rsidRPr="002C148E" w:rsidRDefault="003B310C" w:rsidP="00D36B64">
      <w:pPr>
        <w:pStyle w:val="22"/>
      </w:pPr>
      <w:bookmarkStart w:id="144" w:name="_Toc374122286"/>
      <w:r>
        <w:t>4.1.</w:t>
      </w:r>
      <w:r w:rsidR="002C148E" w:rsidRPr="002C148E">
        <w:t>Прогноз спроса на тепло для целей отопления</w:t>
      </w:r>
      <w:bookmarkEnd w:id="144"/>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Прогноз спроса на тепловую энергию в сельском поселении Светлый на перспективу до 2028г. выполнен на основании предоставленных данных по поселению и с учётом требований к энергетической эффективности объектов теплопотребления, устанавливаемых в соответствии с законодательством Российской Федерации.</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Расчет тепловых нагрузок по сельскому поселению Светлый, ИТЦ «КЭР» производился по </w:t>
      </w:r>
      <w:r w:rsidRPr="002C148E">
        <w:rPr>
          <w:rFonts w:ascii="Times New Roman" w:hAnsi="Times New Roman"/>
          <w:color w:val="000000"/>
          <w:sz w:val="24"/>
          <w:szCs w:val="24"/>
        </w:rPr>
        <w:t xml:space="preserve">ТСН 23-323-2001 Ханты-Мансийского автономного округа «Энергетическая эффективность жилых и общественных зданий. Нормативы по теплозащите зданий», с  учетом </w:t>
      </w:r>
      <w:r w:rsidRPr="002C148E">
        <w:rPr>
          <w:rFonts w:ascii="Times New Roman" w:hAnsi="Times New Roman"/>
          <w:sz w:val="24"/>
          <w:szCs w:val="24"/>
        </w:rPr>
        <w:t xml:space="preserve">индикаторов ресурсной эффективности и целевых показателей деятельности организации в сфере теплоснабжения по Ханты-Мансийскому автономному округу-Югре на 2013 г., указанных в приказе РСТ от 30.03.2012 №27 (письмо АНО «Центр энергосбережения Югры» </w:t>
      </w:r>
      <w:proofErr w:type="spellStart"/>
      <w:r w:rsidRPr="002C148E">
        <w:rPr>
          <w:rFonts w:ascii="Times New Roman" w:hAnsi="Times New Roman"/>
          <w:sz w:val="24"/>
          <w:szCs w:val="24"/>
        </w:rPr>
        <w:t>г</w:t>
      </w:r>
      <w:proofErr w:type="gramStart"/>
      <w:r w:rsidRPr="002C148E">
        <w:rPr>
          <w:rFonts w:ascii="Times New Roman" w:hAnsi="Times New Roman"/>
          <w:sz w:val="24"/>
          <w:szCs w:val="24"/>
        </w:rPr>
        <w:t>.Х</w:t>
      </w:r>
      <w:proofErr w:type="gramEnd"/>
      <w:r w:rsidRPr="002C148E">
        <w:rPr>
          <w:rFonts w:ascii="Times New Roman" w:hAnsi="Times New Roman"/>
          <w:sz w:val="24"/>
          <w:szCs w:val="24"/>
        </w:rPr>
        <w:t>анты-Мансийск</w:t>
      </w:r>
      <w:proofErr w:type="spellEnd"/>
      <w:r w:rsidRPr="002C148E">
        <w:rPr>
          <w:rFonts w:ascii="Times New Roman" w:hAnsi="Times New Roman"/>
          <w:sz w:val="24"/>
          <w:szCs w:val="24"/>
        </w:rPr>
        <w:t>, в адрес разработчиков схем теплоснабжения поселений, городских округов от 21.06.2013 №1237, копия письма приведена в приложении Е)</w:t>
      </w:r>
    </w:p>
    <w:p w:rsidR="002C148E" w:rsidRPr="002C148E" w:rsidRDefault="002C148E" w:rsidP="002C148E">
      <w:pPr>
        <w:rPr>
          <w:rFonts w:ascii="Times New Roman" w:eastAsiaTheme="minorEastAsia" w:hAnsi="Times New Roman"/>
          <w:sz w:val="24"/>
          <w:szCs w:val="24"/>
        </w:rPr>
      </w:pPr>
      <w:r w:rsidRPr="002C148E">
        <w:rPr>
          <w:rFonts w:ascii="Times New Roman" w:hAnsi="Times New Roman"/>
          <w:sz w:val="24"/>
          <w:szCs w:val="24"/>
        </w:rPr>
        <w:t xml:space="preserve"> </w:t>
      </w:r>
      <w:r w:rsidRPr="002C148E">
        <w:rPr>
          <w:rFonts w:ascii="Times New Roman" w:eastAsiaTheme="minorEastAsia" w:hAnsi="Times New Roman"/>
          <w:sz w:val="24"/>
          <w:szCs w:val="24"/>
        </w:rPr>
        <w:t>Для расчёта перспективных тепловых нагрузок жилищно-коммунального сектора приняты:</w:t>
      </w:r>
    </w:p>
    <w:p w:rsidR="002C148E" w:rsidRPr="002C148E" w:rsidRDefault="002C148E" w:rsidP="00482871">
      <w:pPr>
        <w:widowControl/>
        <w:numPr>
          <w:ilvl w:val="0"/>
          <w:numId w:val="58"/>
        </w:numPr>
        <w:tabs>
          <w:tab w:val="left" w:pos="851"/>
        </w:tabs>
        <w:autoSpaceDE w:val="0"/>
        <w:autoSpaceDN w:val="0"/>
        <w:spacing w:before="0" w:after="0" w:line="276" w:lineRule="auto"/>
        <w:ind w:left="0" w:firstLine="709"/>
        <w:textAlignment w:val="auto"/>
        <w:rPr>
          <w:rFonts w:ascii="Times New Roman" w:eastAsiaTheme="minorEastAsia" w:hAnsi="Times New Roman"/>
          <w:sz w:val="24"/>
          <w:szCs w:val="24"/>
        </w:rPr>
      </w:pPr>
      <w:r w:rsidRPr="002C148E">
        <w:rPr>
          <w:rFonts w:ascii="Times New Roman" w:eastAsiaTheme="minorEastAsia" w:hAnsi="Times New Roman"/>
          <w:sz w:val="24"/>
          <w:szCs w:val="24"/>
        </w:rPr>
        <w:t>удельные расходы тепловой энергии на отопление жилых (на 1 м</w:t>
      </w:r>
      <w:proofErr w:type="gramStart"/>
      <w:r w:rsidRPr="002C148E">
        <w:rPr>
          <w:rFonts w:ascii="Times New Roman" w:eastAsiaTheme="minorEastAsia" w:hAnsi="Times New Roman"/>
          <w:b/>
          <w:sz w:val="24"/>
          <w:szCs w:val="24"/>
          <w:vertAlign w:val="superscript"/>
        </w:rPr>
        <w:t>2</w:t>
      </w:r>
      <w:proofErr w:type="gramEnd"/>
      <w:r w:rsidRPr="002C148E">
        <w:rPr>
          <w:rFonts w:ascii="Times New Roman" w:eastAsiaTheme="minorEastAsia" w:hAnsi="Times New Roman"/>
          <w:sz w:val="24"/>
          <w:szCs w:val="24"/>
        </w:rPr>
        <w:t xml:space="preserve"> общей площади) и общественных зданий (на 1 м</w:t>
      </w:r>
      <w:r w:rsidRPr="002C148E">
        <w:rPr>
          <w:rFonts w:ascii="Times New Roman" w:eastAsiaTheme="minorEastAsia" w:hAnsi="Times New Roman"/>
          <w:b/>
          <w:sz w:val="24"/>
          <w:szCs w:val="24"/>
          <w:vertAlign w:val="superscript"/>
        </w:rPr>
        <w:t>3</w:t>
      </w:r>
      <w:r w:rsidRPr="002C148E">
        <w:rPr>
          <w:rFonts w:ascii="Times New Roman" w:eastAsiaTheme="minorEastAsia" w:hAnsi="Times New Roman"/>
          <w:sz w:val="24"/>
          <w:szCs w:val="24"/>
        </w:rPr>
        <w:t xml:space="preserve">) в соответствии со [10] с учётом их пересчёта на климатические условия </w:t>
      </w:r>
      <w:r w:rsidRPr="002C148E">
        <w:rPr>
          <w:rFonts w:ascii="Times New Roman" w:hAnsi="Times New Roman"/>
          <w:sz w:val="24"/>
          <w:szCs w:val="24"/>
        </w:rPr>
        <w:t>сельского поселения</w:t>
      </w:r>
      <w:r w:rsidRPr="002C148E">
        <w:rPr>
          <w:rFonts w:ascii="Times New Roman" w:eastAsiaTheme="minorEastAsia" w:hAnsi="Times New Roman"/>
          <w:sz w:val="24"/>
          <w:szCs w:val="24"/>
        </w:rPr>
        <w:t xml:space="preserve"> Светлый по формуле:</w:t>
      </w:r>
    </w:p>
    <w:p w:rsidR="002C148E" w:rsidRPr="002C148E" w:rsidRDefault="00444634" w:rsidP="002C148E">
      <w:pPr>
        <w:rPr>
          <w:rFonts w:ascii="Times New Roman" w:eastAsiaTheme="minorEastAsia" w:hAnsi="Times New Roman"/>
          <w:sz w:val="24"/>
          <w:szCs w:val="24"/>
        </w:rPr>
      </w:pPr>
      <m:oMathPara>
        <m:oMath>
          <m:sSubSup>
            <m:sSubSupPr>
              <m:ctrlPr>
                <w:rPr>
                  <w:rFonts w:ascii="Cambria Math" w:eastAsiaTheme="minorEastAsia" w:hAnsi="Cambria Math"/>
                  <w:sz w:val="24"/>
                  <w:szCs w:val="24"/>
                  <w:lang w:val="en-US"/>
                </w:rPr>
              </m:ctrlPr>
            </m:sSubSupPr>
            <m:e>
              <m:r>
                <w:rPr>
                  <w:rFonts w:ascii="Cambria Math" w:eastAsiaTheme="minorEastAsia" w:hAnsi="Cambria Math"/>
                  <w:sz w:val="24"/>
                  <w:szCs w:val="24"/>
                  <w:lang w:val="en-US"/>
                </w:rPr>
                <m:t>q</m:t>
              </m:r>
            </m:e>
            <m:sub>
              <m:r>
                <m:rPr>
                  <m:sty m:val="p"/>
                </m:rPr>
                <w:rPr>
                  <w:rFonts w:ascii="Cambria Math" w:eastAsiaTheme="minorEastAsia" w:hAnsi="Cambria Math"/>
                  <w:sz w:val="24"/>
                  <w:szCs w:val="24"/>
                </w:rPr>
                <m:t>от</m:t>
              </m:r>
            </m:sub>
            <m:sup>
              <m:r>
                <m:rPr>
                  <m:sty m:val="p"/>
                </m:rPr>
                <w:rPr>
                  <w:rFonts w:ascii="Cambria Math" w:eastAsiaTheme="minorEastAsia" w:hAnsi="Cambria Math"/>
                  <w:sz w:val="24"/>
                  <w:szCs w:val="24"/>
                </w:rPr>
                <m:t>час</m:t>
              </m:r>
            </m:sup>
          </m:sSubSup>
          <m:r>
            <m:rPr>
              <m:sty m:val="p"/>
            </m:rPr>
            <w:rPr>
              <w:rFonts w:ascii="Cambria Math" w:eastAsiaTheme="minorEastAsia" w:hAnsi="Cambria Math"/>
              <w:sz w:val="24"/>
              <w:szCs w:val="24"/>
            </w:rPr>
            <m:t>=</m:t>
          </m:r>
          <m:sSubSup>
            <m:sSubSupPr>
              <m:ctrlPr>
                <w:rPr>
                  <w:rFonts w:ascii="Cambria Math" w:eastAsiaTheme="minorEastAsia" w:hAnsi="Cambria Math"/>
                  <w:sz w:val="24"/>
                  <w:szCs w:val="24"/>
                  <w:lang w:val="en-US"/>
                </w:rPr>
              </m:ctrlPr>
            </m:sSubSupPr>
            <m:e>
              <m:r>
                <w:rPr>
                  <w:rFonts w:ascii="Cambria Math" w:eastAsiaTheme="minorEastAsia" w:hAnsi="Cambria Math"/>
                  <w:sz w:val="24"/>
                  <w:szCs w:val="24"/>
                  <w:lang w:val="en-US"/>
                </w:rPr>
                <m:t>q</m:t>
              </m:r>
            </m:e>
            <m:sub>
              <m:r>
                <w:rPr>
                  <w:rFonts w:ascii="Cambria Math" w:eastAsiaTheme="minorEastAsia" w:hAnsi="Cambria Math"/>
                  <w:sz w:val="24"/>
                  <w:szCs w:val="24"/>
                </w:rPr>
                <m:t>h</m:t>
              </m:r>
            </m:sub>
            <m:sup>
              <m:r>
                <w:rPr>
                  <w:rFonts w:ascii="Cambria Math" w:eastAsiaTheme="minorEastAsia" w:hAnsi="Cambria Math"/>
                  <w:sz w:val="24"/>
                  <w:szCs w:val="24"/>
                  <w:lang w:val="en-US"/>
                </w:rPr>
                <m:t>req</m:t>
              </m:r>
            </m:sup>
          </m:sSubSup>
          <m:r>
            <m:rPr>
              <m:sty m:val="p"/>
            </m:rPr>
            <w:rPr>
              <w:rFonts w:ascii="Cambria Math" w:eastAsiaTheme="minorEastAsia" w:hAnsi="Cambria Math"/>
              <w:sz w:val="24"/>
              <w:szCs w:val="24"/>
            </w:rPr>
            <m:t>*</m:t>
          </m:r>
          <m:f>
            <m:fPr>
              <m:ctrlPr>
                <w:rPr>
                  <w:rFonts w:ascii="Cambria Math" w:eastAsiaTheme="minorEastAsia" w:hAnsi="Cambria Math"/>
                  <w:sz w:val="24"/>
                  <w:szCs w:val="24"/>
                  <w:lang w:val="en-US"/>
                </w:rPr>
              </m:ctrlPr>
            </m:fPr>
            <m:num>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D</m:t>
                  </m:r>
                </m:e>
                <m:sub>
                  <m:r>
                    <w:rPr>
                      <w:rFonts w:ascii="Cambria Math" w:eastAsiaTheme="minorEastAsia" w:hAnsi="Cambria Math"/>
                      <w:sz w:val="24"/>
                      <w:szCs w:val="24"/>
                      <w:lang w:val="en-US"/>
                    </w:rPr>
                    <m:t>d</m:t>
                  </m:r>
                </m:sub>
              </m:sSub>
            </m:num>
            <m:den>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n</m:t>
                  </m:r>
                </m:e>
                <m:sub>
                  <m:r>
                    <m:rPr>
                      <m:sty m:val="p"/>
                    </m:rPr>
                    <w:rPr>
                      <w:rFonts w:ascii="Cambria Math" w:eastAsiaTheme="minorEastAsia" w:hAnsi="Cambria Math"/>
                      <w:sz w:val="24"/>
                      <w:szCs w:val="24"/>
                    </w:rPr>
                    <m:t>0</m:t>
                  </m:r>
                </m:sub>
              </m:sSub>
              <m:r>
                <m:rPr>
                  <m:sty m:val="p"/>
                </m:rPr>
                <w:rPr>
                  <w:rFonts w:ascii="Cambria Math" w:eastAsiaTheme="minorEastAsia" w:hAnsi="Cambria Math"/>
                  <w:sz w:val="24"/>
                  <w:szCs w:val="24"/>
                </w:rPr>
                <m:t>*24</m:t>
              </m:r>
            </m:den>
          </m:f>
          <m:r>
            <m:rPr>
              <m:sty m:val="p"/>
            </m:rPr>
            <w:rPr>
              <w:rFonts w:ascii="Cambria Math" w:eastAsiaTheme="minorEastAsia" w:hAnsi="Cambria Math"/>
              <w:sz w:val="24"/>
              <w:szCs w:val="24"/>
            </w:rPr>
            <m:t>*</m:t>
          </m:r>
          <m:f>
            <m:fPr>
              <m:ctrlPr>
                <w:rPr>
                  <w:rFonts w:ascii="Cambria Math" w:eastAsiaTheme="minorEastAsia" w:hAnsi="Cambria Math"/>
                  <w:sz w:val="24"/>
                  <w:szCs w:val="24"/>
                  <w:lang w:val="en-US"/>
                </w:rPr>
              </m:ctrlPr>
            </m:fPr>
            <m:num>
              <m:f>
                <m:fPr>
                  <m:ctrlPr>
                    <w:rPr>
                      <w:rFonts w:ascii="Cambria Math" w:eastAsiaTheme="minorEastAsia" w:hAnsi="Cambria Math"/>
                      <w:sz w:val="24"/>
                      <w:szCs w:val="24"/>
                      <w:lang w:val="en-US"/>
                    </w:rPr>
                  </m:ctrlPr>
                </m:fPr>
                <m:num>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t</m:t>
                      </m:r>
                    </m:e>
                    <m:sub>
                      <m:r>
                        <m:rPr>
                          <m:sty m:val="p"/>
                        </m:rPr>
                        <w:rPr>
                          <w:rFonts w:ascii="Cambria Math" w:eastAsiaTheme="minorEastAsia" w:hAnsi="Cambria Math"/>
                          <w:sz w:val="24"/>
                          <w:szCs w:val="24"/>
                        </w:rPr>
                        <m:t>вн</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t</m:t>
                      </m:r>
                    </m:e>
                    <m:sub>
                      <m:r>
                        <m:rPr>
                          <m:sty m:val="p"/>
                        </m:rPr>
                        <w:rPr>
                          <w:rFonts w:ascii="Cambria Math" w:eastAsiaTheme="minorEastAsia" w:hAnsi="Cambria Math"/>
                          <w:sz w:val="24"/>
                          <w:szCs w:val="24"/>
                        </w:rPr>
                        <m:t>р.о.</m:t>
                      </m:r>
                    </m:sub>
                  </m:sSub>
                </m:num>
                <m:den>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t</m:t>
                      </m:r>
                    </m:e>
                    <m:sub>
                      <m:r>
                        <m:rPr>
                          <m:sty m:val="p"/>
                        </m:rPr>
                        <w:rPr>
                          <w:rFonts w:ascii="Cambria Math" w:eastAsiaTheme="minorEastAsia" w:hAnsi="Cambria Math"/>
                          <w:sz w:val="24"/>
                          <w:szCs w:val="24"/>
                        </w:rPr>
                        <m:t>вн</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lang w:val="en-US"/>
                        </w:rPr>
                      </m:ctrlPr>
                    </m:sSubPr>
                    <m:e>
                      <m:r>
                        <w:rPr>
                          <w:rFonts w:ascii="Cambria Math" w:eastAsiaTheme="minorEastAsia" w:hAnsi="Cambria Math"/>
                          <w:sz w:val="24"/>
                          <w:szCs w:val="24"/>
                          <w:lang w:val="en-US"/>
                        </w:rPr>
                        <m:t>t</m:t>
                      </m:r>
                    </m:e>
                    <m:sub>
                      <m:r>
                        <m:rPr>
                          <m:sty m:val="p"/>
                        </m:rPr>
                        <w:rPr>
                          <w:rFonts w:ascii="Cambria Math" w:eastAsiaTheme="minorEastAsia" w:hAnsi="Cambria Math"/>
                          <w:sz w:val="24"/>
                          <w:szCs w:val="24"/>
                        </w:rPr>
                        <m:t>ср.о.</m:t>
                      </m:r>
                    </m:sub>
                  </m:sSub>
                </m:den>
              </m:f>
            </m:num>
            <m:den>
              <m:r>
                <m:rPr>
                  <m:sty m:val="p"/>
                </m:rPr>
                <w:rPr>
                  <w:rFonts w:ascii="Cambria Math" w:eastAsiaTheme="minorEastAsia" w:hAnsi="Cambria Math"/>
                  <w:sz w:val="24"/>
                  <w:szCs w:val="24"/>
                </w:rPr>
                <m:t>4.19</m:t>
              </m:r>
            </m:den>
          </m:f>
          <m:r>
            <m:rPr>
              <m:sty m:val="p"/>
            </m:rPr>
            <w:rPr>
              <w:rFonts w:ascii="Cambria Math" w:eastAsiaTheme="minorEastAsia" w:hAnsi="Cambria Math"/>
              <w:sz w:val="24"/>
              <w:szCs w:val="24"/>
              <w:lang w:val="en-US"/>
            </w:rPr>
            <m:t>, ккал/ч</m:t>
          </m:r>
        </m:oMath>
      </m:oMathPara>
    </w:p>
    <w:p w:rsidR="002C148E" w:rsidRPr="002C148E" w:rsidRDefault="002C148E" w:rsidP="002C148E">
      <w:pPr>
        <w:rPr>
          <w:rFonts w:ascii="Times New Roman" w:eastAsiaTheme="minorEastAsia" w:hAnsi="Times New Roman"/>
          <w:sz w:val="24"/>
          <w:szCs w:val="24"/>
        </w:rPr>
      </w:pPr>
      <w:r w:rsidRPr="002C148E">
        <w:rPr>
          <w:rFonts w:ascii="Times New Roman" w:eastAsiaTheme="minorEastAsia" w:hAnsi="Times New Roman"/>
          <w:sz w:val="24"/>
          <w:szCs w:val="24"/>
        </w:rPr>
        <w:t>где:</w:t>
      </w:r>
    </w:p>
    <w:p w:rsidR="002C148E" w:rsidRPr="002C148E" w:rsidRDefault="002C148E" w:rsidP="002C148E">
      <w:pPr>
        <w:rPr>
          <w:rFonts w:ascii="Times New Roman" w:eastAsiaTheme="minorHAnsi" w:hAnsi="Times New Roman"/>
          <w:sz w:val="24"/>
          <w:szCs w:val="24"/>
        </w:rPr>
      </w:pPr>
      <w:proofErr w:type="spellStart"/>
      <w:proofErr w:type="gramStart"/>
      <w:r w:rsidRPr="002C148E">
        <w:rPr>
          <w:rFonts w:ascii="Times New Roman" w:eastAsiaTheme="minorHAnsi" w:hAnsi="Times New Roman"/>
          <w:sz w:val="24"/>
          <w:szCs w:val="24"/>
          <w:lang w:val="en-US"/>
        </w:rPr>
        <w:t>q</w:t>
      </w:r>
      <w:r w:rsidRPr="002C148E">
        <w:rPr>
          <w:rFonts w:ascii="Times New Roman" w:eastAsiaTheme="minorHAnsi" w:hAnsi="Times New Roman"/>
          <w:sz w:val="24"/>
          <w:szCs w:val="24"/>
          <w:vertAlign w:val="superscript"/>
          <w:lang w:val="en-US"/>
        </w:rPr>
        <w:t>req</w:t>
      </w:r>
      <w:r w:rsidRPr="002C148E">
        <w:rPr>
          <w:rFonts w:ascii="Times New Roman" w:eastAsiaTheme="minorHAnsi" w:hAnsi="Times New Roman"/>
          <w:sz w:val="24"/>
          <w:szCs w:val="24"/>
          <w:vertAlign w:val="subscript"/>
          <w:lang w:val="en-US"/>
        </w:rPr>
        <w:t>h</w:t>
      </w:r>
      <w:proofErr w:type="spellEnd"/>
      <w:proofErr w:type="gramEnd"/>
      <w:r w:rsidRPr="002C148E">
        <w:rPr>
          <w:rFonts w:ascii="Times New Roman" w:eastAsiaTheme="minorHAnsi" w:hAnsi="Times New Roman"/>
          <w:sz w:val="24"/>
          <w:szCs w:val="24"/>
        </w:rPr>
        <w:t xml:space="preserve"> – нормируемый удельный расход тепловой энергии на отопление жилых помещений в жилых домах всех видов, кДж/(м</w:t>
      </w:r>
      <w:r w:rsidRPr="002C148E">
        <w:rPr>
          <w:rFonts w:ascii="Times New Roman" w:eastAsiaTheme="minorHAnsi" w:hAnsi="Times New Roman"/>
          <w:b/>
          <w:sz w:val="24"/>
          <w:szCs w:val="24"/>
          <w:vertAlign w:val="superscript"/>
        </w:rPr>
        <w:t>2</w:t>
      </w:r>
      <w:r w:rsidRPr="002C148E">
        <w:rPr>
          <w:rFonts w:ascii="Times New Roman" w:eastAsiaTheme="minorHAnsi" w:hAnsi="Times New Roman"/>
          <w:sz w:val="24"/>
          <w:szCs w:val="24"/>
        </w:rPr>
        <w:t>*</w:t>
      </w:r>
      <w:r w:rsidRPr="002C148E">
        <w:rPr>
          <w:rFonts w:ascii="Times New Roman" w:eastAsiaTheme="minorHAnsi" w:hAnsi="Times New Roman"/>
          <w:b/>
          <w:sz w:val="24"/>
          <w:szCs w:val="24"/>
          <w:vertAlign w:val="superscript"/>
        </w:rPr>
        <w:t>0</w:t>
      </w:r>
      <w:r w:rsidRPr="002C148E">
        <w:rPr>
          <w:rFonts w:ascii="Times New Roman" w:eastAsiaTheme="minorHAnsi" w:hAnsi="Times New Roman"/>
          <w:sz w:val="24"/>
          <w:szCs w:val="24"/>
        </w:rPr>
        <w:t>С*сутки);</w:t>
      </w:r>
    </w:p>
    <w:p w:rsidR="002C148E" w:rsidRPr="002C148E" w:rsidRDefault="002C148E" w:rsidP="002C148E">
      <w:pPr>
        <w:rPr>
          <w:rFonts w:ascii="Times New Roman" w:eastAsiaTheme="minorHAnsi" w:hAnsi="Times New Roman"/>
          <w:sz w:val="24"/>
          <w:szCs w:val="24"/>
        </w:rPr>
      </w:pPr>
      <w:proofErr w:type="spellStart"/>
      <w:proofErr w:type="gramStart"/>
      <w:r w:rsidRPr="002C148E">
        <w:rPr>
          <w:rFonts w:ascii="Times New Roman" w:eastAsiaTheme="minorHAnsi" w:hAnsi="Times New Roman"/>
          <w:sz w:val="24"/>
          <w:szCs w:val="24"/>
        </w:rPr>
        <w:t>t</w:t>
      </w:r>
      <w:proofErr w:type="gramEnd"/>
      <w:r w:rsidRPr="002C148E">
        <w:rPr>
          <w:rFonts w:ascii="Times New Roman" w:eastAsiaTheme="minorHAnsi" w:hAnsi="Times New Roman"/>
          <w:sz w:val="24"/>
          <w:szCs w:val="24"/>
          <w:vertAlign w:val="subscript"/>
        </w:rPr>
        <w:t>вн</w:t>
      </w:r>
      <w:proofErr w:type="spellEnd"/>
      <w:r w:rsidRPr="002C148E">
        <w:rPr>
          <w:rFonts w:ascii="Times New Roman" w:eastAsiaTheme="minorHAnsi" w:hAnsi="Times New Roman"/>
          <w:sz w:val="24"/>
          <w:szCs w:val="24"/>
        </w:rPr>
        <w:t xml:space="preserve"> – расчётная температура внутреннего воздуха отапливаемых помещений, принимаемая согласно ГОСТ 30494-96 «Здания жилые и общественные. Параметры микроклимата в помещениях» для соответствующих типов зданий и в соответствии с ТСН 23-323-2001 Ханты-Мансийского автономного округа «Энергетическая эффективность жилых и общественных зданий», º</w:t>
      </w:r>
      <w:proofErr w:type="gramStart"/>
      <w:r w:rsidRPr="002C148E">
        <w:rPr>
          <w:rFonts w:ascii="Times New Roman" w:eastAsiaTheme="minorHAnsi" w:hAnsi="Times New Roman"/>
          <w:sz w:val="24"/>
          <w:szCs w:val="24"/>
        </w:rPr>
        <w:t>С</w:t>
      </w:r>
      <w:proofErr w:type="gramEnd"/>
      <w:r w:rsidRPr="002C148E">
        <w:rPr>
          <w:rFonts w:ascii="Times New Roman" w:eastAsiaTheme="minorHAnsi" w:hAnsi="Times New Roman"/>
          <w:sz w:val="24"/>
          <w:szCs w:val="24"/>
        </w:rPr>
        <w:t xml:space="preserve">; </w:t>
      </w:r>
    </w:p>
    <w:p w:rsidR="002C148E" w:rsidRPr="002C148E" w:rsidRDefault="002C148E" w:rsidP="002C148E">
      <w:pPr>
        <w:rPr>
          <w:rFonts w:ascii="Times New Roman" w:eastAsiaTheme="minorHAnsi" w:hAnsi="Times New Roman"/>
          <w:sz w:val="24"/>
          <w:szCs w:val="24"/>
        </w:rPr>
      </w:pPr>
      <w:proofErr w:type="spellStart"/>
      <w:r w:rsidRPr="002C148E">
        <w:rPr>
          <w:rFonts w:ascii="Times New Roman" w:eastAsiaTheme="minorHAnsi" w:hAnsi="Times New Roman"/>
          <w:sz w:val="24"/>
          <w:szCs w:val="24"/>
        </w:rPr>
        <w:t>t</w:t>
      </w:r>
      <w:r w:rsidRPr="002C148E">
        <w:rPr>
          <w:rFonts w:ascii="Times New Roman" w:eastAsiaTheme="minorHAnsi" w:hAnsi="Times New Roman"/>
          <w:sz w:val="24"/>
          <w:szCs w:val="24"/>
          <w:vertAlign w:val="subscript"/>
        </w:rPr>
        <w:t>р.о</w:t>
      </w:r>
      <w:proofErr w:type="spellEnd"/>
      <w:r w:rsidRPr="002C148E">
        <w:rPr>
          <w:rFonts w:ascii="Times New Roman" w:eastAsiaTheme="minorHAnsi" w:hAnsi="Times New Roman"/>
          <w:sz w:val="24"/>
          <w:szCs w:val="24"/>
        </w:rPr>
        <w:t xml:space="preserve"> - расчётная температура наружного воздуха для проектирования отопления, ºС      (- 42</w:t>
      </w:r>
      <w:proofErr w:type="gramStart"/>
      <w:r w:rsidRPr="002C148E">
        <w:rPr>
          <w:rFonts w:ascii="Times New Roman" w:eastAsiaTheme="minorHAnsi" w:hAnsi="Times New Roman"/>
          <w:sz w:val="24"/>
          <w:szCs w:val="24"/>
        </w:rPr>
        <w:t xml:space="preserve"> ºС</w:t>
      </w:r>
      <w:proofErr w:type="gramEnd"/>
      <w:r w:rsidRPr="002C148E">
        <w:rPr>
          <w:rFonts w:ascii="Times New Roman" w:eastAsiaTheme="minorHAnsi" w:hAnsi="Times New Roman"/>
          <w:sz w:val="24"/>
          <w:szCs w:val="24"/>
        </w:rPr>
        <w:t xml:space="preserve"> </w:t>
      </w:r>
      <w:r w:rsidRPr="002C148E">
        <w:rPr>
          <w:rFonts w:ascii="Times New Roman" w:hAnsi="Times New Roman"/>
          <w:sz w:val="24"/>
          <w:szCs w:val="24"/>
        </w:rPr>
        <w:t>при обеспеченности 0,92</w:t>
      </w:r>
      <w:r w:rsidRPr="002C148E">
        <w:rPr>
          <w:rFonts w:ascii="Times New Roman" w:eastAsiaTheme="minorHAnsi" w:hAnsi="Times New Roman"/>
          <w:sz w:val="24"/>
          <w:szCs w:val="24"/>
        </w:rPr>
        <w:t>);</w:t>
      </w:r>
    </w:p>
    <w:p w:rsidR="002C148E" w:rsidRPr="002C148E" w:rsidRDefault="002C148E" w:rsidP="002C148E">
      <w:pPr>
        <w:rPr>
          <w:rFonts w:ascii="Times New Roman" w:eastAsiaTheme="minorHAnsi" w:hAnsi="Times New Roman"/>
          <w:sz w:val="24"/>
          <w:szCs w:val="24"/>
        </w:rPr>
      </w:pPr>
      <w:proofErr w:type="spellStart"/>
      <w:r w:rsidRPr="002C148E">
        <w:rPr>
          <w:rFonts w:ascii="Times New Roman" w:eastAsiaTheme="minorHAnsi" w:hAnsi="Times New Roman"/>
          <w:sz w:val="24"/>
          <w:szCs w:val="24"/>
        </w:rPr>
        <w:t>t</w:t>
      </w:r>
      <w:r w:rsidRPr="002C148E">
        <w:rPr>
          <w:rFonts w:ascii="Times New Roman" w:eastAsiaTheme="minorHAnsi" w:hAnsi="Times New Roman"/>
          <w:sz w:val="24"/>
          <w:szCs w:val="24"/>
          <w:vertAlign w:val="subscript"/>
        </w:rPr>
        <w:t>ср</w:t>
      </w:r>
      <w:proofErr w:type="gramStart"/>
      <w:r w:rsidRPr="002C148E">
        <w:rPr>
          <w:rFonts w:ascii="Times New Roman" w:eastAsiaTheme="minorHAnsi" w:hAnsi="Times New Roman"/>
          <w:sz w:val="24"/>
          <w:szCs w:val="24"/>
          <w:vertAlign w:val="subscript"/>
        </w:rPr>
        <w:t>.о</w:t>
      </w:r>
      <w:proofErr w:type="spellEnd"/>
      <w:proofErr w:type="gramEnd"/>
      <w:r w:rsidRPr="002C148E">
        <w:rPr>
          <w:rFonts w:ascii="Times New Roman" w:eastAsiaTheme="minorHAnsi" w:hAnsi="Times New Roman"/>
          <w:sz w:val="24"/>
          <w:szCs w:val="24"/>
        </w:rPr>
        <w:t xml:space="preserve"> - средняя температура наружного воздуха за отапливаемый период, ºС (- 9,9 ºС);</w:t>
      </w:r>
    </w:p>
    <w:p w:rsidR="002C148E" w:rsidRPr="002C148E" w:rsidRDefault="002C148E" w:rsidP="002C148E">
      <w:pPr>
        <w:rPr>
          <w:rFonts w:ascii="Times New Roman" w:eastAsiaTheme="minorHAnsi" w:hAnsi="Times New Roman"/>
          <w:sz w:val="24"/>
          <w:szCs w:val="24"/>
        </w:rPr>
      </w:pPr>
      <w:proofErr w:type="gramStart"/>
      <w:r w:rsidRPr="002C148E">
        <w:rPr>
          <w:rFonts w:ascii="Times New Roman" w:eastAsiaTheme="minorHAnsi" w:hAnsi="Times New Roman"/>
          <w:sz w:val="24"/>
          <w:szCs w:val="24"/>
          <w:lang w:val="en-US"/>
        </w:rPr>
        <w:t>n</w:t>
      </w:r>
      <w:r w:rsidRPr="002C148E">
        <w:rPr>
          <w:rFonts w:ascii="Times New Roman" w:eastAsiaTheme="minorHAnsi" w:hAnsi="Times New Roman"/>
          <w:sz w:val="24"/>
          <w:szCs w:val="24"/>
          <w:vertAlign w:val="subscript"/>
        </w:rPr>
        <w:t>о</w:t>
      </w:r>
      <w:proofErr w:type="gramEnd"/>
      <w:r w:rsidRPr="002C148E">
        <w:rPr>
          <w:rFonts w:ascii="Times New Roman" w:eastAsiaTheme="minorHAnsi" w:hAnsi="Times New Roman"/>
          <w:sz w:val="24"/>
          <w:szCs w:val="24"/>
        </w:rPr>
        <w:t xml:space="preserve"> – продолжительность отопительного периода, суток (266 суток);</w:t>
      </w:r>
    </w:p>
    <w:p w:rsidR="002C148E" w:rsidRPr="002C148E" w:rsidRDefault="002C148E" w:rsidP="002C148E">
      <w:pPr>
        <w:rPr>
          <w:rFonts w:ascii="Times New Roman" w:eastAsiaTheme="minorHAnsi" w:hAnsi="Times New Roman"/>
          <w:sz w:val="24"/>
          <w:szCs w:val="24"/>
        </w:rPr>
      </w:pPr>
      <w:proofErr w:type="spellStart"/>
      <w:r w:rsidRPr="002C148E">
        <w:rPr>
          <w:rFonts w:ascii="Times New Roman" w:eastAsiaTheme="minorHAnsi" w:hAnsi="Times New Roman"/>
          <w:sz w:val="24"/>
          <w:szCs w:val="24"/>
        </w:rPr>
        <w:t>D</w:t>
      </w:r>
      <w:r w:rsidRPr="002C148E">
        <w:rPr>
          <w:rFonts w:ascii="Times New Roman" w:eastAsiaTheme="minorHAnsi" w:hAnsi="Times New Roman"/>
          <w:sz w:val="24"/>
          <w:szCs w:val="24"/>
          <w:vertAlign w:val="subscript"/>
        </w:rPr>
        <w:t>d</w:t>
      </w:r>
      <w:proofErr w:type="spellEnd"/>
      <w:r w:rsidRPr="002C148E">
        <w:rPr>
          <w:rFonts w:ascii="Times New Roman" w:eastAsiaTheme="minorHAnsi" w:hAnsi="Times New Roman"/>
          <w:sz w:val="24"/>
          <w:szCs w:val="24"/>
        </w:rPr>
        <w:t xml:space="preserve"> – </w:t>
      </w:r>
      <w:proofErr w:type="spellStart"/>
      <w:r w:rsidRPr="002C148E">
        <w:rPr>
          <w:rFonts w:ascii="Times New Roman" w:eastAsiaTheme="minorHAnsi" w:hAnsi="Times New Roman"/>
          <w:sz w:val="24"/>
          <w:szCs w:val="24"/>
        </w:rPr>
        <w:t>градусо</w:t>
      </w:r>
      <w:proofErr w:type="spellEnd"/>
      <w:r w:rsidRPr="002C148E">
        <w:rPr>
          <w:rFonts w:ascii="Times New Roman" w:eastAsiaTheme="minorHAnsi" w:hAnsi="Times New Roman"/>
          <w:sz w:val="24"/>
          <w:szCs w:val="24"/>
        </w:rPr>
        <w:t>-сутки отопительного периода, ºС*</w:t>
      </w:r>
      <w:proofErr w:type="spellStart"/>
      <w:r w:rsidRPr="002C148E">
        <w:rPr>
          <w:rFonts w:ascii="Times New Roman" w:eastAsiaTheme="minorHAnsi" w:hAnsi="Times New Roman"/>
          <w:sz w:val="24"/>
          <w:szCs w:val="24"/>
        </w:rPr>
        <w:t>сут</w:t>
      </w:r>
      <w:proofErr w:type="spellEnd"/>
      <w:r w:rsidRPr="002C148E">
        <w:rPr>
          <w:rFonts w:ascii="Times New Roman" w:eastAsiaTheme="minorHAnsi" w:hAnsi="Times New Roman"/>
          <w:sz w:val="24"/>
          <w:szCs w:val="24"/>
        </w:rPr>
        <w:t xml:space="preserve"> (7830). </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Значения продолжительности отопительного периода и </w:t>
      </w:r>
      <w:proofErr w:type="spellStart"/>
      <w:r w:rsidRPr="002C148E">
        <w:rPr>
          <w:rFonts w:ascii="Times New Roman" w:eastAsiaTheme="minorHAnsi" w:hAnsi="Times New Roman"/>
          <w:sz w:val="24"/>
          <w:szCs w:val="24"/>
        </w:rPr>
        <w:t>градусо</w:t>
      </w:r>
      <w:proofErr w:type="spellEnd"/>
      <w:r w:rsidRPr="002C148E">
        <w:rPr>
          <w:rFonts w:ascii="Times New Roman" w:eastAsiaTheme="minorHAnsi" w:hAnsi="Times New Roman"/>
          <w:sz w:val="24"/>
          <w:szCs w:val="24"/>
        </w:rPr>
        <w:t>-суток для  каждого типа здания рассчитывались по формуле:</w:t>
      </w:r>
    </w:p>
    <w:p w:rsidR="002C148E" w:rsidRPr="002C148E" w:rsidRDefault="00444634" w:rsidP="002C148E">
      <w:pPr>
        <w:rPr>
          <w:rFonts w:ascii="Times New Roman" w:eastAsiaTheme="minorHAnsi" w:hAnsi="Times New Roman"/>
          <w:sz w:val="24"/>
          <w:szCs w:val="24"/>
        </w:rPr>
      </w:pPr>
      <m:oMathPara>
        <m:oMath>
          <m:sSub>
            <m:sSubPr>
              <m:ctrlPr>
                <w:rPr>
                  <w:rFonts w:ascii="Cambria Math" w:eastAsiaTheme="minorHAnsi" w:hAnsi="Cambria Math"/>
                  <w:sz w:val="24"/>
                  <w:szCs w:val="24"/>
                </w:rPr>
              </m:ctrlPr>
            </m:sSubPr>
            <m:e>
              <m:r>
                <w:rPr>
                  <w:rFonts w:ascii="Cambria Math" w:eastAsiaTheme="minorHAnsi" w:hAnsi="Cambria Math"/>
                  <w:sz w:val="24"/>
                  <w:szCs w:val="24"/>
                </w:rPr>
                <m:t>D</m:t>
              </m:r>
            </m:e>
            <m:sub>
              <m:r>
                <w:rPr>
                  <w:rFonts w:ascii="Cambria Math" w:eastAsiaTheme="minorHAnsi" w:hAnsi="Cambria Math"/>
                  <w:sz w:val="24"/>
                  <w:szCs w:val="24"/>
                </w:rPr>
                <m:t>d</m:t>
              </m:r>
            </m:sub>
          </m:sSub>
          <m:r>
            <m:rPr>
              <m:sty m:val="p"/>
            </m:rPr>
            <w:rPr>
              <w:rFonts w:ascii="Cambria Math" w:eastAsiaTheme="minorHAnsi" w:hAnsi="Cambria Math"/>
              <w:sz w:val="24"/>
              <w:szCs w:val="24"/>
            </w:rPr>
            <m:t>=</m:t>
          </m:r>
          <m:d>
            <m:dPr>
              <m:ctrlPr>
                <w:rPr>
                  <w:rFonts w:ascii="Cambria Math" w:eastAsiaTheme="minorHAnsi" w:hAnsi="Cambria Math"/>
                  <w:sz w:val="24"/>
                  <w:szCs w:val="24"/>
                </w:rPr>
              </m:ctrlPr>
            </m:dPr>
            <m:e>
              <m:sSub>
                <m:sSubPr>
                  <m:ctrlPr>
                    <w:rPr>
                      <w:rFonts w:ascii="Cambria Math" w:eastAsiaTheme="minorHAnsi" w:hAnsi="Cambria Math"/>
                      <w:sz w:val="24"/>
                      <w:szCs w:val="24"/>
                    </w:rPr>
                  </m:ctrlPr>
                </m:sSubPr>
                <m:e>
                  <m:r>
                    <w:rPr>
                      <w:rFonts w:ascii="Cambria Math" w:eastAsiaTheme="minorHAnsi" w:hAnsi="Cambria Math"/>
                      <w:sz w:val="24"/>
                      <w:szCs w:val="24"/>
                    </w:rPr>
                    <m:t>t</m:t>
                  </m:r>
                </m:e>
                <m:sub>
                  <m:r>
                    <m:rPr>
                      <m:sty m:val="p"/>
                    </m:rPr>
                    <w:rPr>
                      <w:rFonts w:ascii="Cambria Math" w:eastAsiaTheme="minorHAnsi" w:hAnsi="Cambria Math"/>
                      <w:sz w:val="24"/>
                      <w:szCs w:val="24"/>
                    </w:rPr>
                    <m:t>вн</m:t>
                  </m:r>
                </m:sub>
              </m:sSub>
              <m:r>
                <m:rPr>
                  <m:sty m:val="p"/>
                </m:rPr>
                <w:rPr>
                  <w:rFonts w:ascii="Cambria Math" w:eastAsiaTheme="minorHAnsi" w:hAnsi="Cambria Math"/>
                  <w:sz w:val="24"/>
                  <w:szCs w:val="24"/>
                </w:rPr>
                <m:t>-</m:t>
              </m:r>
              <m:sSub>
                <m:sSubPr>
                  <m:ctrlPr>
                    <w:rPr>
                      <w:rFonts w:ascii="Cambria Math" w:eastAsiaTheme="minorHAnsi" w:hAnsi="Cambria Math"/>
                      <w:sz w:val="24"/>
                      <w:szCs w:val="24"/>
                    </w:rPr>
                  </m:ctrlPr>
                </m:sSubPr>
                <m:e>
                  <m:r>
                    <w:rPr>
                      <w:rFonts w:ascii="Cambria Math" w:eastAsiaTheme="minorHAnsi" w:hAnsi="Cambria Math"/>
                      <w:sz w:val="24"/>
                      <w:szCs w:val="24"/>
                      <w:lang w:val="en-US"/>
                    </w:rPr>
                    <m:t>t</m:t>
                  </m:r>
                </m:e>
                <m:sub>
                  <m:r>
                    <m:rPr>
                      <m:sty m:val="p"/>
                    </m:rPr>
                    <w:rPr>
                      <w:rFonts w:ascii="Cambria Math" w:eastAsiaTheme="minorHAnsi" w:hAnsi="Cambria Math"/>
                      <w:sz w:val="24"/>
                      <w:szCs w:val="24"/>
                    </w:rPr>
                    <m:t>ср.о</m:t>
                  </m:r>
                </m:sub>
              </m:sSub>
            </m:e>
          </m:d>
          <m:r>
            <m:rPr>
              <m:sty m:val="p"/>
            </m:rPr>
            <w:rPr>
              <w:rFonts w:ascii="Cambria Math" w:eastAsiaTheme="minorHAnsi" w:hAnsi="Cambria Math"/>
              <w:sz w:val="24"/>
              <w:szCs w:val="24"/>
            </w:rPr>
            <m:t>*</m:t>
          </m:r>
          <m:sSub>
            <m:sSubPr>
              <m:ctrlPr>
                <w:rPr>
                  <w:rFonts w:ascii="Cambria Math" w:eastAsiaTheme="minorHAnsi" w:hAnsi="Cambria Math"/>
                  <w:sz w:val="24"/>
                  <w:szCs w:val="24"/>
                </w:rPr>
              </m:ctrlPr>
            </m:sSubPr>
            <m:e>
              <m:r>
                <w:rPr>
                  <w:rFonts w:ascii="Cambria Math" w:eastAsiaTheme="minorHAnsi" w:hAnsi="Cambria Math"/>
                  <w:sz w:val="24"/>
                  <w:szCs w:val="24"/>
                </w:rPr>
                <m:t>n</m:t>
              </m:r>
            </m:e>
            <m:sub>
              <m:r>
                <m:rPr>
                  <m:sty m:val="p"/>
                </m:rPr>
                <w:rPr>
                  <w:rFonts w:ascii="Cambria Math" w:eastAsiaTheme="minorHAnsi" w:hAnsi="Cambria Math"/>
                  <w:sz w:val="24"/>
                  <w:szCs w:val="24"/>
                </w:rPr>
                <m:t>о</m:t>
              </m:r>
            </m:sub>
          </m:sSub>
        </m:oMath>
      </m:oMathPara>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Удельные расходы тепловой энергии на отопление жилых и общественных зданий представлены в таблицах 4.1 и 4.2. </w:t>
      </w:r>
    </w:p>
    <w:p w:rsidR="002C148E" w:rsidRPr="003B310C" w:rsidRDefault="002C148E" w:rsidP="002C148E">
      <w:pPr>
        <w:pStyle w:val="aff8"/>
        <w:rPr>
          <w:b w:val="0"/>
        </w:rPr>
      </w:pPr>
      <w:bookmarkStart w:id="145" w:name="_Toc370376002"/>
      <w:r w:rsidRPr="002C148E">
        <w:lastRenderedPageBreak/>
        <w:t xml:space="preserve">Таблица </w:t>
      </w:r>
      <w:fldSimple w:instr=" STYLEREF 1 \s ">
        <w:r w:rsidR="00C94931">
          <w:rPr>
            <w:noProof/>
          </w:rPr>
          <w:t>4</w:t>
        </w:r>
      </w:fldSimple>
      <w:r w:rsidRPr="002C148E">
        <w:t>.</w:t>
      </w:r>
      <w:fldSimple w:instr=" SEQ Таблица \* ARABIC \s 1 ">
        <w:r w:rsidR="00C94931">
          <w:rPr>
            <w:noProof/>
          </w:rPr>
          <w:t>1</w:t>
        </w:r>
      </w:fldSimple>
      <w:r w:rsidRPr="002C148E">
        <w:t xml:space="preserve"> – </w:t>
      </w:r>
      <w:r w:rsidRPr="003B310C">
        <w:rPr>
          <w:b w:val="0"/>
        </w:rPr>
        <w:t xml:space="preserve">Удельный расход тепловой энергии на отопление жилых домов одноквартирных отдельно стоящих, </w:t>
      </w:r>
      <w:proofErr w:type="gramStart"/>
      <w:r w:rsidRPr="003B310C">
        <w:rPr>
          <w:b w:val="0"/>
        </w:rPr>
        <w:t>ккал</w:t>
      </w:r>
      <w:proofErr w:type="gramEnd"/>
      <w:r w:rsidRPr="003B310C">
        <w:rPr>
          <w:b w:val="0"/>
        </w:rPr>
        <w:t>/ч на 1м² общей площади</w:t>
      </w:r>
      <w:bookmarkEnd w:id="145"/>
    </w:p>
    <w:tbl>
      <w:tblPr>
        <w:tblW w:w="4907" w:type="pct"/>
        <w:tblInd w:w="108" w:type="dxa"/>
        <w:tblLook w:val="04A0" w:firstRow="1" w:lastRow="0" w:firstColumn="1" w:lastColumn="0" w:noHBand="0" w:noVBand="1"/>
      </w:tblPr>
      <w:tblGrid>
        <w:gridCol w:w="4752"/>
        <w:gridCol w:w="1433"/>
        <w:gridCol w:w="1163"/>
        <w:gridCol w:w="1163"/>
        <w:gridCol w:w="1161"/>
      </w:tblGrid>
      <w:tr w:rsidR="002C148E" w:rsidRPr="002C148E" w:rsidTr="002C148E">
        <w:trPr>
          <w:trHeight w:val="170"/>
          <w:tblHeader/>
        </w:trPr>
        <w:tc>
          <w:tcPr>
            <w:tcW w:w="245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Отапливаемая площадь домов, м</w:t>
            </w:r>
            <w:proofErr w:type="gramStart"/>
            <w:r w:rsidRPr="002C148E">
              <w:rPr>
                <w:rFonts w:ascii="Times New Roman" w:hAnsi="Times New Roman"/>
                <w:b/>
                <w:bCs/>
                <w:color w:val="000000"/>
                <w:sz w:val="24"/>
                <w:szCs w:val="24"/>
                <w:vertAlign w:val="superscript"/>
              </w:rPr>
              <w:t>2</w:t>
            </w:r>
            <w:proofErr w:type="gramEnd"/>
          </w:p>
        </w:tc>
        <w:tc>
          <w:tcPr>
            <w:tcW w:w="2543" w:type="pct"/>
            <w:gridSpan w:val="4"/>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 числом этажей</w:t>
            </w:r>
          </w:p>
        </w:tc>
      </w:tr>
      <w:tr w:rsidR="002C148E" w:rsidRPr="002C148E" w:rsidTr="002C148E">
        <w:trPr>
          <w:trHeight w:val="170"/>
          <w:tblHeader/>
        </w:trPr>
        <w:tc>
          <w:tcPr>
            <w:tcW w:w="2457"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741"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w:t>
            </w:r>
          </w:p>
        </w:tc>
        <w:tc>
          <w:tcPr>
            <w:tcW w:w="601"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w:t>
            </w:r>
          </w:p>
        </w:tc>
        <w:tc>
          <w:tcPr>
            <w:tcW w:w="601"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3</w:t>
            </w:r>
          </w:p>
        </w:tc>
        <w:tc>
          <w:tcPr>
            <w:tcW w:w="60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 и менее</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86,32</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77,07</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83,23</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67,82</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73,99</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80,15</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61,65</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64,74</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67,82</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70,90</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55,49</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58,57</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61,65</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600</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49,32</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52,41</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55,49</w:t>
            </w:r>
          </w:p>
        </w:tc>
      </w:tr>
      <w:tr w:rsidR="002C148E" w:rsidRPr="002C148E" w:rsidTr="002C148E">
        <w:trPr>
          <w:trHeight w:val="170"/>
        </w:trPr>
        <w:tc>
          <w:tcPr>
            <w:tcW w:w="2457"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1000 и более</w:t>
            </w:r>
          </w:p>
        </w:tc>
        <w:tc>
          <w:tcPr>
            <w:tcW w:w="74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43,16</w:t>
            </w:r>
          </w:p>
        </w:tc>
        <w:tc>
          <w:tcPr>
            <w:tcW w:w="60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46,24</w:t>
            </w:r>
          </w:p>
        </w:tc>
        <w:tc>
          <w:tcPr>
            <w:tcW w:w="600"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49,32</w:t>
            </w:r>
          </w:p>
        </w:tc>
      </w:tr>
    </w:tbl>
    <w:p w:rsidR="002C148E" w:rsidRPr="002C148E" w:rsidRDefault="002C148E" w:rsidP="002C148E">
      <w:pPr>
        <w:rPr>
          <w:rFonts w:ascii="Times New Roman" w:eastAsiaTheme="minorHAnsi" w:hAnsi="Times New Roman"/>
          <w:sz w:val="24"/>
          <w:szCs w:val="24"/>
        </w:rPr>
      </w:pPr>
    </w:p>
    <w:p w:rsidR="002C148E" w:rsidRPr="003B310C" w:rsidRDefault="002C148E" w:rsidP="002C148E">
      <w:pPr>
        <w:pStyle w:val="aff8"/>
        <w:rPr>
          <w:b w:val="0"/>
        </w:rPr>
      </w:pPr>
      <w:bookmarkStart w:id="146" w:name="_Toc370376003"/>
      <w:r w:rsidRPr="002C148E">
        <w:t xml:space="preserve">Таблица </w:t>
      </w:r>
      <w:fldSimple w:instr=" STYLEREF 1 \s ">
        <w:r w:rsidR="00C94931">
          <w:rPr>
            <w:noProof/>
          </w:rPr>
          <w:t>4</w:t>
        </w:r>
      </w:fldSimple>
      <w:r w:rsidRPr="002C148E">
        <w:t>.</w:t>
      </w:r>
      <w:fldSimple w:instr=" SEQ Таблица \* ARABIC \s 1 ">
        <w:r w:rsidR="00C94931">
          <w:rPr>
            <w:noProof/>
          </w:rPr>
          <w:t>2</w:t>
        </w:r>
      </w:fldSimple>
      <w:r w:rsidRPr="002C148E">
        <w:t xml:space="preserve"> – </w:t>
      </w:r>
      <w:r w:rsidRPr="003B310C">
        <w:rPr>
          <w:b w:val="0"/>
        </w:rPr>
        <w:t xml:space="preserve">Удельный расход тепловой энергии на отопление зданий, </w:t>
      </w:r>
      <w:proofErr w:type="gramStart"/>
      <w:r w:rsidRPr="003B310C">
        <w:rPr>
          <w:b w:val="0"/>
        </w:rPr>
        <w:t>ккал</w:t>
      </w:r>
      <w:proofErr w:type="gramEnd"/>
      <w:r w:rsidRPr="003B310C">
        <w:rPr>
          <w:b w:val="0"/>
        </w:rPr>
        <w:t>/ч на 1м² общей площади</w:t>
      </w:r>
      <w:bookmarkEnd w:id="146"/>
    </w:p>
    <w:tbl>
      <w:tblPr>
        <w:tblW w:w="4909" w:type="pct"/>
        <w:tblInd w:w="108" w:type="dxa"/>
        <w:tblLook w:val="04A0" w:firstRow="1" w:lastRow="0" w:firstColumn="1" w:lastColumn="0" w:noHBand="0" w:noVBand="1"/>
      </w:tblPr>
      <w:tblGrid>
        <w:gridCol w:w="4828"/>
        <w:gridCol w:w="731"/>
        <w:gridCol w:w="731"/>
        <w:gridCol w:w="731"/>
        <w:gridCol w:w="731"/>
        <w:gridCol w:w="731"/>
        <w:gridCol w:w="1193"/>
      </w:tblGrid>
      <w:tr w:rsidR="002C148E" w:rsidRPr="002C148E" w:rsidTr="002C148E">
        <w:trPr>
          <w:trHeight w:val="215"/>
          <w:tblHeader/>
        </w:trPr>
        <w:tc>
          <w:tcPr>
            <w:tcW w:w="25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Типы зданий</w:t>
            </w:r>
          </w:p>
        </w:tc>
        <w:tc>
          <w:tcPr>
            <w:tcW w:w="2486" w:type="pct"/>
            <w:gridSpan w:val="6"/>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Этажность зданий</w:t>
            </w:r>
          </w:p>
        </w:tc>
      </w:tr>
      <w:tr w:rsidR="002C148E" w:rsidRPr="002C148E" w:rsidTr="002C148E">
        <w:trPr>
          <w:trHeight w:val="92"/>
          <w:tblHeader/>
        </w:trPr>
        <w:tc>
          <w:tcPr>
            <w:tcW w:w="2514" w:type="pct"/>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39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3</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4,5</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6-9</w:t>
            </w:r>
          </w:p>
        </w:tc>
        <w:tc>
          <w:tcPr>
            <w:tcW w:w="64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10 и более</w:t>
            </w:r>
          </w:p>
        </w:tc>
      </w:tr>
      <w:tr w:rsidR="002C148E" w:rsidRPr="002C148E" w:rsidTr="002C148E">
        <w:trPr>
          <w:trHeight w:val="454"/>
        </w:trPr>
        <w:tc>
          <w:tcPr>
            <w:tcW w:w="2514"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Жилые, общеобразовательные и др. общественные здания</w:t>
            </w:r>
          </w:p>
        </w:tc>
        <w:tc>
          <w:tcPr>
            <w:tcW w:w="39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55,49</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49,94</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46,86</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43,16</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38,23</w:t>
            </w:r>
          </w:p>
        </w:tc>
        <w:tc>
          <w:tcPr>
            <w:tcW w:w="64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32,68</w:t>
            </w:r>
          </w:p>
        </w:tc>
      </w:tr>
      <w:tr w:rsidR="002C148E" w:rsidRPr="002C148E" w:rsidTr="002C148E">
        <w:trPr>
          <w:trHeight w:val="454"/>
        </w:trPr>
        <w:tc>
          <w:tcPr>
            <w:tcW w:w="2514"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Поликлиники и лечебные учреждения, дома-интернаты</w:t>
            </w:r>
          </w:p>
        </w:tc>
        <w:tc>
          <w:tcPr>
            <w:tcW w:w="39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55,64</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53,27</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50,90</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49,13</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46,76</w:t>
            </w:r>
          </w:p>
        </w:tc>
        <w:tc>
          <w:tcPr>
            <w:tcW w:w="64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56"/>
        </w:trPr>
        <w:tc>
          <w:tcPr>
            <w:tcW w:w="2514"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Детские дошкольные учреждения</w:t>
            </w:r>
          </w:p>
        </w:tc>
        <w:tc>
          <w:tcPr>
            <w:tcW w:w="39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68,10</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364"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363"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64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bl>
    <w:p w:rsidR="002C148E" w:rsidRPr="002C148E" w:rsidRDefault="002C148E" w:rsidP="00482871">
      <w:pPr>
        <w:widowControl/>
        <w:numPr>
          <w:ilvl w:val="0"/>
          <w:numId w:val="58"/>
        </w:numPr>
        <w:tabs>
          <w:tab w:val="left" w:pos="851"/>
        </w:tabs>
        <w:autoSpaceDE w:val="0"/>
        <w:autoSpaceDN w:val="0"/>
        <w:spacing w:before="0" w:after="0" w:line="276" w:lineRule="auto"/>
        <w:ind w:left="0" w:firstLine="709"/>
        <w:textAlignment w:val="auto"/>
        <w:rPr>
          <w:rFonts w:ascii="Times New Roman" w:eastAsiaTheme="minorEastAsia" w:hAnsi="Times New Roman"/>
          <w:sz w:val="24"/>
          <w:szCs w:val="24"/>
        </w:rPr>
      </w:pPr>
      <w:r w:rsidRPr="002C148E">
        <w:rPr>
          <w:rFonts w:ascii="Times New Roman" w:eastAsiaTheme="minorEastAsia" w:hAnsi="Times New Roman"/>
          <w:sz w:val="24"/>
          <w:szCs w:val="24"/>
        </w:rPr>
        <w:t>удельные расходы  тепловой энергии на вентиляцию общественных зданий  с коэффициентом 0,6 от удельного  расхода тепла на их отопление.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Прогнозы приростов численности населения и строительных фондов по этапам расчетного срока схемы теплоснабжения представлены администрацией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письмом от 02.10.2013 №1164 (копия приведена в приложении 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Расчетные тепловые нагрузки жилищно-коммунального сектора представлены в таблицах 4.3 -  4.4</w:t>
      </w:r>
    </w:p>
    <w:p w:rsidR="002C148E" w:rsidRPr="003B310C" w:rsidRDefault="002C148E" w:rsidP="002C148E">
      <w:pPr>
        <w:pStyle w:val="aff8"/>
        <w:rPr>
          <w:b w:val="0"/>
        </w:rPr>
      </w:pPr>
      <w:bookmarkStart w:id="147" w:name="_Toc370376004"/>
      <w:r w:rsidRPr="002C148E">
        <w:t>Таблица</w:t>
      </w:r>
      <w:bookmarkStart w:id="148" w:name="OLE_LINK2"/>
      <w:r w:rsidRPr="002C148E">
        <w:t xml:space="preserve"> </w:t>
      </w:r>
      <w:fldSimple w:instr=" STYLEREF 1 \s ">
        <w:r w:rsidR="00C94931">
          <w:rPr>
            <w:noProof/>
          </w:rPr>
          <w:t>4</w:t>
        </w:r>
      </w:fldSimple>
      <w:r w:rsidRPr="002C148E">
        <w:t>.</w:t>
      </w:r>
      <w:fldSimple w:instr=" SEQ Таблица \* ARABIC \s 1 ">
        <w:r w:rsidR="00C94931">
          <w:rPr>
            <w:noProof/>
          </w:rPr>
          <w:t>3</w:t>
        </w:r>
      </w:fldSimple>
      <w:bookmarkEnd w:id="148"/>
      <w:r w:rsidRPr="002C148E">
        <w:rPr>
          <w:noProof/>
        </w:rPr>
        <w:t xml:space="preserve"> - </w:t>
      </w:r>
      <w:r w:rsidRPr="003B310C">
        <w:rPr>
          <w:b w:val="0"/>
          <w:noProof/>
        </w:rPr>
        <w:t xml:space="preserve">Планируемые перспективные тепловые нагрузки на отопление для индивидуального теплоснабжения </w:t>
      </w:r>
      <w:r w:rsidRPr="003B310C">
        <w:rPr>
          <w:b w:val="0"/>
        </w:rPr>
        <w:t xml:space="preserve">сельского поселения </w:t>
      </w:r>
      <w:r w:rsidRPr="003B310C">
        <w:rPr>
          <w:b w:val="0"/>
          <w:noProof/>
        </w:rPr>
        <w:t>Светлый</w:t>
      </w:r>
      <w:bookmarkEnd w:id="147"/>
    </w:p>
    <w:tbl>
      <w:tblPr>
        <w:tblW w:w="4875" w:type="pct"/>
        <w:tblLayout w:type="fixed"/>
        <w:tblLook w:val="04A0" w:firstRow="1" w:lastRow="0" w:firstColumn="1" w:lastColumn="0" w:noHBand="0" w:noVBand="1"/>
      </w:tblPr>
      <w:tblGrid>
        <w:gridCol w:w="527"/>
        <w:gridCol w:w="5279"/>
        <w:gridCol w:w="1420"/>
        <w:gridCol w:w="1424"/>
        <w:gridCol w:w="959"/>
      </w:tblGrid>
      <w:tr w:rsidR="002C148E" w:rsidRPr="002C148E" w:rsidTr="002C148E">
        <w:trPr>
          <w:trHeight w:val="349"/>
        </w:trPr>
        <w:tc>
          <w:tcPr>
            <w:tcW w:w="274" w:type="pct"/>
            <w:tcBorders>
              <w:top w:val="single" w:sz="4" w:space="0" w:color="auto"/>
              <w:left w:val="single" w:sz="4" w:space="0" w:color="auto"/>
              <w:bottom w:val="single" w:sz="4" w:space="0" w:color="auto"/>
              <w:right w:val="single" w:sz="4" w:space="0" w:color="auto"/>
            </w:tcBorders>
            <w:vAlign w:val="center"/>
          </w:tcPr>
          <w:p w:rsidR="002C148E" w:rsidRPr="002C148E" w:rsidRDefault="002C148E" w:rsidP="002C148E">
            <w:pPr>
              <w:spacing w:after="0"/>
              <w:ind w:right="-123" w:firstLine="0"/>
              <w:jc w:val="center"/>
              <w:rPr>
                <w:rFonts w:ascii="Times New Roman" w:hAnsi="Times New Roman"/>
                <w:b/>
                <w:color w:val="000000"/>
                <w:sz w:val="24"/>
                <w:szCs w:val="24"/>
              </w:rPr>
            </w:pPr>
            <w:r w:rsidRPr="002C148E">
              <w:rPr>
                <w:rFonts w:ascii="Times New Roman" w:hAnsi="Times New Roman"/>
                <w:b/>
                <w:color w:val="000000"/>
                <w:sz w:val="24"/>
                <w:szCs w:val="24"/>
              </w:rPr>
              <w:t xml:space="preserve">№ </w:t>
            </w:r>
            <w:proofErr w:type="gramStart"/>
            <w:r w:rsidRPr="002C148E">
              <w:rPr>
                <w:rFonts w:ascii="Times New Roman" w:hAnsi="Times New Roman"/>
                <w:b/>
                <w:color w:val="000000"/>
                <w:sz w:val="24"/>
                <w:szCs w:val="24"/>
              </w:rPr>
              <w:t>п</w:t>
            </w:r>
            <w:proofErr w:type="gramEnd"/>
            <w:r w:rsidRPr="002C148E">
              <w:rPr>
                <w:rFonts w:ascii="Times New Roman" w:hAnsi="Times New Roman"/>
                <w:b/>
                <w:color w:val="000000"/>
                <w:sz w:val="24"/>
                <w:szCs w:val="24"/>
              </w:rPr>
              <w:t>/п</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Наименование потребителей</w:t>
            </w:r>
          </w:p>
        </w:tc>
        <w:tc>
          <w:tcPr>
            <w:tcW w:w="739"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Год ввода</w:t>
            </w:r>
          </w:p>
        </w:tc>
        <w:tc>
          <w:tcPr>
            <w:tcW w:w="741"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Тип строения</w:t>
            </w:r>
          </w:p>
        </w:tc>
        <w:tc>
          <w:tcPr>
            <w:tcW w:w="499"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right="-105" w:firstLine="0"/>
              <w:jc w:val="center"/>
              <w:rPr>
                <w:rFonts w:ascii="Times New Roman" w:hAnsi="Times New Roman"/>
                <w:b/>
                <w:color w:val="000000"/>
                <w:sz w:val="24"/>
                <w:szCs w:val="24"/>
              </w:rPr>
            </w:pPr>
            <w:r w:rsidRPr="002C148E">
              <w:rPr>
                <w:rFonts w:ascii="Times New Roman" w:hAnsi="Times New Roman"/>
                <w:b/>
                <w:color w:val="000000"/>
                <w:sz w:val="24"/>
                <w:szCs w:val="24"/>
              </w:rPr>
              <w:t>Q</w:t>
            </w:r>
            <w:r w:rsidRPr="002C148E">
              <w:rPr>
                <w:rFonts w:ascii="Times New Roman" w:hAnsi="Times New Roman"/>
                <w:b/>
                <w:color w:val="000000"/>
                <w:sz w:val="24"/>
                <w:szCs w:val="24"/>
                <w:vertAlign w:val="superscript"/>
              </w:rPr>
              <w:t>0</w:t>
            </w:r>
            <w:r w:rsidRPr="002C148E">
              <w:rPr>
                <w:rFonts w:ascii="Times New Roman" w:hAnsi="Times New Roman"/>
                <w:b/>
                <w:color w:val="000000"/>
                <w:sz w:val="24"/>
                <w:szCs w:val="24"/>
              </w:rPr>
              <w:t xml:space="preserve"> мах, Гкал/</w:t>
            </w:r>
            <w:proofErr w:type="gramStart"/>
            <w:r w:rsidRPr="002C148E">
              <w:rPr>
                <w:rFonts w:ascii="Times New Roman" w:hAnsi="Times New Roman"/>
                <w:b/>
                <w:color w:val="000000"/>
                <w:sz w:val="24"/>
                <w:szCs w:val="24"/>
              </w:rPr>
              <w:t>ч</w:t>
            </w:r>
            <w:proofErr w:type="gramEnd"/>
          </w:p>
        </w:tc>
      </w:tr>
      <w:tr w:rsidR="002C148E" w:rsidRPr="002C148E" w:rsidTr="002C148E">
        <w:trPr>
          <w:trHeight w:val="60"/>
        </w:trPr>
        <w:tc>
          <w:tcPr>
            <w:tcW w:w="274" w:type="pct"/>
            <w:tcBorders>
              <w:top w:val="single" w:sz="4" w:space="0" w:color="auto"/>
              <w:left w:val="single" w:sz="4" w:space="0" w:color="auto"/>
              <w:bottom w:val="single" w:sz="4" w:space="0" w:color="auto"/>
              <w:right w:val="single" w:sz="4" w:space="0" w:color="auto"/>
            </w:tcBorders>
            <w:vAlign w:val="center"/>
          </w:tcPr>
          <w:p w:rsidR="002C148E" w:rsidRPr="002C148E" w:rsidRDefault="002C148E" w:rsidP="003B310C">
            <w:pPr>
              <w:spacing w:before="0" w:after="0"/>
              <w:ind w:right="-123" w:firstLine="0"/>
              <w:jc w:val="left"/>
              <w:rPr>
                <w:rFonts w:ascii="Times New Roman" w:hAnsi="Times New Roman"/>
                <w:color w:val="000000"/>
                <w:sz w:val="24"/>
                <w:szCs w:val="24"/>
              </w:rPr>
            </w:pPr>
            <w:r w:rsidRPr="002C148E">
              <w:rPr>
                <w:rFonts w:ascii="Times New Roman" w:hAnsi="Times New Roman"/>
                <w:color w:val="000000"/>
                <w:sz w:val="24"/>
                <w:szCs w:val="24"/>
              </w:rPr>
              <w:t xml:space="preserve">  1</w:t>
            </w:r>
          </w:p>
        </w:tc>
        <w:tc>
          <w:tcPr>
            <w:tcW w:w="27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3B310C">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 (1-2 </w:t>
            </w:r>
            <w:proofErr w:type="spellStart"/>
            <w:r w:rsidRPr="002C148E">
              <w:rPr>
                <w:rFonts w:ascii="Times New Roman" w:hAnsi="Times New Roman"/>
                <w:color w:val="000000"/>
                <w:sz w:val="24"/>
                <w:szCs w:val="24"/>
              </w:rPr>
              <w:t>эт</w:t>
            </w:r>
            <w:proofErr w:type="spellEnd"/>
            <w:r w:rsidRPr="002C148E">
              <w:rPr>
                <w:rFonts w:ascii="Times New Roman" w:hAnsi="Times New Roman"/>
                <w:color w:val="000000"/>
                <w:sz w:val="24"/>
                <w:szCs w:val="24"/>
              </w:rPr>
              <w:t>.) по 80м2</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741"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Индивид</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0,25</w:t>
            </w:r>
          </w:p>
        </w:tc>
      </w:tr>
      <w:tr w:rsidR="002C148E" w:rsidRPr="002C148E" w:rsidTr="003B310C">
        <w:trPr>
          <w:trHeight w:val="56"/>
        </w:trPr>
        <w:tc>
          <w:tcPr>
            <w:tcW w:w="274"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3B310C">
            <w:pPr>
              <w:pStyle w:val="afff0"/>
              <w:spacing w:before="0" w:after="0"/>
              <w:ind w:left="0" w:right="-123" w:firstLine="0"/>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3B310C">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0,25</w:t>
            </w:r>
          </w:p>
        </w:tc>
      </w:tr>
      <w:tr w:rsidR="002C148E" w:rsidRPr="002C148E" w:rsidTr="002C148E">
        <w:trPr>
          <w:trHeight w:val="94"/>
        </w:trPr>
        <w:tc>
          <w:tcPr>
            <w:tcW w:w="274"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3B310C">
            <w:pPr>
              <w:pStyle w:val="afff0"/>
              <w:spacing w:before="0" w:after="0"/>
              <w:ind w:left="0" w:right="-123"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3B310C">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0,25</w:t>
            </w:r>
          </w:p>
        </w:tc>
      </w:tr>
      <w:tr w:rsidR="002C148E" w:rsidRPr="002C148E" w:rsidTr="002C148E">
        <w:trPr>
          <w:trHeight w:val="50"/>
        </w:trPr>
        <w:tc>
          <w:tcPr>
            <w:tcW w:w="274"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3B310C">
            <w:pPr>
              <w:pStyle w:val="afff0"/>
              <w:spacing w:before="0" w:after="0"/>
              <w:ind w:left="0" w:right="-123" w:firstLine="0"/>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2747"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3B310C">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 xml:space="preserve">72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73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2019-2023</w:t>
            </w:r>
          </w:p>
        </w:tc>
        <w:tc>
          <w:tcPr>
            <w:tcW w:w="74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Индивид</w:t>
            </w:r>
          </w:p>
        </w:tc>
        <w:tc>
          <w:tcPr>
            <w:tcW w:w="499"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1,2</w:t>
            </w:r>
          </w:p>
        </w:tc>
      </w:tr>
      <w:tr w:rsidR="002C148E" w:rsidRPr="002C148E" w:rsidTr="002C148E">
        <w:trPr>
          <w:trHeight w:val="349"/>
        </w:trPr>
        <w:tc>
          <w:tcPr>
            <w:tcW w:w="274" w:type="pct"/>
            <w:tcBorders>
              <w:top w:val="nil"/>
              <w:left w:val="single" w:sz="4" w:space="0" w:color="auto"/>
              <w:bottom w:val="single" w:sz="4" w:space="0" w:color="auto"/>
              <w:right w:val="single" w:sz="4" w:space="0" w:color="auto"/>
            </w:tcBorders>
            <w:vAlign w:val="center"/>
          </w:tcPr>
          <w:p w:rsidR="002C148E" w:rsidRPr="002C148E" w:rsidRDefault="002C148E" w:rsidP="003B310C">
            <w:pPr>
              <w:pStyle w:val="afff0"/>
              <w:spacing w:before="0" w:after="0"/>
              <w:ind w:left="0" w:right="-123" w:firstLine="0"/>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2747" w:type="pct"/>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3B310C">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 xml:space="preserve">72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73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74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Индивид</w:t>
            </w:r>
          </w:p>
        </w:tc>
        <w:tc>
          <w:tcPr>
            <w:tcW w:w="499"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3B310C">
            <w:pPr>
              <w:spacing w:before="0" w:after="0"/>
              <w:ind w:hanging="14"/>
              <w:jc w:val="center"/>
              <w:rPr>
                <w:rFonts w:ascii="Times New Roman" w:hAnsi="Times New Roman"/>
                <w:color w:val="000000"/>
                <w:sz w:val="24"/>
                <w:szCs w:val="24"/>
              </w:rPr>
            </w:pPr>
            <w:r w:rsidRPr="002C148E">
              <w:rPr>
                <w:rFonts w:ascii="Times New Roman" w:hAnsi="Times New Roman"/>
                <w:color w:val="000000"/>
                <w:sz w:val="24"/>
                <w:szCs w:val="24"/>
              </w:rPr>
              <w:t>1,2</w:t>
            </w:r>
          </w:p>
        </w:tc>
      </w:tr>
      <w:tr w:rsidR="002C148E" w:rsidRPr="002C148E" w:rsidTr="002C148E">
        <w:trPr>
          <w:trHeight w:val="349"/>
        </w:trPr>
        <w:tc>
          <w:tcPr>
            <w:tcW w:w="4501" w:type="pct"/>
            <w:gridSpan w:val="4"/>
            <w:tcBorders>
              <w:top w:val="single" w:sz="4" w:space="0" w:color="auto"/>
              <w:left w:val="single" w:sz="4" w:space="0" w:color="auto"/>
              <w:bottom w:val="single" w:sz="4" w:space="0" w:color="auto"/>
              <w:right w:val="single" w:sz="4" w:space="0" w:color="auto"/>
            </w:tcBorders>
            <w:vAlign w:val="center"/>
          </w:tcPr>
          <w:p w:rsidR="002C148E" w:rsidRPr="002C148E" w:rsidRDefault="002C148E" w:rsidP="003B310C">
            <w:pPr>
              <w:spacing w:before="0" w:after="0"/>
              <w:ind w:hanging="14"/>
              <w:jc w:val="right"/>
              <w:rPr>
                <w:rFonts w:ascii="Times New Roman" w:hAnsi="Times New Roman"/>
                <w:b/>
                <w:color w:val="000000"/>
                <w:sz w:val="24"/>
                <w:szCs w:val="24"/>
              </w:rPr>
            </w:pPr>
            <w:r w:rsidRPr="002C148E">
              <w:rPr>
                <w:rFonts w:ascii="Times New Roman" w:hAnsi="Times New Roman"/>
                <w:b/>
                <w:color w:val="000000"/>
                <w:sz w:val="24"/>
                <w:szCs w:val="24"/>
              </w:rPr>
              <w:t>Итого:</w:t>
            </w:r>
          </w:p>
        </w:tc>
        <w:tc>
          <w:tcPr>
            <w:tcW w:w="499"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3B310C">
            <w:pPr>
              <w:spacing w:before="0" w:after="0"/>
              <w:ind w:hanging="14"/>
              <w:jc w:val="center"/>
              <w:rPr>
                <w:rFonts w:ascii="Times New Roman" w:hAnsi="Times New Roman"/>
                <w:b/>
                <w:color w:val="000000"/>
                <w:sz w:val="24"/>
                <w:szCs w:val="24"/>
              </w:rPr>
            </w:pPr>
            <w:r w:rsidRPr="002C148E">
              <w:rPr>
                <w:rFonts w:ascii="Times New Roman" w:hAnsi="Times New Roman"/>
                <w:b/>
                <w:color w:val="000000"/>
                <w:sz w:val="24"/>
                <w:szCs w:val="24"/>
              </w:rPr>
              <w:t>3,15</w:t>
            </w:r>
          </w:p>
        </w:tc>
      </w:tr>
    </w:tbl>
    <w:p w:rsidR="002C148E" w:rsidRPr="002C148E" w:rsidRDefault="002C148E" w:rsidP="002C148E">
      <w:pPr>
        <w:rPr>
          <w:rFonts w:ascii="Times New Roman" w:hAnsi="Times New Roman"/>
          <w:sz w:val="24"/>
          <w:szCs w:val="24"/>
          <w:highlight w:val="yellow"/>
        </w:rPr>
        <w:sectPr w:rsidR="002C148E" w:rsidRPr="002C148E" w:rsidSect="002C148E">
          <w:headerReference w:type="default" r:id="rId31"/>
          <w:pgSz w:w="11906" w:h="16838" w:code="9"/>
          <w:pgMar w:top="709" w:right="849" w:bottom="1560" w:left="1418" w:header="720" w:footer="487" w:gutter="0"/>
          <w:cols w:space="720"/>
          <w:docGrid w:linePitch="326"/>
        </w:sectPr>
      </w:pPr>
    </w:p>
    <w:p w:rsidR="002C148E" w:rsidRPr="002C148E" w:rsidRDefault="002C148E" w:rsidP="002C148E">
      <w:pPr>
        <w:pStyle w:val="aff8"/>
      </w:pPr>
      <w:bookmarkStart w:id="149" w:name="_Toc370376005"/>
      <w:r w:rsidRPr="002C148E">
        <w:lastRenderedPageBreak/>
        <w:t>Таблица</w:t>
      </w:r>
      <w:bookmarkStart w:id="150" w:name="OLE_LINK3"/>
      <w:r w:rsidRPr="002C148E">
        <w:t xml:space="preserve"> </w:t>
      </w:r>
      <w:fldSimple w:instr=" STYLEREF 1 \s ">
        <w:r w:rsidR="00C94931">
          <w:rPr>
            <w:noProof/>
          </w:rPr>
          <w:t>4</w:t>
        </w:r>
      </w:fldSimple>
      <w:r w:rsidRPr="002C148E">
        <w:t>.</w:t>
      </w:r>
      <w:fldSimple w:instr=" SEQ Таблица \* ARABIC \s 1 ">
        <w:r w:rsidR="00C94931">
          <w:rPr>
            <w:noProof/>
          </w:rPr>
          <w:t>4</w:t>
        </w:r>
      </w:fldSimple>
      <w:bookmarkEnd w:id="150"/>
      <w:r w:rsidRPr="002C148E">
        <w:rPr>
          <w:noProof/>
        </w:rPr>
        <w:t xml:space="preserve"> - </w:t>
      </w:r>
      <w:r w:rsidRPr="003B310C">
        <w:rPr>
          <w:b w:val="0"/>
          <w:noProof/>
        </w:rPr>
        <w:t xml:space="preserve">Планируемые перспективные тепловые нагрузки на отопление и вентиляцию потребителей, подключенных к центральному теплоснабжению в </w:t>
      </w:r>
      <w:r w:rsidRPr="003B310C">
        <w:rPr>
          <w:b w:val="0"/>
        </w:rPr>
        <w:t xml:space="preserve">сельском поселении </w:t>
      </w:r>
      <w:r w:rsidRPr="003B310C">
        <w:rPr>
          <w:b w:val="0"/>
          <w:noProof/>
        </w:rPr>
        <w:t>Светлый</w:t>
      </w:r>
      <w:bookmarkEnd w:id="149"/>
    </w:p>
    <w:tbl>
      <w:tblPr>
        <w:tblW w:w="14488" w:type="dxa"/>
        <w:tblInd w:w="479" w:type="dxa"/>
        <w:tblLook w:val="04A0" w:firstRow="1" w:lastRow="0" w:firstColumn="1" w:lastColumn="0" w:noHBand="0" w:noVBand="1"/>
      </w:tblPr>
      <w:tblGrid>
        <w:gridCol w:w="934"/>
        <w:gridCol w:w="6779"/>
        <w:gridCol w:w="1275"/>
        <w:gridCol w:w="3091"/>
        <w:gridCol w:w="1274"/>
        <w:gridCol w:w="1135"/>
      </w:tblGrid>
      <w:tr w:rsidR="002C148E" w:rsidRPr="002C148E" w:rsidTr="002C148E">
        <w:trPr>
          <w:trHeight w:val="543"/>
          <w:tblHeader/>
        </w:trPr>
        <w:tc>
          <w:tcPr>
            <w:tcW w:w="930" w:type="dxa"/>
            <w:tcBorders>
              <w:top w:val="single" w:sz="8" w:space="0" w:color="auto"/>
              <w:left w:val="single" w:sz="4" w:space="0" w:color="auto"/>
              <w:bottom w:val="single" w:sz="4" w:space="0" w:color="auto"/>
              <w:right w:val="single" w:sz="4" w:space="0" w:color="auto"/>
            </w:tcBorders>
            <w:vAlign w:val="center"/>
          </w:tcPr>
          <w:p w:rsidR="002C148E" w:rsidRPr="002C148E" w:rsidRDefault="002C148E" w:rsidP="002C148E">
            <w:pPr>
              <w:spacing w:after="0"/>
              <w:ind w:right="389" w:firstLine="33"/>
              <w:jc w:val="right"/>
              <w:rPr>
                <w:rFonts w:ascii="Times New Roman" w:hAnsi="Times New Roman"/>
                <w:b/>
                <w:color w:val="000000"/>
                <w:sz w:val="24"/>
                <w:szCs w:val="24"/>
              </w:rPr>
            </w:pPr>
            <w:r w:rsidRPr="002C148E">
              <w:rPr>
                <w:rFonts w:ascii="Times New Roman" w:hAnsi="Times New Roman"/>
                <w:b/>
                <w:color w:val="000000"/>
                <w:sz w:val="24"/>
                <w:szCs w:val="24"/>
              </w:rPr>
              <w:t xml:space="preserve">№ </w:t>
            </w:r>
            <w:proofErr w:type="gramStart"/>
            <w:r w:rsidRPr="002C148E">
              <w:rPr>
                <w:rFonts w:ascii="Times New Roman" w:hAnsi="Times New Roman"/>
                <w:b/>
                <w:color w:val="000000"/>
                <w:sz w:val="24"/>
                <w:szCs w:val="24"/>
              </w:rPr>
              <w:t>п</w:t>
            </w:r>
            <w:proofErr w:type="gramEnd"/>
            <w:r w:rsidRPr="002C148E">
              <w:rPr>
                <w:rFonts w:ascii="Times New Roman" w:hAnsi="Times New Roman"/>
                <w:b/>
                <w:color w:val="000000"/>
                <w:sz w:val="24"/>
                <w:szCs w:val="24"/>
              </w:rPr>
              <w:t>/п</w:t>
            </w:r>
          </w:p>
        </w:tc>
        <w:tc>
          <w:tcPr>
            <w:tcW w:w="6779" w:type="dxa"/>
            <w:tcBorders>
              <w:top w:val="single" w:sz="8" w:space="0" w:color="auto"/>
              <w:left w:val="single" w:sz="4" w:space="0" w:color="auto"/>
              <w:bottom w:val="single" w:sz="4" w:space="0" w:color="auto"/>
              <w:right w:val="single" w:sz="4" w:space="0" w:color="auto"/>
            </w:tcBorders>
            <w:shd w:val="clear" w:color="auto" w:fill="auto"/>
            <w:noWrap/>
            <w:vAlign w:val="center"/>
          </w:tcPr>
          <w:p w:rsidR="002C148E" w:rsidRPr="002C148E" w:rsidRDefault="002C148E" w:rsidP="002C148E">
            <w:pPr>
              <w:spacing w:after="0"/>
              <w:ind w:firstLine="34"/>
              <w:rPr>
                <w:rFonts w:ascii="Times New Roman" w:hAnsi="Times New Roman"/>
                <w:b/>
                <w:color w:val="000000"/>
                <w:sz w:val="24"/>
                <w:szCs w:val="24"/>
              </w:rPr>
            </w:pPr>
            <w:r w:rsidRPr="002C148E">
              <w:rPr>
                <w:rFonts w:ascii="Times New Roman" w:hAnsi="Times New Roman"/>
                <w:b/>
                <w:color w:val="000000"/>
                <w:sz w:val="24"/>
                <w:szCs w:val="24"/>
              </w:rPr>
              <w:t>Наименование потребителя</w:t>
            </w:r>
          </w:p>
        </w:tc>
        <w:tc>
          <w:tcPr>
            <w:tcW w:w="1276" w:type="dxa"/>
            <w:tcBorders>
              <w:top w:val="single" w:sz="8"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Год ввода</w:t>
            </w:r>
          </w:p>
        </w:tc>
        <w:tc>
          <w:tcPr>
            <w:tcW w:w="3093" w:type="dxa"/>
            <w:tcBorders>
              <w:top w:val="single" w:sz="8"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Тип здания</w:t>
            </w:r>
          </w:p>
        </w:tc>
        <w:tc>
          <w:tcPr>
            <w:tcW w:w="1275" w:type="dxa"/>
            <w:tcBorders>
              <w:top w:val="single" w:sz="8" w:space="0" w:color="auto"/>
              <w:left w:val="nil"/>
              <w:bottom w:val="single" w:sz="4" w:space="0" w:color="auto"/>
              <w:right w:val="single" w:sz="4" w:space="0" w:color="auto"/>
            </w:tcBorders>
            <w:shd w:val="clear" w:color="auto" w:fill="auto"/>
            <w:vAlign w:val="center"/>
          </w:tcPr>
          <w:p w:rsidR="002C148E" w:rsidRPr="002C148E" w:rsidRDefault="002C148E" w:rsidP="002C148E">
            <w:pPr>
              <w:ind w:firstLine="6"/>
              <w:jc w:val="center"/>
              <w:rPr>
                <w:rFonts w:ascii="Times New Roman" w:hAnsi="Times New Roman"/>
                <w:b/>
                <w:color w:val="000000"/>
                <w:sz w:val="24"/>
                <w:szCs w:val="24"/>
              </w:rPr>
            </w:pPr>
            <w:r w:rsidRPr="002C148E">
              <w:rPr>
                <w:rFonts w:ascii="Times New Roman" w:hAnsi="Times New Roman"/>
                <w:b/>
                <w:color w:val="000000"/>
                <w:sz w:val="24"/>
                <w:szCs w:val="24"/>
              </w:rPr>
              <w:t>Q0 мах, Гкал/</w:t>
            </w:r>
            <w:proofErr w:type="gramStart"/>
            <w:r w:rsidRPr="002C148E">
              <w:rPr>
                <w:rFonts w:ascii="Times New Roman" w:hAnsi="Times New Roman"/>
                <w:b/>
                <w:color w:val="000000"/>
                <w:sz w:val="24"/>
                <w:szCs w:val="24"/>
              </w:rPr>
              <w:t>ч</w:t>
            </w:r>
            <w:proofErr w:type="gramEnd"/>
          </w:p>
        </w:tc>
        <w:tc>
          <w:tcPr>
            <w:tcW w:w="1135" w:type="dxa"/>
            <w:tcBorders>
              <w:top w:val="single" w:sz="8" w:space="0" w:color="auto"/>
              <w:left w:val="nil"/>
              <w:bottom w:val="single" w:sz="4" w:space="0" w:color="auto"/>
              <w:right w:val="single" w:sz="4" w:space="0" w:color="auto"/>
            </w:tcBorders>
            <w:shd w:val="clear" w:color="auto" w:fill="auto"/>
            <w:vAlign w:val="center"/>
          </w:tcPr>
          <w:p w:rsidR="002C148E" w:rsidRPr="002C148E" w:rsidRDefault="002C148E" w:rsidP="002C148E">
            <w:pPr>
              <w:ind w:firstLine="6"/>
              <w:jc w:val="center"/>
              <w:rPr>
                <w:rFonts w:ascii="Times New Roman" w:hAnsi="Times New Roman"/>
                <w:b/>
                <w:color w:val="000000"/>
                <w:sz w:val="24"/>
                <w:szCs w:val="24"/>
              </w:rPr>
            </w:pPr>
            <w:r w:rsidRPr="002C148E">
              <w:rPr>
                <w:rFonts w:ascii="Times New Roman" w:hAnsi="Times New Roman"/>
                <w:b/>
                <w:color w:val="000000"/>
                <w:sz w:val="24"/>
                <w:szCs w:val="24"/>
              </w:rPr>
              <w:t xml:space="preserve">Q v </w:t>
            </w:r>
            <w:proofErr w:type="spellStart"/>
            <w:r w:rsidRPr="002C148E">
              <w:rPr>
                <w:rFonts w:ascii="Times New Roman" w:hAnsi="Times New Roman"/>
                <w:b/>
                <w:color w:val="000000"/>
                <w:sz w:val="24"/>
                <w:szCs w:val="24"/>
              </w:rPr>
              <w:t>max</w:t>
            </w:r>
            <w:proofErr w:type="spellEnd"/>
            <w:r w:rsidRPr="002C148E">
              <w:rPr>
                <w:rFonts w:ascii="Times New Roman" w:hAnsi="Times New Roman"/>
                <w:b/>
                <w:color w:val="000000"/>
                <w:sz w:val="24"/>
                <w:szCs w:val="24"/>
              </w:rPr>
              <w:t>, Гкал/</w:t>
            </w:r>
            <w:proofErr w:type="gramStart"/>
            <w:r w:rsidRPr="002C148E">
              <w:rPr>
                <w:rFonts w:ascii="Times New Roman" w:hAnsi="Times New Roman"/>
                <w:b/>
                <w:color w:val="000000"/>
                <w:sz w:val="24"/>
                <w:szCs w:val="24"/>
              </w:rPr>
              <w:t>ч</w:t>
            </w:r>
            <w:proofErr w:type="gramEnd"/>
          </w:p>
        </w:tc>
      </w:tr>
      <w:tr w:rsidR="002C148E" w:rsidRPr="002C148E" w:rsidTr="002C148E">
        <w:trPr>
          <w:trHeight w:val="218"/>
        </w:trPr>
        <w:tc>
          <w:tcPr>
            <w:tcW w:w="930" w:type="dxa"/>
            <w:tcBorders>
              <w:top w:val="single" w:sz="8"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Газорегуляторный пункт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3093"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0,005</w:t>
            </w:r>
          </w:p>
        </w:tc>
      </w:tr>
      <w:tr w:rsidR="002C148E" w:rsidRPr="002C148E" w:rsidTr="002C148E">
        <w:trPr>
          <w:trHeight w:val="60"/>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Участковый пункт полиции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0,03</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0,005</w:t>
            </w:r>
          </w:p>
        </w:tc>
      </w:tr>
      <w:tr w:rsidR="002C148E" w:rsidRPr="002C148E" w:rsidTr="002C148E">
        <w:trPr>
          <w:trHeight w:val="142"/>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3-х этажный жилой дом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0,76</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454"/>
        </w:trPr>
        <w:tc>
          <w:tcPr>
            <w:tcW w:w="930" w:type="dxa"/>
            <w:tcBorders>
              <w:top w:val="single" w:sz="8"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8"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МБУ "</w:t>
            </w:r>
            <w:proofErr w:type="spellStart"/>
            <w:r w:rsidRPr="002C148E">
              <w:rPr>
                <w:rFonts w:ascii="Times New Roman" w:hAnsi="Times New Roman"/>
                <w:color w:val="000000"/>
                <w:sz w:val="24"/>
                <w:szCs w:val="24"/>
              </w:rPr>
              <w:t>Светловская</w:t>
            </w:r>
            <w:proofErr w:type="spellEnd"/>
            <w:r w:rsidRPr="002C148E">
              <w:rPr>
                <w:rFonts w:ascii="Times New Roman" w:hAnsi="Times New Roman"/>
                <w:color w:val="000000"/>
                <w:sz w:val="24"/>
                <w:szCs w:val="24"/>
              </w:rPr>
              <w:t xml:space="preserve"> средняя общеобразовательная школа" (корпус 2) на 164 учащихся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3093"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0,13</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0,027</w:t>
            </w:r>
          </w:p>
        </w:tc>
      </w:tr>
      <w:tr w:rsidR="002C148E" w:rsidRPr="002C148E" w:rsidTr="002C148E">
        <w:trPr>
          <w:trHeight w:val="242"/>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Водопроводные очистные сооружения на 800 м3/сутки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0,023</w:t>
            </w:r>
          </w:p>
        </w:tc>
      </w:tr>
      <w:tr w:rsidR="002C148E" w:rsidRPr="002C148E" w:rsidTr="002C148E">
        <w:trPr>
          <w:trHeight w:val="60"/>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Канализационные очистные сооружения на 700 м3/сутки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0,023</w:t>
            </w:r>
          </w:p>
        </w:tc>
      </w:tr>
      <w:tr w:rsidR="002C148E" w:rsidRPr="002C148E" w:rsidTr="002C148E">
        <w:trPr>
          <w:trHeight w:val="50"/>
        </w:trPr>
        <w:tc>
          <w:tcPr>
            <w:tcW w:w="930" w:type="dxa"/>
            <w:tcBorders>
              <w:top w:val="single" w:sz="8"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Станция технического обслуживания на  3 поста </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3093"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0" w:type="auto"/>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w:t>
            </w:r>
          </w:p>
        </w:tc>
        <w:tc>
          <w:tcPr>
            <w:tcW w:w="1135" w:type="dxa"/>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0,382</w:t>
            </w:r>
          </w:p>
        </w:tc>
      </w:tr>
      <w:tr w:rsidR="002C148E" w:rsidRPr="002C148E" w:rsidTr="002C148E">
        <w:trPr>
          <w:trHeight w:val="146"/>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Бассейн на 145м2 зеркала воды </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0,16</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0,033</w:t>
            </w:r>
          </w:p>
        </w:tc>
      </w:tr>
      <w:tr w:rsidR="002C148E" w:rsidRPr="002C148E" w:rsidTr="002C148E">
        <w:trPr>
          <w:trHeight w:val="140"/>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Внешкольные учреждения на 40 мест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0,08</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r>
      <w:tr w:rsidR="002C148E" w:rsidRPr="002C148E" w:rsidTr="002C148E">
        <w:trPr>
          <w:trHeight w:val="60"/>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2019-2024</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118"/>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180 боксов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2019-2025</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0,51</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single" w:sz="4" w:space="0" w:color="auto"/>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178 боксов</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3093"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w:t>
            </w:r>
          </w:p>
        </w:tc>
        <w:tc>
          <w:tcPr>
            <w:tcW w:w="1135" w:type="dxa"/>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930" w:type="dxa"/>
            <w:tcBorders>
              <w:top w:val="nil"/>
              <w:left w:val="single" w:sz="4" w:space="0" w:color="auto"/>
              <w:bottom w:val="single" w:sz="4" w:space="0" w:color="auto"/>
              <w:right w:val="single" w:sz="4" w:space="0" w:color="auto"/>
            </w:tcBorders>
            <w:vAlign w:val="center"/>
          </w:tcPr>
          <w:p w:rsidR="002C148E" w:rsidRPr="002C148E" w:rsidRDefault="002C148E" w:rsidP="00482871">
            <w:pPr>
              <w:pStyle w:val="afff0"/>
              <w:widowControl/>
              <w:numPr>
                <w:ilvl w:val="0"/>
                <w:numId w:val="61"/>
              </w:numPr>
              <w:adjustRightInd/>
              <w:spacing w:before="0" w:after="0"/>
              <w:ind w:left="0" w:firstLine="33"/>
              <w:jc w:val="right"/>
              <w:textAlignment w:val="auto"/>
              <w:rPr>
                <w:rFonts w:ascii="Times New Roman" w:hAnsi="Times New Roman"/>
                <w:color w:val="000000"/>
                <w:sz w:val="24"/>
                <w:szCs w:val="24"/>
              </w:rPr>
            </w:pPr>
          </w:p>
        </w:tc>
        <w:tc>
          <w:tcPr>
            <w:tcW w:w="6779"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1276"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3093"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1135" w:type="dxa"/>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12078" w:type="dxa"/>
            <w:gridSpan w:val="4"/>
            <w:tcBorders>
              <w:top w:val="single" w:sz="4" w:space="0" w:color="auto"/>
              <w:left w:val="single" w:sz="4" w:space="0" w:color="auto"/>
              <w:bottom w:val="single" w:sz="4" w:space="0" w:color="auto"/>
              <w:right w:val="single" w:sz="4" w:space="0" w:color="auto"/>
            </w:tcBorders>
            <w:vAlign w:val="center"/>
          </w:tcPr>
          <w:p w:rsidR="002C148E" w:rsidRPr="002C148E" w:rsidRDefault="002C148E" w:rsidP="002C148E">
            <w:pPr>
              <w:spacing w:after="0"/>
              <w:ind w:firstLine="0"/>
              <w:jc w:val="right"/>
              <w:rPr>
                <w:rFonts w:ascii="Times New Roman" w:hAnsi="Times New Roman"/>
                <w:b/>
                <w:color w:val="000000"/>
                <w:sz w:val="24"/>
                <w:szCs w:val="24"/>
              </w:rPr>
            </w:pPr>
            <w:r w:rsidRPr="002C148E">
              <w:rPr>
                <w:rFonts w:ascii="Times New Roman" w:hAnsi="Times New Roman"/>
                <w:b/>
                <w:color w:val="000000"/>
                <w:sz w:val="24"/>
                <w:szCs w:val="24"/>
              </w:rPr>
              <w:t>Итого:</w:t>
            </w:r>
          </w:p>
        </w:tc>
        <w:tc>
          <w:tcPr>
            <w:tcW w:w="0" w:type="auto"/>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4,87</w:t>
            </w:r>
          </w:p>
        </w:tc>
        <w:tc>
          <w:tcPr>
            <w:tcW w:w="1135" w:type="dxa"/>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0,514</w:t>
            </w:r>
          </w:p>
        </w:tc>
      </w:tr>
    </w:tbl>
    <w:p w:rsidR="002C148E" w:rsidRPr="002C148E" w:rsidRDefault="002C148E" w:rsidP="00482871">
      <w:pPr>
        <w:pStyle w:val="22"/>
        <w:numPr>
          <w:ilvl w:val="1"/>
          <w:numId w:val="53"/>
        </w:numPr>
        <w:sectPr w:rsidR="002C148E" w:rsidRPr="002C148E" w:rsidSect="002C148E">
          <w:pgSz w:w="16838" w:h="11906" w:orient="landscape" w:code="9"/>
          <w:pgMar w:top="567" w:right="1560" w:bottom="1559" w:left="709" w:header="720" w:footer="487" w:gutter="0"/>
          <w:cols w:space="720"/>
          <w:docGrid w:linePitch="326"/>
        </w:sectPr>
      </w:pPr>
    </w:p>
    <w:p w:rsidR="002C148E" w:rsidRPr="002C148E" w:rsidRDefault="002C148E" w:rsidP="00482871">
      <w:pPr>
        <w:pStyle w:val="22"/>
        <w:numPr>
          <w:ilvl w:val="1"/>
          <w:numId w:val="53"/>
        </w:numPr>
      </w:pPr>
      <w:bookmarkStart w:id="151" w:name="_Toc374122287"/>
      <w:r w:rsidRPr="002C148E">
        <w:lastRenderedPageBreak/>
        <w:t>Прогноз спроса на тепло для целей горячего водоснабжения</w:t>
      </w:r>
      <w:bookmarkEnd w:id="151"/>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Прогноз перспективных удельных расходов тепловой энергии на горячее водоснабжение сельского поселения Светлый на перспективу 2028г. выполнен на основании предоставленных данных по поселению.</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Удельный расход  тепловой энергии на горячее водоснабжение на одного человека в жилых и общественных зданиях  в соответствии с [3] (с изменениями от 6 мая 2011 г., 28 марта 2012 г.) по формуле: </w:t>
      </w:r>
    </w:p>
    <w:p w:rsidR="002C148E" w:rsidRPr="002C148E" w:rsidRDefault="00444634" w:rsidP="002C148E">
      <w:pPr>
        <w:rPr>
          <w:rFonts w:ascii="Times New Roman" w:hAnsi="Times New Roman"/>
          <w:sz w:val="24"/>
          <w:szCs w:val="24"/>
        </w:rPr>
      </w:pPr>
      <m:oMath>
        <m:sSub>
          <m:sSubPr>
            <m:ctrlPr>
              <w:rPr>
                <w:rFonts w:ascii="Cambria Math" w:hAnsi="Cambria Math"/>
                <w:sz w:val="24"/>
                <w:szCs w:val="24"/>
              </w:rPr>
            </m:ctrlPr>
          </m:sSubPr>
          <m:e>
            <m:r>
              <w:rPr>
                <w:rFonts w:ascii="Cambria Math" w:hAnsi="Cambria Math"/>
                <w:sz w:val="24"/>
                <w:szCs w:val="24"/>
              </w:rPr>
              <m:t>q</m:t>
            </m:r>
          </m:e>
          <m:sub>
            <m:r>
              <m:rPr>
                <m:sty m:val="p"/>
              </m:rPr>
              <w:rPr>
                <w:rFonts w:ascii="Cambria Math" w:hAnsi="Cambria Math"/>
                <w:sz w:val="24"/>
                <w:szCs w:val="24"/>
              </w:rPr>
              <m:t>ГВС</m:t>
            </m:r>
          </m:sub>
        </m:sSub>
        <m:r>
          <m:rPr>
            <m:sty m:val="p"/>
          </m:rPr>
          <w:rPr>
            <w:rFonts w:ascii="Cambria Math" w:hAnsi="Cambria Math"/>
            <w:sz w:val="24"/>
            <w:szCs w:val="24"/>
          </w:rPr>
          <m:t>=</m:t>
        </m:r>
        <m:f>
          <m:fPr>
            <m:type m:val="skw"/>
            <m:ctrlPr>
              <w:rPr>
                <w:rFonts w:ascii="Cambria Math" w:hAnsi="Cambria Math"/>
                <w:sz w:val="24"/>
                <w:szCs w:val="24"/>
              </w:rPr>
            </m:ctrlPr>
          </m:fPr>
          <m:num>
            <m:sSub>
              <m:sSubPr>
                <m:ctrlPr>
                  <w:rPr>
                    <w:rFonts w:ascii="Cambria Math" w:hAnsi="Cambria Math"/>
                    <w:sz w:val="24"/>
                    <w:szCs w:val="24"/>
                  </w:rPr>
                </m:ctrlPr>
              </m:sSubPr>
              <m:e>
                <m:r>
                  <w:rPr>
                    <w:rFonts w:ascii="Cambria Math" w:hAnsi="Cambria Math"/>
                    <w:sz w:val="24"/>
                    <w:szCs w:val="24"/>
                    <w:lang w:val="en-US"/>
                  </w:rPr>
                  <m:t>N</m:t>
                </m:r>
              </m:e>
              <m:sub>
                <m:r>
                  <m:rPr>
                    <m:sty m:val="p"/>
                  </m:rPr>
                  <w:rPr>
                    <w:rFonts w:ascii="Cambria Math" w:hAnsi="Cambria Math"/>
                    <w:sz w:val="24"/>
                    <w:szCs w:val="24"/>
                  </w:rPr>
                  <m:t>ГВС</m:t>
                </m:r>
              </m:sub>
            </m:sSub>
          </m:num>
          <m:den>
            <m:r>
              <m:rPr>
                <m:sty m:val="p"/>
              </m:rPr>
              <w:rPr>
                <w:rFonts w:ascii="Cambria Math" w:hAnsi="Cambria Math"/>
                <w:sz w:val="24"/>
                <w:szCs w:val="24"/>
              </w:rPr>
              <m:t xml:space="preserve">24 </m:t>
            </m:r>
          </m:den>
        </m:f>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р</m:t>
            </m:r>
          </m:e>
          <m:sub>
            <m:r>
              <m:rPr>
                <m:sty m:val="p"/>
              </m:rPr>
              <w:rPr>
                <w:rFonts w:ascii="Cambria Math" w:hAnsi="Cambria Math"/>
                <w:sz w:val="24"/>
                <w:szCs w:val="24"/>
              </w:rPr>
              <m:t>о</m:t>
            </m:r>
          </m:sub>
        </m:sSub>
        <m:r>
          <m:rPr>
            <m:sty m:val="p"/>
          </m:rPr>
          <w:rPr>
            <w:rFonts w:ascii="Cambria Math" w:hAnsi="Cambria Math"/>
            <w:sz w:val="24"/>
            <w:szCs w:val="24"/>
          </w:rPr>
          <m:t>*С*</m:t>
        </m:r>
        <m:d>
          <m:dPr>
            <m:ctrlPr>
              <w:rPr>
                <w:rFonts w:ascii="Cambria Math" w:hAnsi="Cambria Math"/>
                <w:sz w:val="24"/>
                <w:szCs w:val="24"/>
              </w:rPr>
            </m:ctrlPr>
          </m:dPr>
          <m:e>
            <m:sSub>
              <m:sSubPr>
                <m:ctrlPr>
                  <w:rPr>
                    <w:rFonts w:ascii="Cambria Math" w:hAnsi="Cambria Math"/>
                    <w:sz w:val="24"/>
                    <w:szCs w:val="24"/>
                  </w:rPr>
                </m:ctrlPr>
              </m:sSubPr>
              <m:e>
                <m:r>
                  <w:rPr>
                    <w:rFonts w:ascii="Cambria Math" w:hAnsi="Cambria Math"/>
                    <w:sz w:val="24"/>
                    <w:szCs w:val="24"/>
                    <w:lang w:val="en-US"/>
                  </w:rPr>
                  <m:t>t</m:t>
                </m:r>
              </m:e>
              <m:sub>
                <m:r>
                  <w:rPr>
                    <w:rFonts w:ascii="Cambria Math" w:hAnsi="Cambria Math"/>
                    <w:sz w:val="24"/>
                    <w:szCs w:val="24"/>
                  </w:rPr>
                  <m:t>h</m:t>
                </m:r>
              </m:sub>
            </m:sSub>
            <m:r>
              <m:rPr>
                <m:sty m:val="p"/>
              </m:rPr>
              <w:rPr>
                <w:rFonts w:ascii="Cambria Math" w:hAnsi="Cambria Math"/>
                <w:sz w:val="24"/>
                <w:szCs w:val="24"/>
              </w:rPr>
              <m:t>-</m:t>
            </m:r>
            <m:sSub>
              <m:sSubPr>
                <m:ctrlPr>
                  <w:rPr>
                    <w:rFonts w:ascii="Cambria Math" w:hAnsi="Cambria Math"/>
                    <w:sz w:val="24"/>
                    <w:szCs w:val="24"/>
                  </w:rPr>
                </m:ctrlPr>
              </m:sSubPr>
              <m:e>
                <m:r>
                  <w:rPr>
                    <w:rFonts w:ascii="Cambria Math" w:hAnsi="Cambria Math"/>
                    <w:sz w:val="24"/>
                    <w:szCs w:val="24"/>
                  </w:rPr>
                  <m:t>t</m:t>
                </m:r>
              </m:e>
              <m:sub>
                <m:r>
                  <w:rPr>
                    <w:rFonts w:ascii="Cambria Math" w:hAnsi="Cambria Math"/>
                    <w:sz w:val="24"/>
                    <w:szCs w:val="24"/>
                  </w:rPr>
                  <m:t>c</m:t>
                </m:r>
              </m:sub>
            </m:sSub>
          </m:e>
        </m:d>
        <m:r>
          <m:rPr>
            <m:sty m:val="p"/>
          </m:rPr>
          <w:rPr>
            <w:rFonts w:ascii="Cambria Math" w:hAnsi="Cambria Math"/>
            <w:sz w:val="24"/>
            <w:szCs w:val="24"/>
          </w:rPr>
          <m:t>*(1+</m:t>
        </m:r>
        <m:sSub>
          <m:sSubPr>
            <m:ctrlPr>
              <w:rPr>
                <w:rFonts w:ascii="Cambria Math" w:hAnsi="Cambria Math"/>
                <w:sz w:val="24"/>
                <w:szCs w:val="24"/>
              </w:rPr>
            </m:ctrlPr>
          </m:sSubPr>
          <m:e>
            <m:r>
              <m:rPr>
                <m:sty m:val="p"/>
              </m:rPr>
              <w:rPr>
                <w:rFonts w:ascii="Cambria Math" w:hAnsi="Cambria Math"/>
                <w:sz w:val="24"/>
                <w:szCs w:val="24"/>
              </w:rPr>
              <m:t>К</m:t>
            </m:r>
          </m:e>
          <m:sub>
            <m:r>
              <m:rPr>
                <m:sty m:val="p"/>
              </m:rPr>
              <w:rPr>
                <w:rFonts w:ascii="Cambria Math" w:hAnsi="Cambria Math"/>
                <w:sz w:val="24"/>
                <w:szCs w:val="24"/>
              </w:rPr>
              <m:t>тп</m:t>
            </m:r>
          </m:sub>
        </m:sSub>
        <m:r>
          <m:rPr>
            <m:sty m:val="p"/>
          </m:rPr>
          <w:rPr>
            <w:rFonts w:ascii="Cambria Math" w:hAnsi="Cambria Math"/>
            <w:sz w:val="24"/>
            <w:szCs w:val="24"/>
          </w:rPr>
          <m:t>)/</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oMath>
      <w:r w:rsidR="002C148E" w:rsidRPr="002C148E">
        <w:rPr>
          <w:rFonts w:ascii="Times New Roman" w:hAnsi="Times New Roman"/>
          <w:sz w:val="24"/>
          <w:szCs w:val="24"/>
        </w:rPr>
        <w:t xml:space="preserve">, </w:t>
      </w:r>
      <w:proofErr w:type="gramStart"/>
      <w:r w:rsidR="002C148E" w:rsidRPr="002C148E">
        <w:rPr>
          <w:rFonts w:ascii="Times New Roman" w:hAnsi="Times New Roman"/>
          <w:sz w:val="24"/>
          <w:szCs w:val="24"/>
        </w:rPr>
        <w:t>ккал</w:t>
      </w:r>
      <w:proofErr w:type="gramEnd"/>
      <w:r w:rsidR="002C148E" w:rsidRPr="002C148E">
        <w:rPr>
          <w:rFonts w:ascii="Times New Roman" w:hAnsi="Times New Roman"/>
          <w:sz w:val="24"/>
          <w:szCs w:val="24"/>
        </w:rPr>
        <w:t>/ч на человека,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где: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N</w:t>
      </w:r>
      <w:r w:rsidRPr="002C148E">
        <w:rPr>
          <w:rFonts w:ascii="Times New Roman" w:hAnsi="Times New Roman"/>
          <w:sz w:val="24"/>
          <w:szCs w:val="24"/>
          <w:vertAlign w:val="subscript"/>
        </w:rPr>
        <w:t>ГВС</w:t>
      </w:r>
      <w:r w:rsidRPr="002C148E">
        <w:rPr>
          <w:rFonts w:ascii="Times New Roman" w:hAnsi="Times New Roman"/>
          <w:sz w:val="24"/>
          <w:szCs w:val="24"/>
        </w:rPr>
        <w:t xml:space="preserve"> - суточный расход воды на нужды горячего водоснабжения, принимаемый согласно СНиП 2.04.01-85* «Внутренний водопровод и канализация зданий», </w:t>
      </w:r>
      <w:proofErr w:type="gramStart"/>
      <w:r w:rsidRPr="002C148E">
        <w:rPr>
          <w:rFonts w:ascii="Times New Roman" w:hAnsi="Times New Roman"/>
          <w:sz w:val="24"/>
          <w:szCs w:val="24"/>
        </w:rPr>
        <w:t>л</w:t>
      </w:r>
      <w:proofErr w:type="gramEnd"/>
      <w:r w:rsidRPr="002C148E">
        <w:rPr>
          <w:rFonts w:ascii="Times New Roman" w:hAnsi="Times New Roman"/>
          <w:sz w:val="24"/>
          <w:szCs w:val="24"/>
        </w:rPr>
        <w:t>/(</w:t>
      </w:r>
      <w:proofErr w:type="spellStart"/>
      <w:r w:rsidRPr="002C148E">
        <w:rPr>
          <w:rFonts w:ascii="Times New Roman" w:hAnsi="Times New Roman"/>
          <w:sz w:val="24"/>
          <w:szCs w:val="24"/>
        </w:rPr>
        <w:t>сут</w:t>
      </w:r>
      <w:proofErr w:type="spellEnd"/>
      <w:r w:rsidRPr="002C148E">
        <w:rPr>
          <w:rFonts w:ascii="Times New Roman" w:hAnsi="Times New Roman"/>
          <w:sz w:val="24"/>
          <w:szCs w:val="24"/>
        </w:rPr>
        <w:t>.*чел.);</w:t>
      </w:r>
    </w:p>
    <w:p w:rsidR="002C148E" w:rsidRPr="002C148E" w:rsidRDefault="002C148E" w:rsidP="002C148E">
      <w:pPr>
        <w:rPr>
          <w:rFonts w:ascii="Times New Roman" w:hAnsi="Times New Roman"/>
          <w:sz w:val="24"/>
          <w:szCs w:val="24"/>
        </w:rPr>
      </w:pPr>
      <w:proofErr w:type="spellStart"/>
      <w:r w:rsidRPr="002C148E">
        <w:rPr>
          <w:rFonts w:ascii="Times New Roman" w:hAnsi="Times New Roman"/>
          <w:sz w:val="24"/>
          <w:szCs w:val="24"/>
        </w:rPr>
        <w:t>р</w:t>
      </w:r>
      <w:r w:rsidRPr="002C148E">
        <w:rPr>
          <w:rFonts w:ascii="Times New Roman" w:hAnsi="Times New Roman"/>
          <w:sz w:val="24"/>
          <w:szCs w:val="24"/>
          <w:vertAlign w:val="subscript"/>
        </w:rPr>
        <w:t>о</w:t>
      </w:r>
      <w:proofErr w:type="spellEnd"/>
      <w:r w:rsidRPr="002C148E">
        <w:rPr>
          <w:rFonts w:ascii="Times New Roman" w:hAnsi="Times New Roman"/>
          <w:sz w:val="24"/>
          <w:szCs w:val="24"/>
        </w:rPr>
        <w:t xml:space="preserve"> - объемный вес воды, равный 983,18 кг/м</w:t>
      </w:r>
      <w:r w:rsidRPr="002C148E">
        <w:rPr>
          <w:rFonts w:ascii="Times New Roman" w:hAnsi="Times New Roman"/>
          <w:sz w:val="24"/>
          <w:szCs w:val="24"/>
          <w:vertAlign w:val="superscript"/>
        </w:rPr>
        <w:t>3</w:t>
      </w:r>
      <w:r w:rsidRPr="002C148E">
        <w:rPr>
          <w:rFonts w:ascii="Times New Roman" w:hAnsi="Times New Roman"/>
          <w:sz w:val="24"/>
          <w:szCs w:val="24"/>
        </w:rPr>
        <w:t xml:space="preserve"> при температуре </w:t>
      </w:r>
      <w:proofErr w:type="spellStart"/>
      <w:r w:rsidRPr="002C148E">
        <w:rPr>
          <w:rFonts w:ascii="Times New Roman" w:hAnsi="Times New Roman"/>
          <w:sz w:val="24"/>
          <w:szCs w:val="24"/>
        </w:rPr>
        <w:t>t</w:t>
      </w:r>
      <w:r w:rsidRPr="002C148E">
        <w:rPr>
          <w:rFonts w:ascii="Times New Roman" w:hAnsi="Times New Roman"/>
          <w:sz w:val="24"/>
          <w:szCs w:val="24"/>
          <w:vertAlign w:val="subscript"/>
        </w:rPr>
        <w:t>h</w:t>
      </w:r>
      <w:proofErr w:type="spellEnd"/>
      <w:r w:rsidRPr="002C148E">
        <w:rPr>
          <w:rFonts w:ascii="Times New Roman" w:hAnsi="Times New Roman"/>
          <w:sz w:val="24"/>
          <w:szCs w:val="24"/>
        </w:rPr>
        <w:t> = 60</w:t>
      </w:r>
      <w:proofErr w:type="gramStart"/>
      <w:r w:rsidRPr="002C148E">
        <w:rPr>
          <w:rFonts w:ascii="Times New Roman" w:hAnsi="Times New Roman"/>
          <w:sz w:val="24"/>
          <w:szCs w:val="24"/>
        </w:rPr>
        <w:t xml:space="preserve"> °С</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С - теплоемкость воды, равная 1 ккал/(кг * °С);</w:t>
      </w:r>
    </w:p>
    <w:p w:rsidR="002C148E" w:rsidRPr="002C148E" w:rsidRDefault="002C148E" w:rsidP="002C148E">
      <w:pPr>
        <w:rPr>
          <w:rFonts w:ascii="Times New Roman" w:hAnsi="Times New Roman"/>
          <w:sz w:val="24"/>
          <w:szCs w:val="24"/>
        </w:rPr>
      </w:pPr>
      <w:proofErr w:type="spellStart"/>
      <w:r w:rsidRPr="002C148E">
        <w:rPr>
          <w:rFonts w:ascii="Times New Roman" w:hAnsi="Times New Roman"/>
          <w:sz w:val="24"/>
          <w:szCs w:val="24"/>
        </w:rPr>
        <w:t>t</w:t>
      </w:r>
      <w:r w:rsidRPr="002C148E">
        <w:rPr>
          <w:rFonts w:ascii="Times New Roman" w:hAnsi="Times New Roman"/>
          <w:sz w:val="24"/>
          <w:szCs w:val="24"/>
          <w:vertAlign w:val="subscript"/>
        </w:rPr>
        <w:t>h</w:t>
      </w:r>
      <w:proofErr w:type="spellEnd"/>
      <w:r w:rsidRPr="002C148E">
        <w:rPr>
          <w:rFonts w:ascii="Times New Roman" w:hAnsi="Times New Roman"/>
          <w:sz w:val="24"/>
          <w:szCs w:val="24"/>
        </w:rPr>
        <w:t xml:space="preserve"> - температура горячей воды в местах </w:t>
      </w:r>
      <w:proofErr w:type="spellStart"/>
      <w:r w:rsidRPr="002C148E">
        <w:rPr>
          <w:rFonts w:ascii="Times New Roman" w:hAnsi="Times New Roman"/>
          <w:sz w:val="24"/>
          <w:szCs w:val="24"/>
        </w:rPr>
        <w:t>водоразбора</w:t>
      </w:r>
      <w:proofErr w:type="spellEnd"/>
      <w:r w:rsidRPr="002C148E">
        <w:rPr>
          <w:rFonts w:ascii="Times New Roman" w:hAnsi="Times New Roman"/>
          <w:sz w:val="24"/>
          <w:szCs w:val="24"/>
        </w:rPr>
        <w:t xml:space="preserve"> принята в соответствии со СНиП 2.04.01-85* «Внутренний водопровод и канализация зданий», °С (60°С);</w:t>
      </w:r>
    </w:p>
    <w:p w:rsidR="002C148E" w:rsidRPr="002C148E" w:rsidRDefault="002C148E" w:rsidP="002C148E">
      <w:pPr>
        <w:rPr>
          <w:rFonts w:ascii="Times New Roman" w:hAnsi="Times New Roman"/>
          <w:sz w:val="24"/>
          <w:szCs w:val="24"/>
        </w:rPr>
      </w:pPr>
      <w:proofErr w:type="spellStart"/>
      <w:proofErr w:type="gramStart"/>
      <w:r w:rsidRPr="002C148E">
        <w:rPr>
          <w:rFonts w:ascii="Times New Roman" w:hAnsi="Times New Roman"/>
          <w:sz w:val="24"/>
          <w:szCs w:val="24"/>
        </w:rPr>
        <w:t>t</w:t>
      </w:r>
      <w:proofErr w:type="gramEnd"/>
      <w:r w:rsidRPr="002C148E">
        <w:rPr>
          <w:rFonts w:ascii="Times New Roman" w:hAnsi="Times New Roman"/>
          <w:sz w:val="24"/>
          <w:szCs w:val="24"/>
        </w:rPr>
        <w:t>с</w:t>
      </w:r>
      <w:proofErr w:type="spellEnd"/>
      <w:r w:rsidRPr="002C148E">
        <w:rPr>
          <w:rFonts w:ascii="Times New Roman" w:hAnsi="Times New Roman"/>
          <w:sz w:val="24"/>
          <w:szCs w:val="24"/>
        </w:rPr>
        <w:t xml:space="preserve"> - средняя температура холодной воды в сети водопровода в отопительный период, °С (5°С);</w:t>
      </w:r>
    </w:p>
    <w:p w:rsidR="002C148E" w:rsidRPr="002C148E" w:rsidRDefault="002C148E" w:rsidP="002C148E">
      <w:pPr>
        <w:rPr>
          <w:rFonts w:ascii="Times New Roman" w:hAnsi="Times New Roman"/>
          <w:sz w:val="24"/>
          <w:szCs w:val="24"/>
        </w:rPr>
      </w:pPr>
      <w:proofErr w:type="spellStart"/>
      <w:r w:rsidRPr="002C148E">
        <w:rPr>
          <w:rFonts w:ascii="Times New Roman" w:hAnsi="Times New Roman"/>
          <w:sz w:val="24"/>
          <w:szCs w:val="24"/>
        </w:rPr>
        <w:t>К</w:t>
      </w:r>
      <w:r w:rsidRPr="002C148E">
        <w:rPr>
          <w:rFonts w:ascii="Times New Roman" w:hAnsi="Times New Roman"/>
          <w:sz w:val="24"/>
          <w:szCs w:val="24"/>
          <w:vertAlign w:val="subscript"/>
        </w:rPr>
        <w:t>тп</w:t>
      </w:r>
      <w:proofErr w:type="spellEnd"/>
      <w:r w:rsidRPr="002C148E">
        <w:rPr>
          <w:rFonts w:ascii="Times New Roman" w:hAnsi="Times New Roman"/>
          <w:sz w:val="24"/>
          <w:szCs w:val="24"/>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w:t>
      </w:r>
      <w:hyperlink r:id="rId32" w:anchor="10000" w:history="1">
        <w:r w:rsidRPr="002C148E">
          <w:rPr>
            <w:rFonts w:ascii="Times New Roman" w:hAnsi="Times New Roman"/>
            <w:sz w:val="24"/>
            <w:szCs w:val="24"/>
          </w:rPr>
          <w:t>для</w:t>
        </w:r>
      </w:hyperlink>
      <w:r w:rsidRPr="002C148E">
        <w:rPr>
          <w:rFonts w:ascii="Times New Roman" w:hAnsi="Times New Roman"/>
          <w:sz w:val="24"/>
          <w:szCs w:val="24"/>
        </w:rPr>
        <w:t xml:space="preserve"> изолированных трубопроводов – 0,02).</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Удельные расходы тепловой энергии на горячее водоснабжение на одного человека (ккал/ч (Гкал/месяц)</w:t>
      </w:r>
      <w:r w:rsidRPr="002C148E">
        <w:rPr>
          <w:rFonts w:ascii="Times New Roman" w:hAnsi="Times New Roman"/>
          <w:b/>
          <w:sz w:val="24"/>
          <w:szCs w:val="24"/>
        </w:rPr>
        <w:t xml:space="preserve"> </w:t>
      </w:r>
      <w:r w:rsidRPr="002C148E">
        <w:rPr>
          <w:rFonts w:ascii="Times New Roman" w:hAnsi="Times New Roman"/>
          <w:sz w:val="24"/>
          <w:szCs w:val="24"/>
        </w:rPr>
        <w:t>в жилых и общественных зданиях представлены в таблицах 4.5 и 4.6</w:t>
      </w:r>
      <w:proofErr w:type="gramEnd"/>
    </w:p>
    <w:p w:rsidR="002C148E" w:rsidRPr="003B310C" w:rsidRDefault="002C148E" w:rsidP="002C148E">
      <w:pPr>
        <w:pStyle w:val="aff8"/>
        <w:rPr>
          <w:b w:val="0"/>
        </w:rPr>
      </w:pPr>
      <w:bookmarkStart w:id="152" w:name="_Toc370376006"/>
      <w:r w:rsidRPr="002C148E">
        <w:t>Таблица</w:t>
      </w:r>
      <w:bookmarkStart w:id="153" w:name="OLE_LINK6"/>
      <w:r w:rsidRPr="002C148E">
        <w:t xml:space="preserve"> </w:t>
      </w:r>
      <w:fldSimple w:instr=" STYLEREF 1 \s ">
        <w:r w:rsidR="00C94931">
          <w:rPr>
            <w:noProof/>
          </w:rPr>
          <w:t>4</w:t>
        </w:r>
      </w:fldSimple>
      <w:r w:rsidRPr="002C148E">
        <w:t>.</w:t>
      </w:r>
      <w:fldSimple w:instr=" SEQ Таблица \* ARABIC \s 1 ">
        <w:r w:rsidR="00C94931">
          <w:rPr>
            <w:noProof/>
          </w:rPr>
          <w:t>5</w:t>
        </w:r>
      </w:fldSimple>
      <w:bookmarkEnd w:id="153"/>
      <w:r w:rsidRPr="002C148E">
        <w:t xml:space="preserve"> - </w:t>
      </w:r>
      <w:r w:rsidRPr="003B310C">
        <w:rPr>
          <w:b w:val="0"/>
        </w:rPr>
        <w:t>Удельный расход  тепловой энергии на горячее водоснабжение в жилых зданиях на 1 человека</w:t>
      </w:r>
      <w:bookmarkEnd w:id="152"/>
    </w:p>
    <w:tbl>
      <w:tblPr>
        <w:tblW w:w="10225" w:type="dxa"/>
        <w:tblInd w:w="-459" w:type="dxa"/>
        <w:tblLook w:val="04A0" w:firstRow="1" w:lastRow="0" w:firstColumn="1" w:lastColumn="0" w:noHBand="0" w:noVBand="1"/>
      </w:tblPr>
      <w:tblGrid>
        <w:gridCol w:w="5245"/>
        <w:gridCol w:w="2340"/>
        <w:gridCol w:w="2640"/>
      </w:tblGrid>
      <w:tr w:rsidR="002C148E" w:rsidRPr="002C148E" w:rsidTr="002C148E">
        <w:trPr>
          <w:trHeight w:val="170"/>
          <w:tblHeader/>
        </w:trPr>
        <w:tc>
          <w:tcPr>
            <w:tcW w:w="524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proofErr w:type="spellStart"/>
            <w:r w:rsidRPr="002C148E">
              <w:rPr>
                <w:rFonts w:ascii="Times New Roman" w:hAnsi="Times New Roman"/>
                <w:b/>
                <w:bCs/>
                <w:color w:val="000000"/>
                <w:sz w:val="24"/>
                <w:szCs w:val="24"/>
              </w:rPr>
              <w:t>Водопотребители</w:t>
            </w:r>
            <w:proofErr w:type="spellEnd"/>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Суточный расход воды  на нужды горячего водоснабжения, </w:t>
            </w:r>
            <w:proofErr w:type="gramStart"/>
            <w:r w:rsidRPr="002C148E">
              <w:rPr>
                <w:rFonts w:ascii="Times New Roman" w:hAnsi="Times New Roman"/>
                <w:b/>
                <w:bCs/>
                <w:color w:val="000000"/>
                <w:sz w:val="24"/>
                <w:szCs w:val="24"/>
              </w:rPr>
              <w:t>л</w:t>
            </w:r>
            <w:proofErr w:type="gramEnd"/>
            <w:r w:rsidRPr="002C148E">
              <w:rPr>
                <w:rFonts w:ascii="Times New Roman" w:hAnsi="Times New Roman"/>
                <w:b/>
                <w:bCs/>
                <w:color w:val="000000"/>
                <w:sz w:val="24"/>
                <w:szCs w:val="24"/>
              </w:rPr>
              <w:t>/(</w:t>
            </w:r>
            <w:proofErr w:type="spellStart"/>
            <w:r w:rsidRPr="002C148E">
              <w:rPr>
                <w:rFonts w:ascii="Times New Roman" w:hAnsi="Times New Roman"/>
                <w:b/>
                <w:bCs/>
                <w:color w:val="000000"/>
                <w:sz w:val="24"/>
                <w:szCs w:val="24"/>
              </w:rPr>
              <w:t>сут</w:t>
            </w:r>
            <w:proofErr w:type="spellEnd"/>
            <w:r w:rsidRPr="002C148E">
              <w:rPr>
                <w:rFonts w:ascii="Times New Roman" w:hAnsi="Times New Roman"/>
                <w:b/>
                <w:bCs/>
                <w:color w:val="000000"/>
                <w:sz w:val="24"/>
                <w:szCs w:val="24"/>
              </w:rPr>
              <w:t>.*чел.)</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Удельный расход тепловой энергии на горячее водоснабжение на одного человека, </w:t>
            </w:r>
            <w:proofErr w:type="gramStart"/>
            <w:r w:rsidRPr="002C148E">
              <w:rPr>
                <w:rFonts w:ascii="Times New Roman" w:hAnsi="Times New Roman"/>
                <w:b/>
                <w:bCs/>
                <w:color w:val="000000"/>
                <w:sz w:val="24"/>
                <w:szCs w:val="24"/>
              </w:rPr>
              <w:t>ккал</w:t>
            </w:r>
            <w:proofErr w:type="gramEnd"/>
            <w:r w:rsidRPr="002C148E">
              <w:rPr>
                <w:rFonts w:ascii="Times New Roman" w:hAnsi="Times New Roman"/>
                <w:b/>
                <w:bCs/>
                <w:color w:val="000000"/>
                <w:sz w:val="24"/>
                <w:szCs w:val="24"/>
              </w:rPr>
              <w:t>/ч</w:t>
            </w:r>
          </w:p>
        </w:tc>
      </w:tr>
      <w:tr w:rsidR="002C148E" w:rsidRPr="002C148E" w:rsidTr="002C148E">
        <w:trPr>
          <w:trHeight w:val="170"/>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1. Жилые дома квартирного типа:</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w:t>
            </w:r>
          </w:p>
        </w:tc>
      </w:tr>
      <w:tr w:rsidR="002C148E" w:rsidRPr="002C148E" w:rsidTr="002C148E">
        <w:trPr>
          <w:trHeight w:val="170"/>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с централизованным горячим водоснабжением, </w:t>
            </w:r>
            <w:proofErr w:type="gramStart"/>
            <w:r w:rsidRPr="002C148E">
              <w:rPr>
                <w:rFonts w:ascii="Times New Roman" w:hAnsi="Times New Roman"/>
                <w:color w:val="000000"/>
                <w:sz w:val="24"/>
                <w:szCs w:val="24"/>
              </w:rPr>
              <w:t>оборудованные</w:t>
            </w:r>
            <w:proofErr w:type="gramEnd"/>
            <w:r w:rsidRPr="002C148E">
              <w:rPr>
                <w:rFonts w:ascii="Times New Roman" w:hAnsi="Times New Roman"/>
                <w:color w:val="000000"/>
                <w:sz w:val="24"/>
                <w:szCs w:val="24"/>
              </w:rPr>
              <w:t xml:space="preserve"> умывальниками, мойками и душами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229,82</w:t>
            </w:r>
          </w:p>
        </w:tc>
      </w:tr>
      <w:tr w:rsidR="002C148E" w:rsidRPr="002C148E" w:rsidTr="002C148E">
        <w:trPr>
          <w:trHeight w:val="170"/>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с сидячими ваннами, оборудованными душами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252,80</w:t>
            </w:r>
          </w:p>
        </w:tc>
      </w:tr>
      <w:tr w:rsidR="002C148E" w:rsidRPr="002C148E" w:rsidTr="002C148E">
        <w:trPr>
          <w:trHeight w:val="170"/>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с ваннами длиной от 1500 до 1700 мм, оборудованными душами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275,78</w:t>
            </w:r>
          </w:p>
        </w:tc>
      </w:tr>
      <w:tr w:rsidR="002C148E" w:rsidRPr="002C148E" w:rsidTr="002C148E">
        <w:trPr>
          <w:trHeight w:val="170"/>
        </w:trPr>
        <w:tc>
          <w:tcPr>
            <w:tcW w:w="5245"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высотой св. 12 этажей с централизованным горячим водоснабжением и повышенными требованиями к их благоустройству</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298,76</w:t>
            </w:r>
          </w:p>
        </w:tc>
      </w:tr>
    </w:tbl>
    <w:p w:rsidR="002C148E" w:rsidRPr="00D36B64" w:rsidRDefault="002C148E" w:rsidP="002C148E">
      <w:pPr>
        <w:pStyle w:val="aff8"/>
        <w:rPr>
          <w:b w:val="0"/>
        </w:rPr>
      </w:pPr>
      <w:bookmarkStart w:id="154" w:name="_Toc370376007"/>
      <w:r w:rsidRPr="002C148E">
        <w:lastRenderedPageBreak/>
        <w:t>Таблица</w:t>
      </w:r>
      <w:bookmarkStart w:id="155" w:name="OLE_LINK7"/>
      <w:r w:rsidRPr="002C148E">
        <w:t xml:space="preserve"> </w:t>
      </w:r>
      <w:fldSimple w:instr=" STYLEREF 1 \s ">
        <w:r w:rsidR="00C94931">
          <w:rPr>
            <w:noProof/>
          </w:rPr>
          <w:t>4</w:t>
        </w:r>
      </w:fldSimple>
      <w:r w:rsidRPr="002C148E">
        <w:t>.</w:t>
      </w:r>
      <w:fldSimple w:instr=" SEQ Таблица \* ARABIC \s 1 ">
        <w:r w:rsidR="00C94931">
          <w:rPr>
            <w:noProof/>
          </w:rPr>
          <w:t>6</w:t>
        </w:r>
      </w:fldSimple>
      <w:bookmarkEnd w:id="155"/>
      <w:r w:rsidRPr="002C148E">
        <w:t xml:space="preserve"> - </w:t>
      </w:r>
      <w:r w:rsidRPr="00D36B64">
        <w:rPr>
          <w:b w:val="0"/>
        </w:rPr>
        <w:t>Удельный расход  тепловой энергии на горячее водоснабжение в общественных зданиях на 1 человека</w:t>
      </w:r>
      <w:bookmarkEnd w:id="154"/>
    </w:p>
    <w:tbl>
      <w:tblPr>
        <w:tblW w:w="9673" w:type="dxa"/>
        <w:tblInd w:w="93" w:type="dxa"/>
        <w:tblLook w:val="04A0" w:firstRow="1" w:lastRow="0" w:firstColumn="1" w:lastColumn="0" w:noHBand="0" w:noVBand="1"/>
      </w:tblPr>
      <w:tblGrid>
        <w:gridCol w:w="4693"/>
        <w:gridCol w:w="2340"/>
        <w:gridCol w:w="2640"/>
      </w:tblGrid>
      <w:tr w:rsidR="002C148E" w:rsidRPr="002C148E" w:rsidTr="002C148E">
        <w:trPr>
          <w:trHeight w:val="454"/>
          <w:tblHeader/>
        </w:trPr>
        <w:tc>
          <w:tcPr>
            <w:tcW w:w="469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proofErr w:type="spellStart"/>
            <w:r w:rsidRPr="002C148E">
              <w:rPr>
                <w:rFonts w:ascii="Times New Roman" w:hAnsi="Times New Roman"/>
                <w:b/>
                <w:bCs/>
                <w:color w:val="000000"/>
                <w:sz w:val="24"/>
                <w:szCs w:val="24"/>
              </w:rPr>
              <w:t>Водопотребители</w:t>
            </w:r>
            <w:proofErr w:type="spellEnd"/>
          </w:p>
        </w:tc>
        <w:tc>
          <w:tcPr>
            <w:tcW w:w="2340" w:type="dxa"/>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Суточный расход воды  на нужды горячего водоснабжения, </w:t>
            </w:r>
            <w:proofErr w:type="gramStart"/>
            <w:r w:rsidRPr="002C148E">
              <w:rPr>
                <w:rFonts w:ascii="Times New Roman" w:hAnsi="Times New Roman"/>
                <w:b/>
                <w:bCs/>
                <w:color w:val="000000"/>
                <w:sz w:val="24"/>
                <w:szCs w:val="24"/>
              </w:rPr>
              <w:t>л</w:t>
            </w:r>
            <w:proofErr w:type="gramEnd"/>
            <w:r w:rsidRPr="002C148E">
              <w:rPr>
                <w:rFonts w:ascii="Times New Roman" w:hAnsi="Times New Roman"/>
                <w:b/>
                <w:bCs/>
                <w:color w:val="000000"/>
                <w:sz w:val="24"/>
                <w:szCs w:val="24"/>
              </w:rPr>
              <w:t>/(</w:t>
            </w:r>
            <w:proofErr w:type="spellStart"/>
            <w:r w:rsidRPr="002C148E">
              <w:rPr>
                <w:rFonts w:ascii="Times New Roman" w:hAnsi="Times New Roman"/>
                <w:b/>
                <w:bCs/>
                <w:color w:val="000000"/>
                <w:sz w:val="24"/>
                <w:szCs w:val="24"/>
              </w:rPr>
              <w:t>сут</w:t>
            </w:r>
            <w:proofErr w:type="spellEnd"/>
            <w:r w:rsidRPr="002C148E">
              <w:rPr>
                <w:rFonts w:ascii="Times New Roman" w:hAnsi="Times New Roman"/>
                <w:b/>
                <w:bCs/>
                <w:color w:val="000000"/>
                <w:sz w:val="24"/>
                <w:szCs w:val="24"/>
              </w:rPr>
              <w:t>.*чел.)</w:t>
            </w:r>
          </w:p>
        </w:tc>
        <w:tc>
          <w:tcPr>
            <w:tcW w:w="2640" w:type="dxa"/>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Удельный расход тепловой энергии на горячее водоснабжение на одного человека, </w:t>
            </w:r>
            <w:proofErr w:type="gramStart"/>
            <w:r w:rsidRPr="002C148E">
              <w:rPr>
                <w:rFonts w:ascii="Times New Roman" w:hAnsi="Times New Roman"/>
                <w:b/>
                <w:bCs/>
                <w:color w:val="000000"/>
                <w:sz w:val="24"/>
                <w:szCs w:val="24"/>
              </w:rPr>
              <w:t>ккал</w:t>
            </w:r>
            <w:proofErr w:type="gramEnd"/>
            <w:r w:rsidRPr="002C148E">
              <w:rPr>
                <w:rFonts w:ascii="Times New Roman" w:hAnsi="Times New Roman"/>
                <w:b/>
                <w:bCs/>
                <w:color w:val="000000"/>
                <w:sz w:val="24"/>
                <w:szCs w:val="24"/>
              </w:rPr>
              <w:t>/ч</w:t>
            </w:r>
          </w:p>
        </w:tc>
      </w:tr>
      <w:tr w:rsidR="002C148E" w:rsidRPr="002C148E" w:rsidTr="002C148E">
        <w:trPr>
          <w:trHeight w:val="152"/>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Общежития:</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c>
          <w:tcPr>
            <w:tcW w:w="2640" w:type="dxa"/>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206,84</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Гостиницы и пансионаты с душами во всех отдельных номерах</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321,75</w:t>
            </w:r>
          </w:p>
        </w:tc>
      </w:tr>
      <w:tr w:rsidR="002C148E" w:rsidRPr="002C148E" w:rsidTr="002C148E">
        <w:trPr>
          <w:trHeight w:val="219"/>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Больницы: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206,84</w:t>
            </w:r>
          </w:p>
        </w:tc>
      </w:tr>
      <w:tr w:rsidR="002C148E" w:rsidRPr="002C148E" w:rsidTr="002C148E">
        <w:trPr>
          <w:trHeight w:val="238"/>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Санатории и дома отдыха</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172,36</w:t>
            </w:r>
          </w:p>
        </w:tc>
      </w:tr>
      <w:tr w:rsidR="002C148E" w:rsidRPr="002C148E" w:rsidTr="002C148E">
        <w:trPr>
          <w:trHeight w:val="127"/>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Поликлиники и амбулатории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13,79</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Детские ясли-сады с дневным пребыванием детей</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80,44</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Пионерские лагеря (в том числе круглогодичного действия)</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91,93</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Административные здания</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16,09</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Учебные заведения (в том числе высшие и средние специальные) с душевыми при гимнастических залах и буфетами, реализующими готовую продукцию</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18,39</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Лаборатории высших и средних специальных учебных заведений</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298,76</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Общеобразовательные школы с душевыми при гимнастических залах и столовыми, работающими на полуфабрикатах, с продленным днем</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8,04</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Профессионально- технические училища с душевыми при гимнастических залах и столовыми, работающими на полуфабрикатах</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20,68</w:t>
            </w:r>
          </w:p>
        </w:tc>
      </w:tr>
      <w:tr w:rsidR="002C148E" w:rsidRPr="002C148E" w:rsidTr="002C148E">
        <w:trPr>
          <w:trHeight w:val="165"/>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Школы-интернаты с помещениями: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68,95</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Научно-исследовательские институты и лаборатории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183,85</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Аптеки: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r>
      <w:tr w:rsidR="002C148E" w:rsidRPr="002C148E" w:rsidTr="002C148E">
        <w:trPr>
          <w:trHeight w:val="123"/>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торговый зал и подсобные помещения</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16,09</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лаборатория приготовления лекарств</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172,36</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Магазины: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продовольственные</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149,38</w:t>
            </w:r>
          </w:p>
        </w:tc>
      </w:tr>
      <w:tr w:rsidR="002C148E" w:rsidRPr="002C148E" w:rsidTr="002C148E">
        <w:trPr>
          <w:trHeight w:val="209"/>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lastRenderedPageBreak/>
              <w:t>промтоварные</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16,09</w:t>
            </w:r>
          </w:p>
        </w:tc>
      </w:tr>
      <w:tr w:rsidR="002C148E" w:rsidRPr="002C148E" w:rsidTr="002C148E">
        <w:trPr>
          <w:trHeight w:val="228"/>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Парикмахерские</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80,44</w:t>
            </w:r>
          </w:p>
        </w:tc>
      </w:tr>
      <w:tr w:rsidR="002C148E" w:rsidRPr="002C148E" w:rsidTr="002C148E">
        <w:trPr>
          <w:trHeight w:val="10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Кинотеатры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3,45</w:t>
            </w:r>
          </w:p>
        </w:tc>
      </w:tr>
      <w:tr w:rsidR="002C148E" w:rsidRPr="002C148E" w:rsidTr="002C148E">
        <w:trPr>
          <w:trHeight w:val="122"/>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Клубы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6,89</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Театры: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57,45</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Стадионы и спортзалы: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137,89</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Плавательные бассейны</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137,89</w:t>
            </w:r>
          </w:p>
        </w:tc>
      </w:tr>
      <w:tr w:rsidR="002C148E" w:rsidRPr="002C148E" w:rsidTr="002C148E">
        <w:trPr>
          <w:trHeight w:val="60"/>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Бани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436,65</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Душевые в бытовых помещениях промышленных предприятий</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230</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528,58</w:t>
            </w:r>
          </w:p>
        </w:tc>
      </w:tr>
      <w:tr w:rsidR="002C148E" w:rsidRPr="002C148E" w:rsidTr="002C148E">
        <w:trPr>
          <w:trHeight w:val="454"/>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Цехи с тепловыделениями св. 84 кДж на 1 </w:t>
            </w:r>
            <w:proofErr w:type="spellStart"/>
            <w:r w:rsidRPr="002C148E">
              <w:rPr>
                <w:rFonts w:ascii="Times New Roman" w:hAnsi="Times New Roman"/>
                <w:color w:val="000000"/>
                <w:sz w:val="24"/>
                <w:szCs w:val="24"/>
              </w:rPr>
              <w:t>куб</w:t>
            </w:r>
            <w:proofErr w:type="gramStart"/>
            <w:r w:rsidRPr="002C148E">
              <w:rPr>
                <w:rFonts w:ascii="Times New Roman" w:hAnsi="Times New Roman"/>
                <w:color w:val="000000"/>
                <w:sz w:val="24"/>
                <w:szCs w:val="24"/>
              </w:rPr>
              <w:t>.м</w:t>
            </w:r>
            <w:proofErr w:type="spellEnd"/>
            <w:proofErr w:type="gramEnd"/>
            <w:r w:rsidRPr="002C148E">
              <w:rPr>
                <w:rFonts w:ascii="Times New Roman" w:hAnsi="Times New Roman"/>
                <w:color w:val="000000"/>
                <w:sz w:val="24"/>
                <w:szCs w:val="24"/>
              </w:rPr>
              <w:t>/ч</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24</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55,16</w:t>
            </w:r>
          </w:p>
        </w:tc>
      </w:tr>
      <w:tr w:rsidR="002C148E" w:rsidRPr="002C148E" w:rsidTr="002C148E">
        <w:trPr>
          <w:trHeight w:val="198"/>
        </w:trPr>
        <w:tc>
          <w:tcPr>
            <w:tcW w:w="4693" w:type="dxa"/>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Остальные цехи</w:t>
            </w:r>
          </w:p>
        </w:tc>
        <w:tc>
          <w:tcPr>
            <w:tcW w:w="2340" w:type="dxa"/>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w:t>
            </w:r>
          </w:p>
        </w:tc>
        <w:tc>
          <w:tcPr>
            <w:tcW w:w="264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25,28</w:t>
            </w:r>
          </w:p>
        </w:tc>
      </w:tr>
    </w:tbl>
    <w:p w:rsidR="002C148E" w:rsidRPr="002C148E" w:rsidRDefault="002C148E" w:rsidP="002C148E">
      <w:pPr>
        <w:rPr>
          <w:rFonts w:ascii="Times New Roman" w:hAnsi="Times New Roman"/>
          <w:sz w:val="24"/>
          <w:szCs w:val="24"/>
        </w:rPr>
      </w:pPr>
    </w:p>
    <w:p w:rsidR="002C148E" w:rsidRPr="002C148E" w:rsidRDefault="002C148E" w:rsidP="002C148E">
      <w:pPr>
        <w:rPr>
          <w:rFonts w:ascii="Times New Roman" w:hAnsi="Times New Roman"/>
          <w:sz w:val="24"/>
          <w:szCs w:val="24"/>
          <w:highlight w:val="yellow"/>
        </w:rPr>
      </w:pPr>
      <w:r w:rsidRPr="002C148E">
        <w:rPr>
          <w:rFonts w:ascii="Times New Roman" w:hAnsi="Times New Roman"/>
          <w:sz w:val="24"/>
          <w:szCs w:val="24"/>
        </w:rPr>
        <w:t>Расчетные нагрузки системы горячего водоснабжения жилищно-коммунального сектора представлены в таблицах 4.7 и  4.8</w:t>
      </w:r>
    </w:p>
    <w:p w:rsidR="002C148E" w:rsidRPr="00D36B64" w:rsidRDefault="002C148E" w:rsidP="002C148E">
      <w:pPr>
        <w:pStyle w:val="aff8"/>
        <w:rPr>
          <w:b w:val="0"/>
        </w:rPr>
      </w:pPr>
      <w:bookmarkStart w:id="156" w:name="_Toc370376008"/>
      <w:r w:rsidRPr="002C148E">
        <w:t>Таблица</w:t>
      </w:r>
      <w:bookmarkStart w:id="157" w:name="OLE_LINK4"/>
      <w:r w:rsidRPr="002C148E">
        <w:t xml:space="preserve"> </w:t>
      </w:r>
      <w:fldSimple w:instr=" STYLEREF 1 \s ">
        <w:r w:rsidR="00C94931">
          <w:rPr>
            <w:noProof/>
          </w:rPr>
          <w:t>4</w:t>
        </w:r>
      </w:fldSimple>
      <w:r w:rsidRPr="002C148E">
        <w:t>.</w:t>
      </w:r>
      <w:fldSimple w:instr=" SEQ Таблица \* ARABIC \s 1 ">
        <w:r w:rsidR="00C94931">
          <w:rPr>
            <w:noProof/>
          </w:rPr>
          <w:t>7</w:t>
        </w:r>
      </w:fldSimple>
      <w:bookmarkEnd w:id="157"/>
      <w:r w:rsidRPr="002C148E">
        <w:rPr>
          <w:noProof/>
        </w:rPr>
        <w:t xml:space="preserve"> - </w:t>
      </w:r>
      <w:r w:rsidRPr="00D36B64">
        <w:rPr>
          <w:b w:val="0"/>
          <w:noProof/>
        </w:rPr>
        <w:t xml:space="preserve">Планируемые перспективные тепловые нагрузки на ГВС для индивидуального теплоснабжения </w:t>
      </w:r>
      <w:r w:rsidRPr="00D36B64">
        <w:rPr>
          <w:b w:val="0"/>
        </w:rPr>
        <w:t>сельского поселения</w:t>
      </w:r>
      <w:r w:rsidRPr="00D36B64">
        <w:rPr>
          <w:b w:val="0"/>
          <w:noProof/>
        </w:rPr>
        <w:t xml:space="preserve"> Светлый</w:t>
      </w:r>
      <w:bookmarkEnd w:id="156"/>
    </w:p>
    <w:tbl>
      <w:tblPr>
        <w:tblW w:w="4882" w:type="pct"/>
        <w:tblInd w:w="-601" w:type="dxa"/>
        <w:tblLayout w:type="fixed"/>
        <w:tblLook w:val="04A0" w:firstRow="1" w:lastRow="0" w:firstColumn="1" w:lastColumn="0" w:noHBand="0" w:noVBand="1"/>
      </w:tblPr>
      <w:tblGrid>
        <w:gridCol w:w="562"/>
        <w:gridCol w:w="5249"/>
        <w:gridCol w:w="1134"/>
        <w:gridCol w:w="1714"/>
        <w:gridCol w:w="1101"/>
      </w:tblGrid>
      <w:tr w:rsidR="002C148E" w:rsidRPr="002C148E" w:rsidTr="002C148E">
        <w:trPr>
          <w:trHeight w:val="454"/>
        </w:trPr>
        <w:tc>
          <w:tcPr>
            <w:tcW w:w="288" w:type="pct"/>
            <w:tcBorders>
              <w:top w:val="single" w:sz="4" w:space="0" w:color="auto"/>
              <w:left w:val="single" w:sz="4" w:space="0" w:color="auto"/>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 xml:space="preserve">№ </w:t>
            </w:r>
            <w:proofErr w:type="gramStart"/>
            <w:r w:rsidRPr="002C148E">
              <w:rPr>
                <w:rFonts w:ascii="Times New Roman" w:hAnsi="Times New Roman"/>
                <w:b/>
                <w:color w:val="000000"/>
                <w:sz w:val="24"/>
                <w:szCs w:val="24"/>
              </w:rPr>
              <w:t>п</w:t>
            </w:r>
            <w:proofErr w:type="gramEnd"/>
            <w:r w:rsidRPr="002C148E">
              <w:rPr>
                <w:rFonts w:ascii="Times New Roman" w:hAnsi="Times New Roman"/>
                <w:b/>
                <w:color w:val="000000"/>
                <w:sz w:val="24"/>
                <w:szCs w:val="24"/>
              </w:rPr>
              <w:t>/п</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148E" w:rsidRPr="002C148E" w:rsidRDefault="002C148E" w:rsidP="002C148E">
            <w:pPr>
              <w:spacing w:after="0"/>
              <w:ind w:firstLine="0"/>
              <w:rPr>
                <w:rFonts w:ascii="Times New Roman" w:hAnsi="Times New Roman"/>
                <w:b/>
                <w:color w:val="000000"/>
                <w:sz w:val="24"/>
                <w:szCs w:val="24"/>
              </w:rPr>
            </w:pPr>
            <w:r w:rsidRPr="002C148E">
              <w:rPr>
                <w:rFonts w:ascii="Times New Roman" w:hAnsi="Times New Roman"/>
                <w:b/>
                <w:color w:val="000000"/>
                <w:sz w:val="24"/>
                <w:szCs w:val="24"/>
              </w:rPr>
              <w:t>Наименование потребителей</w:t>
            </w:r>
          </w:p>
        </w:tc>
        <w:tc>
          <w:tcPr>
            <w:tcW w:w="581"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 xml:space="preserve">Год </w:t>
            </w:r>
          </w:p>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ввода</w:t>
            </w:r>
          </w:p>
        </w:tc>
        <w:tc>
          <w:tcPr>
            <w:tcW w:w="878"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 xml:space="preserve">Тип </w:t>
            </w:r>
          </w:p>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строения</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Q ГВС мах, Гкал/</w:t>
            </w:r>
            <w:proofErr w:type="gramStart"/>
            <w:r w:rsidRPr="002C148E">
              <w:rPr>
                <w:rFonts w:ascii="Times New Roman" w:hAnsi="Times New Roman"/>
                <w:b/>
                <w:color w:val="000000"/>
                <w:sz w:val="24"/>
                <w:szCs w:val="24"/>
              </w:rPr>
              <w:t>ч</w:t>
            </w:r>
            <w:proofErr w:type="gramEnd"/>
          </w:p>
        </w:tc>
      </w:tr>
      <w:tr w:rsidR="002C148E" w:rsidRPr="002C148E" w:rsidTr="002C148E">
        <w:trPr>
          <w:trHeight w:val="454"/>
        </w:trPr>
        <w:tc>
          <w:tcPr>
            <w:tcW w:w="288" w:type="pct"/>
            <w:tcBorders>
              <w:top w:val="single" w:sz="4" w:space="0" w:color="auto"/>
              <w:left w:val="single" w:sz="4" w:space="0" w:color="auto"/>
              <w:bottom w:val="single" w:sz="4" w:space="0" w:color="auto"/>
              <w:right w:val="single" w:sz="4" w:space="0" w:color="auto"/>
            </w:tcBorders>
            <w:vAlign w:val="center"/>
          </w:tcPr>
          <w:p w:rsidR="002C148E" w:rsidRPr="002C148E" w:rsidRDefault="002C148E" w:rsidP="002C148E">
            <w:pPr>
              <w:pStyle w:val="afff0"/>
              <w:spacing w:after="0"/>
              <w:ind w:left="-108" w:hanging="1"/>
              <w:jc w:val="center"/>
              <w:rPr>
                <w:rFonts w:ascii="Times New Roman" w:hAnsi="Times New Roman"/>
                <w:color w:val="000000"/>
                <w:sz w:val="24"/>
                <w:szCs w:val="24"/>
              </w:rPr>
            </w:pPr>
            <w:r w:rsidRPr="002C148E">
              <w:rPr>
                <w:rFonts w:ascii="Times New Roman" w:hAnsi="Times New Roman"/>
                <w:color w:val="000000"/>
                <w:sz w:val="24"/>
                <w:szCs w:val="24"/>
              </w:rPr>
              <w:t>1</w:t>
            </w:r>
          </w:p>
        </w:tc>
        <w:tc>
          <w:tcPr>
            <w:tcW w:w="26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 (1-2 </w:t>
            </w:r>
            <w:proofErr w:type="spellStart"/>
            <w:r w:rsidRPr="002C148E">
              <w:rPr>
                <w:rFonts w:ascii="Times New Roman" w:hAnsi="Times New Roman"/>
                <w:color w:val="000000"/>
                <w:sz w:val="24"/>
                <w:szCs w:val="24"/>
              </w:rPr>
              <w:t>эт</w:t>
            </w:r>
            <w:proofErr w:type="spellEnd"/>
            <w:r w:rsidRPr="002C148E">
              <w:rPr>
                <w:rFonts w:ascii="Times New Roman" w:hAnsi="Times New Roman"/>
                <w:color w:val="000000"/>
                <w:sz w:val="24"/>
                <w:szCs w:val="24"/>
              </w:rPr>
              <w:t>.) по 80м2</w:t>
            </w:r>
          </w:p>
        </w:tc>
        <w:tc>
          <w:tcPr>
            <w:tcW w:w="581"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878"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Индивидуальный дом</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r>
      <w:tr w:rsidR="002C148E" w:rsidRPr="002C148E" w:rsidTr="002C148E">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2C148E">
            <w:pPr>
              <w:pStyle w:val="afff0"/>
              <w:spacing w:after="0"/>
              <w:ind w:left="-108" w:hanging="1"/>
              <w:jc w:val="center"/>
              <w:rPr>
                <w:rFonts w:ascii="Times New Roman" w:hAnsi="Times New Roman"/>
                <w:color w:val="000000"/>
                <w:sz w:val="24"/>
                <w:szCs w:val="24"/>
              </w:rPr>
            </w:pPr>
            <w:r w:rsidRPr="002C148E">
              <w:rPr>
                <w:rFonts w:ascii="Times New Roman" w:hAnsi="Times New Roman"/>
                <w:color w:val="000000"/>
                <w:sz w:val="24"/>
                <w:szCs w:val="24"/>
              </w:rPr>
              <w:t>2</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Индивидуальный дом</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r>
      <w:tr w:rsidR="002C148E" w:rsidRPr="002C148E" w:rsidTr="002C148E">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2C148E">
            <w:pPr>
              <w:pStyle w:val="afff0"/>
              <w:spacing w:after="0"/>
              <w:ind w:left="-108" w:hanging="1"/>
              <w:jc w:val="center"/>
              <w:rPr>
                <w:rFonts w:ascii="Times New Roman" w:hAnsi="Times New Roman"/>
                <w:color w:val="000000"/>
                <w:sz w:val="24"/>
                <w:szCs w:val="24"/>
              </w:rPr>
            </w:pPr>
            <w:r w:rsidRPr="002C148E">
              <w:rPr>
                <w:rFonts w:ascii="Times New Roman" w:hAnsi="Times New Roman"/>
                <w:color w:val="000000"/>
                <w:sz w:val="24"/>
                <w:szCs w:val="24"/>
              </w:rPr>
              <w:t>3</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15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Индивидуальный дом</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r>
      <w:tr w:rsidR="002C148E" w:rsidRPr="002C148E" w:rsidTr="002C148E">
        <w:trPr>
          <w:trHeight w:val="454"/>
        </w:trPr>
        <w:tc>
          <w:tcPr>
            <w:tcW w:w="288" w:type="pct"/>
            <w:tcBorders>
              <w:top w:val="single" w:sz="8" w:space="0" w:color="auto"/>
              <w:left w:val="single" w:sz="4" w:space="0" w:color="auto"/>
              <w:bottom w:val="single" w:sz="4" w:space="0" w:color="auto"/>
              <w:right w:val="single" w:sz="4" w:space="0" w:color="auto"/>
            </w:tcBorders>
            <w:vAlign w:val="center"/>
          </w:tcPr>
          <w:p w:rsidR="002C148E" w:rsidRPr="002C148E" w:rsidRDefault="002C148E" w:rsidP="002C148E">
            <w:pPr>
              <w:pStyle w:val="afff0"/>
              <w:spacing w:after="0"/>
              <w:ind w:left="-108" w:hanging="1"/>
              <w:jc w:val="center"/>
              <w:rPr>
                <w:rFonts w:ascii="Times New Roman" w:hAnsi="Times New Roman"/>
                <w:color w:val="000000"/>
                <w:sz w:val="24"/>
                <w:szCs w:val="24"/>
              </w:rPr>
            </w:pPr>
            <w:r w:rsidRPr="002C148E">
              <w:rPr>
                <w:rFonts w:ascii="Times New Roman" w:hAnsi="Times New Roman"/>
                <w:color w:val="000000"/>
                <w:sz w:val="24"/>
                <w:szCs w:val="24"/>
              </w:rPr>
              <w:t>4</w:t>
            </w:r>
          </w:p>
        </w:tc>
        <w:tc>
          <w:tcPr>
            <w:tcW w:w="2689"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72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581"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2019-2023</w:t>
            </w:r>
          </w:p>
        </w:tc>
        <w:tc>
          <w:tcPr>
            <w:tcW w:w="878" w:type="pct"/>
            <w:tcBorders>
              <w:top w:val="single" w:sz="8"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Индивидуальный дом</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r>
      <w:tr w:rsidR="002C148E" w:rsidRPr="002C148E" w:rsidTr="002C148E">
        <w:trPr>
          <w:trHeight w:val="454"/>
        </w:trPr>
        <w:tc>
          <w:tcPr>
            <w:tcW w:w="288" w:type="pct"/>
            <w:tcBorders>
              <w:top w:val="nil"/>
              <w:left w:val="single" w:sz="4" w:space="0" w:color="auto"/>
              <w:bottom w:val="single" w:sz="4" w:space="0" w:color="auto"/>
              <w:right w:val="single" w:sz="4" w:space="0" w:color="auto"/>
            </w:tcBorders>
            <w:vAlign w:val="center"/>
          </w:tcPr>
          <w:p w:rsidR="002C148E" w:rsidRPr="002C148E" w:rsidRDefault="002C148E" w:rsidP="002C148E">
            <w:pPr>
              <w:pStyle w:val="afff0"/>
              <w:spacing w:after="0"/>
              <w:ind w:left="-108" w:hanging="1"/>
              <w:jc w:val="center"/>
              <w:rPr>
                <w:rFonts w:ascii="Times New Roman" w:hAnsi="Times New Roman"/>
                <w:color w:val="000000"/>
                <w:sz w:val="24"/>
                <w:szCs w:val="24"/>
              </w:rPr>
            </w:pPr>
            <w:r w:rsidRPr="002C148E">
              <w:rPr>
                <w:rFonts w:ascii="Times New Roman" w:hAnsi="Times New Roman"/>
                <w:color w:val="000000"/>
                <w:sz w:val="24"/>
                <w:szCs w:val="24"/>
              </w:rPr>
              <w:t>5</w:t>
            </w:r>
          </w:p>
        </w:tc>
        <w:tc>
          <w:tcPr>
            <w:tcW w:w="2689" w:type="pct"/>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rPr>
                <w:rFonts w:ascii="Times New Roman" w:hAnsi="Times New Roman"/>
                <w:color w:val="000000"/>
                <w:sz w:val="24"/>
                <w:szCs w:val="24"/>
              </w:rPr>
            </w:pPr>
            <w:r w:rsidRPr="002C148E">
              <w:rPr>
                <w:rFonts w:ascii="Times New Roman" w:hAnsi="Times New Roman"/>
                <w:color w:val="000000"/>
                <w:sz w:val="24"/>
                <w:szCs w:val="24"/>
              </w:rPr>
              <w:t xml:space="preserve">72 </w:t>
            </w:r>
            <w:proofErr w:type="gramStart"/>
            <w:r w:rsidRPr="002C148E">
              <w:rPr>
                <w:rFonts w:ascii="Times New Roman" w:hAnsi="Times New Roman"/>
                <w:color w:val="000000"/>
                <w:sz w:val="24"/>
                <w:szCs w:val="24"/>
              </w:rPr>
              <w:t>Одноквартирных</w:t>
            </w:r>
            <w:proofErr w:type="gramEnd"/>
            <w:r w:rsidRPr="002C148E">
              <w:rPr>
                <w:rFonts w:ascii="Times New Roman" w:hAnsi="Times New Roman"/>
                <w:color w:val="000000"/>
                <w:sz w:val="24"/>
                <w:szCs w:val="24"/>
              </w:rPr>
              <w:t xml:space="preserve"> жилых дома</w:t>
            </w:r>
          </w:p>
        </w:tc>
        <w:tc>
          <w:tcPr>
            <w:tcW w:w="581"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87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Индивидуальный дом</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w:t>
            </w:r>
          </w:p>
        </w:tc>
      </w:tr>
      <w:tr w:rsidR="002C148E" w:rsidRPr="002C148E" w:rsidTr="002C148E">
        <w:trPr>
          <w:trHeight w:val="60"/>
        </w:trPr>
        <w:tc>
          <w:tcPr>
            <w:tcW w:w="4436" w:type="pct"/>
            <w:gridSpan w:val="4"/>
            <w:tcBorders>
              <w:top w:val="single" w:sz="4" w:space="0" w:color="auto"/>
              <w:left w:val="single" w:sz="4" w:space="0" w:color="auto"/>
              <w:bottom w:val="single" w:sz="4" w:space="0" w:color="auto"/>
              <w:right w:val="single" w:sz="4" w:space="0" w:color="auto"/>
            </w:tcBorders>
            <w:vAlign w:val="center"/>
          </w:tcPr>
          <w:p w:rsidR="002C148E" w:rsidRPr="002C148E" w:rsidRDefault="002C148E" w:rsidP="002C148E">
            <w:pPr>
              <w:spacing w:after="0"/>
              <w:ind w:firstLine="0"/>
              <w:jc w:val="right"/>
              <w:rPr>
                <w:rFonts w:ascii="Times New Roman" w:hAnsi="Times New Roman"/>
                <w:b/>
                <w:color w:val="000000"/>
                <w:sz w:val="24"/>
                <w:szCs w:val="24"/>
              </w:rPr>
            </w:pPr>
            <w:r w:rsidRPr="002C148E">
              <w:rPr>
                <w:rFonts w:ascii="Times New Roman" w:hAnsi="Times New Roman"/>
                <w:b/>
                <w:color w:val="000000"/>
                <w:sz w:val="24"/>
                <w:szCs w:val="24"/>
              </w:rPr>
              <w:t>Итого:</w:t>
            </w:r>
          </w:p>
        </w:tc>
        <w:tc>
          <w:tcPr>
            <w:tcW w:w="564" w:type="pct"/>
            <w:tcBorders>
              <w:top w:val="single" w:sz="4" w:space="0" w:color="auto"/>
              <w:left w:val="nil"/>
              <w:bottom w:val="single" w:sz="4" w:space="0" w:color="auto"/>
              <w:right w:val="single" w:sz="4" w:space="0" w:color="auto"/>
            </w:tcBorders>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0,52</w:t>
            </w:r>
          </w:p>
        </w:tc>
      </w:tr>
    </w:tbl>
    <w:p w:rsidR="002C148E" w:rsidRPr="002C148E" w:rsidRDefault="002C148E" w:rsidP="002C148E">
      <w:pPr>
        <w:rPr>
          <w:rFonts w:ascii="Times New Roman" w:hAnsi="Times New Roman"/>
          <w:sz w:val="24"/>
          <w:szCs w:val="24"/>
          <w:highlight w:val="yellow"/>
        </w:rPr>
      </w:pPr>
    </w:p>
    <w:p w:rsidR="002C148E" w:rsidRPr="002C148E" w:rsidRDefault="002C148E" w:rsidP="002C148E">
      <w:pPr>
        <w:rPr>
          <w:rFonts w:ascii="Times New Roman" w:hAnsi="Times New Roman"/>
          <w:sz w:val="24"/>
          <w:szCs w:val="24"/>
          <w:highlight w:val="yellow"/>
        </w:rPr>
        <w:sectPr w:rsidR="002C148E" w:rsidRPr="002C148E" w:rsidSect="002C148E">
          <w:pgSz w:w="11906" w:h="16838" w:code="9"/>
          <w:pgMar w:top="709" w:right="567" w:bottom="1560" w:left="1559" w:header="720" w:footer="487" w:gutter="0"/>
          <w:cols w:space="720"/>
          <w:docGrid w:linePitch="326"/>
        </w:sectPr>
      </w:pPr>
    </w:p>
    <w:p w:rsidR="002C148E" w:rsidRPr="002C148E" w:rsidRDefault="002C148E" w:rsidP="002C148E">
      <w:pPr>
        <w:pStyle w:val="aff8"/>
      </w:pPr>
      <w:bookmarkStart w:id="158" w:name="_Toc370376009"/>
      <w:r w:rsidRPr="002C148E">
        <w:lastRenderedPageBreak/>
        <w:t>Таблица</w:t>
      </w:r>
      <w:bookmarkStart w:id="159" w:name="OLE_LINK5"/>
      <w:r w:rsidRPr="002C148E">
        <w:t xml:space="preserve"> </w:t>
      </w:r>
      <w:fldSimple w:instr=" STYLEREF 1 \s ">
        <w:r w:rsidR="00C94931">
          <w:rPr>
            <w:noProof/>
          </w:rPr>
          <w:t>4</w:t>
        </w:r>
      </w:fldSimple>
      <w:r w:rsidRPr="002C148E">
        <w:t>.</w:t>
      </w:r>
      <w:fldSimple w:instr=" SEQ Таблица \* ARABIC \s 1 ">
        <w:r w:rsidR="00C94931">
          <w:rPr>
            <w:noProof/>
          </w:rPr>
          <w:t>8</w:t>
        </w:r>
      </w:fldSimple>
      <w:bookmarkEnd w:id="159"/>
      <w:r w:rsidRPr="002C148E">
        <w:rPr>
          <w:noProof/>
        </w:rPr>
        <w:t xml:space="preserve"> - </w:t>
      </w:r>
      <w:r w:rsidRPr="00D36B64">
        <w:rPr>
          <w:b w:val="0"/>
          <w:noProof/>
        </w:rPr>
        <w:t>Планируемые перспективные тепловые нагрузки на ГВС  потребителей, подключенных к центральному теплоснабжению в сельского поселения Светлый</w:t>
      </w:r>
      <w:bookmarkEnd w:id="158"/>
    </w:p>
    <w:tbl>
      <w:tblPr>
        <w:tblW w:w="508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8"/>
        <w:gridCol w:w="7843"/>
        <w:gridCol w:w="1419"/>
        <w:gridCol w:w="2696"/>
        <w:gridCol w:w="1984"/>
      </w:tblGrid>
      <w:tr w:rsidR="002C148E" w:rsidRPr="002C148E" w:rsidTr="002C148E">
        <w:trPr>
          <w:trHeight w:val="270"/>
          <w:tblHeader/>
        </w:trPr>
        <w:tc>
          <w:tcPr>
            <w:tcW w:w="362" w:type="pct"/>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 xml:space="preserve">№ </w:t>
            </w:r>
            <w:proofErr w:type="gramStart"/>
            <w:r w:rsidRPr="002C148E">
              <w:rPr>
                <w:rFonts w:ascii="Times New Roman" w:hAnsi="Times New Roman"/>
                <w:b/>
                <w:color w:val="000000"/>
                <w:sz w:val="24"/>
                <w:szCs w:val="24"/>
              </w:rPr>
              <w:t>п</w:t>
            </w:r>
            <w:proofErr w:type="gramEnd"/>
            <w:r w:rsidRPr="002C148E">
              <w:rPr>
                <w:rFonts w:ascii="Times New Roman" w:hAnsi="Times New Roman"/>
                <w:b/>
                <w:color w:val="000000"/>
                <w:sz w:val="24"/>
                <w:szCs w:val="24"/>
              </w:rPr>
              <w:t>/п</w:t>
            </w:r>
          </w:p>
        </w:tc>
        <w:tc>
          <w:tcPr>
            <w:tcW w:w="2609" w:type="pct"/>
            <w:shd w:val="clear" w:color="auto" w:fill="auto"/>
            <w:noWrap/>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Наименование потребителя</w:t>
            </w:r>
          </w:p>
        </w:tc>
        <w:tc>
          <w:tcPr>
            <w:tcW w:w="472" w:type="pct"/>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Год ввода</w:t>
            </w:r>
          </w:p>
        </w:tc>
        <w:tc>
          <w:tcPr>
            <w:tcW w:w="897" w:type="pct"/>
            <w:shd w:val="clear" w:color="auto" w:fill="auto"/>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Тип здания</w:t>
            </w:r>
          </w:p>
        </w:tc>
        <w:tc>
          <w:tcPr>
            <w:tcW w:w="660" w:type="pct"/>
            <w:vAlign w:val="center"/>
          </w:tcPr>
          <w:p w:rsidR="002C148E" w:rsidRPr="002C148E" w:rsidRDefault="002C148E" w:rsidP="002C148E">
            <w:pPr>
              <w:ind w:firstLine="0"/>
              <w:jc w:val="center"/>
              <w:rPr>
                <w:rFonts w:ascii="Times New Roman" w:hAnsi="Times New Roman"/>
                <w:b/>
                <w:color w:val="000000"/>
                <w:sz w:val="24"/>
                <w:szCs w:val="24"/>
              </w:rPr>
            </w:pPr>
            <w:r w:rsidRPr="002C148E">
              <w:rPr>
                <w:rFonts w:ascii="Times New Roman" w:hAnsi="Times New Roman"/>
                <w:b/>
                <w:color w:val="000000"/>
                <w:sz w:val="24"/>
                <w:szCs w:val="24"/>
              </w:rPr>
              <w:t>Q ГВС мах, Гкал/</w:t>
            </w:r>
            <w:proofErr w:type="gramStart"/>
            <w:r w:rsidRPr="002C148E">
              <w:rPr>
                <w:rFonts w:ascii="Times New Roman" w:hAnsi="Times New Roman"/>
                <w:b/>
                <w:color w:val="000000"/>
                <w:sz w:val="24"/>
                <w:szCs w:val="24"/>
              </w:rPr>
              <w:t>ч</w:t>
            </w:r>
            <w:proofErr w:type="gramEnd"/>
          </w:p>
        </w:tc>
      </w:tr>
      <w:tr w:rsidR="002C148E" w:rsidRPr="002C148E" w:rsidTr="002C148E">
        <w:trPr>
          <w:trHeight w:val="124"/>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Газорегуляторный пункт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128"/>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Участковый пункт полиции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118"/>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3-х этажный жилой дом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0,13</w:t>
            </w:r>
          </w:p>
        </w:tc>
      </w:tr>
      <w:tr w:rsidR="002C148E" w:rsidRPr="002C148E" w:rsidTr="002C148E">
        <w:trPr>
          <w:trHeight w:val="448"/>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МБУ "</w:t>
            </w:r>
            <w:proofErr w:type="spellStart"/>
            <w:r w:rsidRPr="002C148E">
              <w:rPr>
                <w:rFonts w:ascii="Times New Roman" w:hAnsi="Times New Roman"/>
                <w:color w:val="000000"/>
                <w:sz w:val="24"/>
                <w:szCs w:val="24"/>
              </w:rPr>
              <w:t>Светловская</w:t>
            </w:r>
            <w:proofErr w:type="spellEnd"/>
            <w:r w:rsidRPr="002C148E">
              <w:rPr>
                <w:rFonts w:ascii="Times New Roman" w:hAnsi="Times New Roman"/>
                <w:color w:val="000000"/>
                <w:sz w:val="24"/>
                <w:szCs w:val="24"/>
              </w:rPr>
              <w:t xml:space="preserve"> средняя общеобразовательная школа" (корпус 2) на 164 учащихся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w:t>
            </w:r>
          </w:p>
        </w:tc>
      </w:tr>
      <w:tr w:rsidR="002C148E" w:rsidRPr="002C148E" w:rsidTr="002C148E">
        <w:trPr>
          <w:trHeight w:val="258"/>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Водопроводные очистные сооружения на 800 м3/сутки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0,03</w:t>
            </w:r>
          </w:p>
        </w:tc>
      </w:tr>
      <w:tr w:rsidR="002C148E" w:rsidRPr="002C148E" w:rsidTr="002C148E">
        <w:trPr>
          <w:trHeight w:val="134"/>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Канализационные очистные сооружения на 700 м3/сутки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Производственные</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0,03</w:t>
            </w:r>
          </w:p>
        </w:tc>
      </w:tr>
      <w:tr w:rsidR="002C148E" w:rsidRPr="002C148E" w:rsidTr="002C148E">
        <w:trPr>
          <w:trHeight w:val="124"/>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Станция технического обслуживания на  3 поста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0,53</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Бассейн на 145м2 зеркала воды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0,05</w:t>
            </w:r>
          </w:p>
        </w:tc>
      </w:tr>
      <w:tr w:rsidR="002C148E" w:rsidRPr="002C148E" w:rsidTr="002C148E">
        <w:trPr>
          <w:trHeight w:val="108"/>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Внешкольные учреждения на 40 мест</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Общественные здания</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0,02</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w:t>
            </w:r>
          </w:p>
        </w:tc>
      </w:tr>
      <w:tr w:rsidR="002C148E" w:rsidRPr="002C148E" w:rsidTr="002C148E">
        <w:trPr>
          <w:trHeight w:val="11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2019-2024</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10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180 боксов</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2019-2025</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0</w:t>
            </w:r>
          </w:p>
        </w:tc>
      </w:tr>
      <w:tr w:rsidR="002C148E" w:rsidRPr="002C148E" w:rsidTr="002C148E">
        <w:trPr>
          <w:trHeight w:val="9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178 боксов</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Гаражи</w:t>
            </w:r>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0</w:t>
            </w:r>
          </w:p>
        </w:tc>
      </w:tr>
      <w:tr w:rsidR="002C148E" w:rsidRPr="002C148E" w:rsidTr="002C148E">
        <w:trPr>
          <w:trHeight w:val="60"/>
        </w:trPr>
        <w:tc>
          <w:tcPr>
            <w:tcW w:w="362" w:type="pct"/>
            <w:vAlign w:val="center"/>
          </w:tcPr>
          <w:p w:rsidR="002C148E" w:rsidRPr="002C148E" w:rsidRDefault="002C148E" w:rsidP="00482871">
            <w:pPr>
              <w:widowControl/>
              <w:numPr>
                <w:ilvl w:val="0"/>
                <w:numId w:val="62"/>
              </w:numPr>
              <w:adjustRightInd/>
              <w:spacing w:before="0" w:after="0"/>
              <w:contextualSpacing/>
              <w:jc w:val="center"/>
              <w:textAlignment w:val="auto"/>
              <w:rPr>
                <w:rFonts w:ascii="Times New Roman" w:hAnsi="Times New Roman"/>
                <w:color w:val="000000"/>
                <w:sz w:val="24"/>
                <w:szCs w:val="24"/>
              </w:rPr>
            </w:pPr>
          </w:p>
        </w:tc>
        <w:tc>
          <w:tcPr>
            <w:tcW w:w="2609"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472"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897"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1-3 </w:t>
            </w:r>
            <w:proofErr w:type="spellStart"/>
            <w:r w:rsidRPr="002C148E">
              <w:rPr>
                <w:rFonts w:ascii="Times New Roman" w:hAnsi="Times New Roman"/>
                <w:color w:val="000000"/>
                <w:sz w:val="24"/>
                <w:szCs w:val="24"/>
              </w:rPr>
              <w:t>эт</w:t>
            </w:r>
            <w:proofErr w:type="spellEnd"/>
          </w:p>
        </w:tc>
        <w:tc>
          <w:tcPr>
            <w:tcW w:w="660" w:type="pct"/>
            <w:vAlign w:val="center"/>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w:t>
            </w:r>
          </w:p>
        </w:tc>
      </w:tr>
      <w:tr w:rsidR="002C148E" w:rsidRPr="002C148E" w:rsidTr="002C148E">
        <w:trPr>
          <w:trHeight w:val="60"/>
        </w:trPr>
        <w:tc>
          <w:tcPr>
            <w:tcW w:w="4340" w:type="pct"/>
            <w:gridSpan w:val="4"/>
            <w:vAlign w:val="center"/>
          </w:tcPr>
          <w:p w:rsidR="002C148E" w:rsidRPr="002C148E" w:rsidRDefault="002C148E" w:rsidP="002C148E">
            <w:pPr>
              <w:spacing w:after="0"/>
              <w:ind w:firstLine="0"/>
              <w:jc w:val="right"/>
              <w:rPr>
                <w:rFonts w:ascii="Times New Roman" w:hAnsi="Times New Roman"/>
                <w:b/>
                <w:color w:val="000000"/>
                <w:sz w:val="24"/>
                <w:szCs w:val="24"/>
              </w:rPr>
            </w:pPr>
            <w:r w:rsidRPr="002C148E">
              <w:rPr>
                <w:rFonts w:ascii="Times New Roman" w:hAnsi="Times New Roman"/>
                <w:b/>
                <w:color w:val="000000"/>
                <w:sz w:val="24"/>
                <w:szCs w:val="24"/>
              </w:rPr>
              <w:t>Итого:</w:t>
            </w:r>
          </w:p>
        </w:tc>
        <w:tc>
          <w:tcPr>
            <w:tcW w:w="660" w:type="pct"/>
            <w:vAlign w:val="center"/>
          </w:tcPr>
          <w:p w:rsidR="002C148E" w:rsidRPr="002C148E" w:rsidRDefault="002C148E" w:rsidP="002C148E">
            <w:pPr>
              <w:spacing w:after="0"/>
              <w:ind w:firstLine="0"/>
              <w:jc w:val="center"/>
              <w:rPr>
                <w:rFonts w:ascii="Times New Roman" w:hAnsi="Times New Roman"/>
                <w:b/>
                <w:color w:val="000000"/>
                <w:sz w:val="24"/>
                <w:szCs w:val="24"/>
              </w:rPr>
            </w:pPr>
            <w:r w:rsidRPr="002C148E">
              <w:rPr>
                <w:rFonts w:ascii="Times New Roman" w:hAnsi="Times New Roman"/>
                <w:b/>
                <w:color w:val="000000"/>
                <w:sz w:val="24"/>
                <w:szCs w:val="24"/>
              </w:rPr>
              <w:t>0,89</w:t>
            </w:r>
          </w:p>
        </w:tc>
      </w:tr>
    </w:tbl>
    <w:p w:rsidR="002C148E" w:rsidRPr="002C148E" w:rsidRDefault="002C148E" w:rsidP="002C148E">
      <w:pPr>
        <w:rPr>
          <w:rFonts w:ascii="Times New Roman" w:hAnsi="Times New Roman"/>
          <w:sz w:val="24"/>
          <w:szCs w:val="24"/>
          <w:highlight w:val="yellow"/>
        </w:rPr>
        <w:sectPr w:rsidR="002C148E" w:rsidRPr="002C148E" w:rsidSect="002C148E">
          <w:pgSz w:w="16838" w:h="11906" w:orient="landscape" w:code="9"/>
          <w:pgMar w:top="567" w:right="1560" w:bottom="1559" w:left="709" w:header="720" w:footer="487" w:gutter="0"/>
          <w:cols w:space="720"/>
          <w:docGrid w:linePitch="326"/>
        </w:sectPr>
      </w:pPr>
    </w:p>
    <w:p w:rsidR="002C148E" w:rsidRPr="002C148E" w:rsidRDefault="002C148E" w:rsidP="00482871">
      <w:pPr>
        <w:pStyle w:val="22"/>
        <w:numPr>
          <w:ilvl w:val="1"/>
          <w:numId w:val="53"/>
        </w:numPr>
      </w:pPr>
      <w:bookmarkStart w:id="160" w:name="_Toc374122288"/>
      <w:r w:rsidRPr="002C148E">
        <w:lastRenderedPageBreak/>
        <w:t>Прогноз спроса на тепло для целей отопления и горячего водоснабжения</w:t>
      </w:r>
      <w:bookmarkEnd w:id="160"/>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основании прогноза ввода новых объектов в сельском поселении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и их расчетных нагрузок на отопление, вентиляцию и ГВС, выполнено их подключение к источникам тепловой энергии.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таблице 4.9 представлены прогнозы приростов объемов теплоносителя с разбивкой по видам теплопотребления в зоне действия каждого из существующих источников и на каждом этапе рассматриваемого периода. </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На рисунке 4.1 представлена динамика прироста тепловой нагрузки по сельскому поселению Светлый за рассматриваемый период, в сравнении с приростом тепловой нагрузки в долевом выражении от суммарного значения прироста на каждом этапе рассматриваемого периода.</w:t>
      </w:r>
      <w:proofErr w:type="gramEnd"/>
    </w:p>
    <w:p w:rsidR="002C148E" w:rsidRPr="002C148E" w:rsidRDefault="002C148E" w:rsidP="002C148E">
      <w:pPr>
        <w:keepNext/>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237DA5C3" wp14:editId="264CDCCB">
            <wp:extent cx="3140766" cy="2793311"/>
            <wp:effectExtent l="0" t="0" r="2540" b="762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43813" cy="2796021"/>
                    </a:xfrm>
                    <a:prstGeom prst="rect">
                      <a:avLst/>
                    </a:prstGeom>
                    <a:ln>
                      <a:noFill/>
                    </a:ln>
                    <a:effectLst>
                      <a:softEdge rad="112500"/>
                    </a:effectLst>
                  </pic:spPr>
                </pic:pic>
              </a:graphicData>
            </a:graphic>
          </wp:inline>
        </w:drawing>
      </w:r>
    </w:p>
    <w:p w:rsidR="002C148E" w:rsidRPr="002C148E" w:rsidRDefault="002C148E" w:rsidP="002C148E">
      <w:pPr>
        <w:pStyle w:val="aff8"/>
      </w:pPr>
      <w:bookmarkStart w:id="161" w:name="_Toc370375908"/>
      <w:r w:rsidRPr="002C148E">
        <w:t>Рисунок</w:t>
      </w:r>
      <w:bookmarkStart w:id="162" w:name="OLE_LINK10"/>
      <w:r w:rsidRPr="002C148E">
        <w:t xml:space="preserve"> </w:t>
      </w:r>
      <w:fldSimple w:instr=" STYLEREF 1 \s ">
        <w:r w:rsidR="00C94931">
          <w:rPr>
            <w:noProof/>
          </w:rPr>
          <w:t>4</w:t>
        </w:r>
      </w:fldSimple>
      <w:r w:rsidRPr="002C148E">
        <w:t>.</w:t>
      </w:r>
      <w:fldSimple w:instr=" SEQ Рисунок \* ARABIC \s 1 ">
        <w:r w:rsidR="00C94931">
          <w:rPr>
            <w:noProof/>
          </w:rPr>
          <w:t>1</w:t>
        </w:r>
      </w:fldSimple>
      <w:bookmarkEnd w:id="162"/>
      <w:r w:rsidRPr="002C148E">
        <w:rPr>
          <w:noProof/>
        </w:rPr>
        <w:t xml:space="preserve"> - </w:t>
      </w:r>
      <w:r w:rsidRPr="00D36B64">
        <w:rPr>
          <w:b w:val="0"/>
          <w:noProof/>
        </w:rPr>
        <w:t>Динамика прироста тепловой нагрузки по сельскому поселеню Светлый</w:t>
      </w:r>
      <w:bookmarkEnd w:id="161"/>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Как видно из рисунка 4.1, основной прирост тепловой нагрузки наблюдается в период с 2014  по 2016 год.</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Информация о подключенной нагрузке, располагаемой тепловой мощности и резерве мощности каждого источника в базовом периоде, а так же прогноз приростов тепловых нагрузок (с учетом сносимых зданий) в зоне действия каждого источника тепловой энергии на каждом этапе расчетного периода приведена в таблице 4.9.</w:t>
      </w:r>
    </w:p>
    <w:p w:rsidR="002C148E" w:rsidRPr="002C148E" w:rsidRDefault="002C148E" w:rsidP="002C148E">
      <w:pPr>
        <w:rPr>
          <w:rFonts w:ascii="Times New Roman" w:hAnsi="Times New Roman"/>
          <w:sz w:val="24"/>
          <w:szCs w:val="24"/>
        </w:rPr>
        <w:sectPr w:rsidR="002C148E" w:rsidRPr="002C148E" w:rsidSect="002C148E">
          <w:pgSz w:w="11906" w:h="16838" w:code="9"/>
          <w:pgMar w:top="709" w:right="567" w:bottom="1560" w:left="1559" w:header="720" w:footer="487" w:gutter="0"/>
          <w:cols w:space="720"/>
          <w:docGrid w:linePitch="326"/>
        </w:sectPr>
      </w:pPr>
    </w:p>
    <w:p w:rsidR="002C148E" w:rsidRPr="00D36B64" w:rsidRDefault="002C148E" w:rsidP="002C148E">
      <w:pPr>
        <w:pStyle w:val="aff8"/>
        <w:rPr>
          <w:b w:val="0"/>
        </w:rPr>
      </w:pPr>
      <w:bookmarkStart w:id="163" w:name="_Toc370376010"/>
      <w:r w:rsidRPr="002C148E">
        <w:lastRenderedPageBreak/>
        <w:t>Таблица</w:t>
      </w:r>
      <w:bookmarkStart w:id="164" w:name="OLE_LINK9"/>
      <w:r w:rsidRPr="002C148E">
        <w:t xml:space="preserve"> </w:t>
      </w:r>
      <w:fldSimple w:instr=" STYLEREF 1 \s ">
        <w:r w:rsidR="00C94931">
          <w:rPr>
            <w:noProof/>
          </w:rPr>
          <w:t>4</w:t>
        </w:r>
      </w:fldSimple>
      <w:r w:rsidRPr="002C148E">
        <w:t>.</w:t>
      </w:r>
      <w:fldSimple w:instr=" SEQ Таблица \* ARABIC \s 1 ">
        <w:r w:rsidR="00C94931">
          <w:rPr>
            <w:noProof/>
          </w:rPr>
          <w:t>9</w:t>
        </w:r>
      </w:fldSimple>
      <w:bookmarkEnd w:id="164"/>
      <w:r w:rsidRPr="002C148E">
        <w:rPr>
          <w:noProof/>
        </w:rPr>
        <w:t xml:space="preserve"> - </w:t>
      </w:r>
      <w:r w:rsidRPr="00D36B64">
        <w:rPr>
          <w:b w:val="0"/>
          <w:noProof/>
        </w:rPr>
        <w:t>Существующие и перспективные тепловые нагрузки в сельском поселении Светлый с учетом сноса, Гкал/ч</w:t>
      </w:r>
      <w:bookmarkEnd w:id="163"/>
    </w:p>
    <w:tbl>
      <w:tblPr>
        <w:tblW w:w="5177" w:type="pct"/>
        <w:tblInd w:w="108" w:type="dxa"/>
        <w:tblLayout w:type="fixed"/>
        <w:tblLook w:val="04A0" w:firstRow="1" w:lastRow="0" w:firstColumn="1" w:lastColumn="0" w:noHBand="0" w:noVBand="1"/>
      </w:tblPr>
      <w:tblGrid>
        <w:gridCol w:w="1984"/>
        <w:gridCol w:w="510"/>
        <w:gridCol w:w="510"/>
        <w:gridCol w:w="514"/>
        <w:gridCol w:w="847"/>
        <w:gridCol w:w="509"/>
        <w:gridCol w:w="509"/>
        <w:gridCol w:w="514"/>
        <w:gridCol w:w="1063"/>
        <w:gridCol w:w="509"/>
        <w:gridCol w:w="509"/>
        <w:gridCol w:w="523"/>
        <w:gridCol w:w="1027"/>
        <w:gridCol w:w="509"/>
        <w:gridCol w:w="509"/>
        <w:gridCol w:w="523"/>
        <w:gridCol w:w="1172"/>
        <w:gridCol w:w="509"/>
        <w:gridCol w:w="509"/>
        <w:gridCol w:w="523"/>
        <w:gridCol w:w="892"/>
        <w:gridCol w:w="509"/>
        <w:gridCol w:w="509"/>
        <w:gridCol w:w="527"/>
        <w:gridCol w:w="1167"/>
        <w:gridCol w:w="509"/>
        <w:gridCol w:w="509"/>
        <w:gridCol w:w="527"/>
        <w:gridCol w:w="1167"/>
        <w:gridCol w:w="509"/>
        <w:gridCol w:w="509"/>
        <w:gridCol w:w="527"/>
        <w:gridCol w:w="888"/>
      </w:tblGrid>
      <w:tr w:rsidR="002C148E" w:rsidRPr="002C148E" w:rsidTr="002C148E">
        <w:trPr>
          <w:trHeight w:val="337"/>
        </w:trPr>
        <w:tc>
          <w:tcPr>
            <w:tcW w:w="440" w:type="pct"/>
            <w:vMerge w:val="restart"/>
            <w:tcBorders>
              <w:top w:val="single" w:sz="8" w:space="0" w:color="auto"/>
              <w:left w:val="single" w:sz="8" w:space="0" w:color="auto"/>
              <w:bottom w:val="single" w:sz="8" w:space="0" w:color="000000"/>
              <w:right w:val="nil"/>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 теплоисточника</w:t>
            </w:r>
          </w:p>
        </w:tc>
        <w:tc>
          <w:tcPr>
            <w:tcW w:w="339" w:type="pct"/>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2013 г.</w:t>
            </w:r>
          </w:p>
        </w:tc>
        <w:tc>
          <w:tcPr>
            <w:tcW w:w="18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39" w:type="pct"/>
            <w:gridSpan w:val="3"/>
            <w:tcBorders>
              <w:top w:val="single" w:sz="8" w:space="0" w:color="auto"/>
              <w:left w:val="nil"/>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2014 г.</w:t>
            </w:r>
          </w:p>
        </w:tc>
        <w:tc>
          <w:tcPr>
            <w:tcW w:w="236"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1"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2015 г.</w:t>
            </w:r>
          </w:p>
        </w:tc>
        <w:tc>
          <w:tcPr>
            <w:tcW w:w="22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1"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2016 г.</w:t>
            </w:r>
          </w:p>
        </w:tc>
        <w:tc>
          <w:tcPr>
            <w:tcW w:w="260"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1"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2017 г. </w:t>
            </w:r>
          </w:p>
        </w:tc>
        <w:tc>
          <w:tcPr>
            <w:tcW w:w="198"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2"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2018 г.</w:t>
            </w:r>
          </w:p>
        </w:tc>
        <w:tc>
          <w:tcPr>
            <w:tcW w:w="25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2"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2019-2023 гг.</w:t>
            </w:r>
          </w:p>
        </w:tc>
        <w:tc>
          <w:tcPr>
            <w:tcW w:w="259"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c>
          <w:tcPr>
            <w:tcW w:w="342" w:type="pct"/>
            <w:gridSpan w:val="3"/>
            <w:tcBorders>
              <w:top w:val="single" w:sz="8" w:space="0" w:color="auto"/>
              <w:left w:val="single" w:sz="12" w:space="0" w:color="auto"/>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2024-2028 гг.</w:t>
            </w:r>
          </w:p>
        </w:tc>
        <w:tc>
          <w:tcPr>
            <w:tcW w:w="20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Резерв (+), дефицит (-) располагаемой тепловой мощности котельной, Гкал/</w:t>
            </w:r>
            <w:proofErr w:type="gramStart"/>
            <w:r w:rsidRPr="002C148E">
              <w:rPr>
                <w:rFonts w:ascii="Times New Roman" w:hAnsi="Times New Roman"/>
                <w:b/>
                <w:bCs/>
                <w:color w:val="000000"/>
                <w:sz w:val="24"/>
                <w:szCs w:val="24"/>
              </w:rPr>
              <w:t>ч</w:t>
            </w:r>
            <w:proofErr w:type="gramEnd"/>
          </w:p>
        </w:tc>
      </w:tr>
      <w:tr w:rsidR="002C148E" w:rsidRPr="002C148E" w:rsidTr="002C148E">
        <w:trPr>
          <w:trHeight w:val="325"/>
        </w:trPr>
        <w:tc>
          <w:tcPr>
            <w:tcW w:w="440" w:type="pct"/>
            <w:vMerge/>
            <w:tcBorders>
              <w:top w:val="single" w:sz="8" w:space="0" w:color="auto"/>
              <w:left w:val="single" w:sz="8" w:space="0" w:color="auto"/>
              <w:bottom w:val="single" w:sz="8" w:space="0" w:color="000000"/>
              <w:right w:val="nil"/>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6" w:type="pct"/>
            <w:gridSpan w:val="2"/>
            <w:tcBorders>
              <w:top w:val="single" w:sz="8" w:space="0" w:color="auto"/>
              <w:left w:val="nil"/>
              <w:bottom w:val="single" w:sz="8" w:space="0" w:color="auto"/>
              <w:right w:val="single" w:sz="8"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18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nil"/>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6" w:type="pct"/>
            <w:gridSpan w:val="2"/>
            <w:tcBorders>
              <w:top w:val="single" w:sz="8" w:space="0" w:color="auto"/>
              <w:left w:val="nil"/>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36"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8" w:type="pct"/>
            <w:gridSpan w:val="2"/>
            <w:tcBorders>
              <w:top w:val="single" w:sz="8" w:space="0" w:color="auto"/>
              <w:left w:val="nil"/>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2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8" w:type="pct"/>
            <w:gridSpan w:val="2"/>
            <w:tcBorders>
              <w:top w:val="single" w:sz="8" w:space="0" w:color="auto"/>
              <w:left w:val="nil"/>
              <w:bottom w:val="single" w:sz="8"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60"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8" w:type="pct"/>
            <w:gridSpan w:val="2"/>
            <w:tcBorders>
              <w:top w:val="single" w:sz="8" w:space="0" w:color="auto"/>
              <w:left w:val="nil"/>
              <w:bottom w:val="single" w:sz="12"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19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9" w:type="pct"/>
            <w:gridSpan w:val="2"/>
            <w:tcBorders>
              <w:top w:val="single" w:sz="8" w:space="0" w:color="auto"/>
              <w:left w:val="nil"/>
              <w:bottom w:val="single" w:sz="12"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59"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9" w:type="pct"/>
            <w:gridSpan w:val="2"/>
            <w:tcBorders>
              <w:top w:val="single" w:sz="8" w:space="0" w:color="auto"/>
              <w:left w:val="nil"/>
              <w:bottom w:val="single" w:sz="12"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59"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val="restart"/>
            <w:tcBorders>
              <w:top w:val="nil"/>
              <w:left w:val="single" w:sz="12" w:space="0" w:color="auto"/>
              <w:bottom w:val="single" w:sz="8" w:space="0" w:color="000000"/>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всего</w:t>
            </w:r>
          </w:p>
        </w:tc>
        <w:tc>
          <w:tcPr>
            <w:tcW w:w="229" w:type="pct"/>
            <w:gridSpan w:val="2"/>
            <w:tcBorders>
              <w:top w:val="single" w:sz="8" w:space="0" w:color="auto"/>
              <w:left w:val="nil"/>
              <w:bottom w:val="single" w:sz="12" w:space="0" w:color="auto"/>
              <w:right w:val="single" w:sz="12"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 </w:t>
            </w:r>
            <w:proofErr w:type="spellStart"/>
            <w:r w:rsidRPr="002C148E">
              <w:rPr>
                <w:rFonts w:ascii="Times New Roman" w:hAnsi="Times New Roman"/>
                <w:b/>
                <w:bCs/>
                <w:color w:val="000000"/>
                <w:sz w:val="24"/>
                <w:szCs w:val="24"/>
              </w:rPr>
              <w:t>т.ч</w:t>
            </w:r>
            <w:proofErr w:type="spellEnd"/>
            <w:r w:rsidRPr="002C148E">
              <w:rPr>
                <w:rFonts w:ascii="Times New Roman" w:hAnsi="Times New Roman"/>
                <w:b/>
                <w:bCs/>
                <w:color w:val="000000"/>
                <w:sz w:val="24"/>
                <w:szCs w:val="24"/>
              </w:rPr>
              <w:t>.</w:t>
            </w:r>
          </w:p>
        </w:tc>
        <w:tc>
          <w:tcPr>
            <w:tcW w:w="207" w:type="pct"/>
            <w:vMerge/>
            <w:tcBorders>
              <w:top w:val="single" w:sz="8" w:space="0" w:color="auto"/>
              <w:left w:val="single" w:sz="8"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r>
      <w:tr w:rsidR="002C148E" w:rsidRPr="002C148E" w:rsidTr="002C148E">
        <w:trPr>
          <w:cantSplit/>
          <w:trHeight w:val="2907"/>
        </w:trPr>
        <w:tc>
          <w:tcPr>
            <w:tcW w:w="440" w:type="pct"/>
            <w:vMerge/>
            <w:tcBorders>
              <w:top w:val="single" w:sz="8" w:space="0" w:color="auto"/>
              <w:left w:val="single" w:sz="8" w:space="0" w:color="auto"/>
              <w:bottom w:val="single" w:sz="8" w:space="0" w:color="000000"/>
              <w:right w:val="nil"/>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8" w:space="0" w:color="auto"/>
              <w:bottom w:val="single" w:sz="4" w:space="0" w:color="auto"/>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tcBorders>
              <w:top w:val="nil"/>
              <w:left w:val="nil"/>
              <w:bottom w:val="single" w:sz="8"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4" w:type="pct"/>
            <w:tcBorders>
              <w:top w:val="nil"/>
              <w:left w:val="nil"/>
              <w:bottom w:val="single" w:sz="8"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18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nil"/>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c>
          <w:tcPr>
            <w:tcW w:w="113" w:type="pct"/>
            <w:tcBorders>
              <w:top w:val="nil"/>
              <w:left w:val="nil"/>
              <w:bottom w:val="single" w:sz="8"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4" w:type="pct"/>
            <w:tcBorders>
              <w:top w:val="nil"/>
              <w:left w:val="nil"/>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36"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c>
          <w:tcPr>
            <w:tcW w:w="113" w:type="pct"/>
            <w:tcBorders>
              <w:top w:val="nil"/>
              <w:left w:val="nil"/>
              <w:bottom w:val="single" w:sz="8"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6" w:type="pct"/>
            <w:tcBorders>
              <w:top w:val="nil"/>
              <w:left w:val="nil"/>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2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c>
          <w:tcPr>
            <w:tcW w:w="113" w:type="pct"/>
            <w:tcBorders>
              <w:top w:val="nil"/>
              <w:left w:val="nil"/>
              <w:bottom w:val="single" w:sz="8"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6" w:type="pct"/>
            <w:tcBorders>
              <w:top w:val="nil"/>
              <w:left w:val="nil"/>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60"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c>
          <w:tcPr>
            <w:tcW w:w="113" w:type="pct"/>
            <w:tcBorders>
              <w:top w:val="nil"/>
              <w:left w:val="nil"/>
              <w:bottom w:val="single" w:sz="8" w:space="0" w:color="auto"/>
              <w:right w:val="nil"/>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6" w:type="pct"/>
            <w:tcBorders>
              <w:top w:val="nil"/>
              <w:left w:val="single" w:sz="8" w:space="0" w:color="auto"/>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198"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c>
          <w:tcPr>
            <w:tcW w:w="113" w:type="pct"/>
            <w:tcBorders>
              <w:top w:val="nil"/>
              <w:left w:val="nil"/>
              <w:bottom w:val="single" w:sz="8" w:space="0" w:color="auto"/>
              <w:right w:val="nil"/>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7" w:type="pct"/>
            <w:tcBorders>
              <w:top w:val="nil"/>
              <w:left w:val="single" w:sz="8" w:space="0" w:color="auto"/>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59"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tcBorders>
              <w:top w:val="nil"/>
              <w:left w:val="nil"/>
              <w:bottom w:val="single" w:sz="8" w:space="0" w:color="auto"/>
              <w:right w:val="nil"/>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7" w:type="pct"/>
            <w:tcBorders>
              <w:top w:val="nil"/>
              <w:left w:val="single" w:sz="8" w:space="0" w:color="auto"/>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59" w:type="pct"/>
            <w:vMerge/>
            <w:tcBorders>
              <w:top w:val="single" w:sz="8" w:space="0" w:color="auto"/>
              <w:left w:val="single" w:sz="8"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vMerge/>
            <w:tcBorders>
              <w:top w:val="nil"/>
              <w:left w:val="single" w:sz="12" w:space="0" w:color="auto"/>
              <w:bottom w:val="single" w:sz="8" w:space="0" w:color="000000"/>
              <w:right w:val="single" w:sz="8" w:space="0" w:color="auto"/>
            </w:tcBorders>
            <w:vAlign w:val="center"/>
            <w:hideMark/>
          </w:tcPr>
          <w:p w:rsidR="002C148E" w:rsidRPr="002C148E" w:rsidRDefault="002C148E" w:rsidP="002C148E">
            <w:pPr>
              <w:spacing w:after="0"/>
              <w:ind w:firstLine="0"/>
              <w:jc w:val="left"/>
              <w:rPr>
                <w:rFonts w:ascii="Times New Roman" w:hAnsi="Times New Roman"/>
                <w:b/>
                <w:bCs/>
                <w:color w:val="000000"/>
                <w:sz w:val="24"/>
                <w:szCs w:val="24"/>
              </w:rPr>
            </w:pPr>
          </w:p>
        </w:tc>
        <w:tc>
          <w:tcPr>
            <w:tcW w:w="113" w:type="pct"/>
            <w:tcBorders>
              <w:top w:val="nil"/>
              <w:left w:val="nil"/>
              <w:bottom w:val="single" w:sz="8" w:space="0" w:color="auto"/>
              <w:right w:val="nil"/>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снос</w:t>
            </w:r>
          </w:p>
        </w:tc>
        <w:tc>
          <w:tcPr>
            <w:tcW w:w="117" w:type="pct"/>
            <w:tcBorders>
              <w:top w:val="nil"/>
              <w:left w:val="single" w:sz="8" w:space="0" w:color="auto"/>
              <w:bottom w:val="single" w:sz="8" w:space="0" w:color="auto"/>
              <w:right w:val="single" w:sz="12"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ГВС</w:t>
            </w:r>
          </w:p>
        </w:tc>
        <w:tc>
          <w:tcPr>
            <w:tcW w:w="207" w:type="pct"/>
            <w:vMerge/>
            <w:tcBorders>
              <w:top w:val="single" w:sz="8" w:space="0" w:color="auto"/>
              <w:left w:val="single" w:sz="8" w:space="0" w:color="auto"/>
              <w:bottom w:val="single" w:sz="8" w:space="0" w:color="000000"/>
              <w:right w:val="single" w:sz="8" w:space="0" w:color="auto"/>
            </w:tcBorders>
            <w:textDirection w:val="btLr"/>
            <w:vAlign w:val="center"/>
            <w:hideMark/>
          </w:tcPr>
          <w:p w:rsidR="002C148E" w:rsidRPr="002C148E" w:rsidRDefault="002C148E" w:rsidP="002C148E">
            <w:pPr>
              <w:spacing w:after="0"/>
              <w:ind w:left="113" w:right="113" w:firstLine="0"/>
              <w:jc w:val="left"/>
              <w:rPr>
                <w:rFonts w:ascii="Times New Roman" w:hAnsi="Times New Roman"/>
                <w:b/>
                <w:bCs/>
                <w:color w:val="000000"/>
                <w:sz w:val="24"/>
                <w:szCs w:val="24"/>
              </w:rPr>
            </w:pPr>
          </w:p>
        </w:tc>
      </w:tr>
      <w:tr w:rsidR="002C148E" w:rsidRPr="002C148E" w:rsidTr="002C148E">
        <w:trPr>
          <w:cantSplit/>
          <w:trHeight w:val="1134"/>
        </w:trPr>
        <w:tc>
          <w:tcPr>
            <w:tcW w:w="440" w:type="pct"/>
            <w:tcBorders>
              <w:top w:val="nil"/>
              <w:left w:val="single" w:sz="8" w:space="0" w:color="auto"/>
              <w:bottom w:val="single" w:sz="8"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b/>
                <w:bCs/>
                <w:color w:val="000000"/>
                <w:sz w:val="24"/>
                <w:szCs w:val="24"/>
              </w:rPr>
            </w:pPr>
            <w:r w:rsidRPr="002C148E">
              <w:rPr>
                <w:rFonts w:ascii="Times New Roman" w:hAnsi="Times New Roman"/>
                <w:b/>
                <w:bCs/>
                <w:color w:val="000000"/>
                <w:sz w:val="24"/>
                <w:szCs w:val="24"/>
              </w:rPr>
              <w:t>Котельная № 1</w:t>
            </w:r>
          </w:p>
        </w:tc>
        <w:tc>
          <w:tcPr>
            <w:tcW w:w="113" w:type="pc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6,978</w:t>
            </w:r>
          </w:p>
        </w:tc>
        <w:tc>
          <w:tcPr>
            <w:tcW w:w="113" w:type="pct"/>
            <w:tcBorders>
              <w:top w:val="nil"/>
              <w:left w:val="single" w:sz="4" w:space="0" w:color="auto"/>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1,8489</w:t>
            </w:r>
          </w:p>
        </w:tc>
        <w:tc>
          <w:tcPr>
            <w:tcW w:w="18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11,58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7,968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0,15</w:t>
            </w:r>
          </w:p>
        </w:tc>
        <w:tc>
          <w:tcPr>
            <w:tcW w:w="23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10,59</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8,671</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0,25</w:t>
            </w:r>
          </w:p>
        </w:tc>
        <w:tc>
          <w:tcPr>
            <w:tcW w:w="22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9,887</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12,066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0,88</w:t>
            </w:r>
          </w:p>
        </w:tc>
        <w:tc>
          <w:tcPr>
            <w:tcW w:w="260"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6,492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12,166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0,88</w:t>
            </w:r>
          </w:p>
        </w:tc>
        <w:tc>
          <w:tcPr>
            <w:tcW w:w="19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6,392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12,432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0,91</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6,126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12,992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0,92</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5,566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13,542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0,93</w:t>
            </w:r>
          </w:p>
        </w:tc>
        <w:tc>
          <w:tcPr>
            <w:tcW w:w="20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5,016</w:t>
            </w:r>
          </w:p>
        </w:tc>
      </w:tr>
      <w:tr w:rsidR="002C148E" w:rsidRPr="002C148E" w:rsidTr="002C148E">
        <w:trPr>
          <w:cantSplit/>
          <w:trHeight w:val="1134"/>
        </w:trPr>
        <w:tc>
          <w:tcPr>
            <w:tcW w:w="440" w:type="pct"/>
            <w:tcBorders>
              <w:top w:val="nil"/>
              <w:left w:val="single" w:sz="8" w:space="0" w:color="auto"/>
              <w:bottom w:val="single" w:sz="8" w:space="0" w:color="auto"/>
              <w:right w:val="single" w:sz="4" w:space="0" w:color="auto"/>
            </w:tcBorders>
            <w:shd w:val="clear" w:color="auto" w:fill="auto"/>
            <w:vAlign w:val="center"/>
            <w:hideMark/>
          </w:tcPr>
          <w:p w:rsidR="002C148E" w:rsidRPr="002C148E" w:rsidRDefault="002C148E" w:rsidP="002C148E">
            <w:pPr>
              <w:spacing w:after="0"/>
              <w:ind w:firstLine="0"/>
              <w:jc w:val="left"/>
              <w:rPr>
                <w:rFonts w:ascii="Times New Roman" w:hAnsi="Times New Roman"/>
                <w:b/>
                <w:bCs/>
                <w:color w:val="000000"/>
                <w:sz w:val="24"/>
                <w:szCs w:val="24"/>
              </w:rPr>
            </w:pPr>
            <w:r w:rsidRPr="002C148E">
              <w:rPr>
                <w:rFonts w:ascii="Times New Roman" w:hAnsi="Times New Roman"/>
                <w:b/>
                <w:bCs/>
                <w:color w:val="000000"/>
                <w:sz w:val="24"/>
                <w:szCs w:val="24"/>
              </w:rPr>
              <w:t xml:space="preserve">Котельная № 2 </w:t>
            </w:r>
          </w:p>
        </w:tc>
        <w:tc>
          <w:tcPr>
            <w:tcW w:w="113"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single" w:sz="4" w:space="0" w:color="auto"/>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8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3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2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60"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9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2,5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20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3,458</w:t>
            </w:r>
          </w:p>
        </w:tc>
      </w:tr>
      <w:tr w:rsidR="002C148E" w:rsidRPr="002C148E" w:rsidTr="002C148E">
        <w:trPr>
          <w:cantSplit/>
          <w:trHeight w:val="1134"/>
        </w:trPr>
        <w:tc>
          <w:tcPr>
            <w:tcW w:w="440" w:type="pct"/>
            <w:tcBorders>
              <w:top w:val="nil"/>
              <w:left w:val="single" w:sz="8" w:space="0" w:color="auto"/>
              <w:bottom w:val="single" w:sz="8" w:space="0" w:color="auto"/>
              <w:right w:val="nil"/>
            </w:tcBorders>
            <w:shd w:val="clear" w:color="auto" w:fill="auto"/>
            <w:vAlign w:val="center"/>
            <w:hideMark/>
          </w:tcPr>
          <w:p w:rsidR="002C148E" w:rsidRPr="002C148E" w:rsidRDefault="002C148E" w:rsidP="002C148E">
            <w:pPr>
              <w:spacing w:after="0"/>
              <w:ind w:firstLine="0"/>
              <w:jc w:val="right"/>
              <w:rPr>
                <w:rFonts w:ascii="Times New Roman" w:hAnsi="Times New Roman"/>
                <w:b/>
                <w:bCs/>
                <w:color w:val="000000"/>
                <w:sz w:val="24"/>
                <w:szCs w:val="24"/>
              </w:rPr>
            </w:pPr>
            <w:r w:rsidRPr="002C148E">
              <w:rPr>
                <w:rFonts w:ascii="Times New Roman" w:hAnsi="Times New Roman"/>
                <w:b/>
                <w:bCs/>
                <w:color w:val="000000"/>
                <w:sz w:val="24"/>
                <w:szCs w:val="24"/>
              </w:rPr>
              <w:t>Итого по поселку:</w:t>
            </w:r>
          </w:p>
        </w:tc>
        <w:tc>
          <w:tcPr>
            <w:tcW w:w="113" w:type="pct"/>
            <w:tcBorders>
              <w:top w:val="single" w:sz="4" w:space="0" w:color="auto"/>
              <w:left w:val="single" w:sz="8" w:space="0" w:color="auto"/>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9,478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1,8489</w:t>
            </w:r>
          </w:p>
        </w:tc>
        <w:tc>
          <w:tcPr>
            <w:tcW w:w="18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14,598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10,468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4"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0,16</w:t>
            </w:r>
          </w:p>
        </w:tc>
        <w:tc>
          <w:tcPr>
            <w:tcW w:w="23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13,608</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11,171</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0,25</w:t>
            </w:r>
          </w:p>
        </w:tc>
        <w:tc>
          <w:tcPr>
            <w:tcW w:w="22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12,905</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14,566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0,88</w:t>
            </w:r>
          </w:p>
        </w:tc>
        <w:tc>
          <w:tcPr>
            <w:tcW w:w="260"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9,51</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14,666</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6"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0,88</w:t>
            </w:r>
          </w:p>
        </w:tc>
        <w:tc>
          <w:tcPr>
            <w:tcW w:w="198"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9,41</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14,932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0,91</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9,144</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15,492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0,92</w:t>
            </w:r>
          </w:p>
        </w:tc>
        <w:tc>
          <w:tcPr>
            <w:tcW w:w="259"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8,584</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16,042</w:t>
            </w:r>
          </w:p>
        </w:tc>
        <w:tc>
          <w:tcPr>
            <w:tcW w:w="113"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w:t>
            </w:r>
          </w:p>
        </w:tc>
        <w:tc>
          <w:tcPr>
            <w:tcW w:w="11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0,93</w:t>
            </w:r>
          </w:p>
        </w:tc>
        <w:tc>
          <w:tcPr>
            <w:tcW w:w="207" w:type="pct"/>
            <w:tcBorders>
              <w:top w:val="nil"/>
              <w:left w:val="nil"/>
              <w:bottom w:val="single" w:sz="12" w:space="0" w:color="auto"/>
              <w:right w:val="single" w:sz="8" w:space="0" w:color="auto"/>
            </w:tcBorders>
            <w:shd w:val="clear" w:color="auto" w:fill="auto"/>
            <w:textDirection w:val="btLr"/>
            <w:vAlign w:val="center"/>
            <w:hideMark/>
          </w:tcPr>
          <w:p w:rsidR="002C148E" w:rsidRPr="002C148E" w:rsidRDefault="002C148E" w:rsidP="002C148E">
            <w:pPr>
              <w:spacing w:after="0"/>
              <w:ind w:left="113" w:right="113" w:firstLine="0"/>
              <w:jc w:val="center"/>
              <w:rPr>
                <w:rFonts w:ascii="Times New Roman" w:hAnsi="Times New Roman"/>
                <w:color w:val="000000"/>
                <w:sz w:val="24"/>
                <w:szCs w:val="24"/>
              </w:rPr>
            </w:pPr>
            <w:r w:rsidRPr="002C148E">
              <w:rPr>
                <w:rFonts w:ascii="Times New Roman" w:hAnsi="Times New Roman"/>
                <w:color w:val="000000"/>
                <w:sz w:val="24"/>
                <w:szCs w:val="24"/>
              </w:rPr>
              <w:t>8,034</w:t>
            </w:r>
          </w:p>
        </w:tc>
      </w:tr>
    </w:tbl>
    <w:p w:rsidR="002C148E" w:rsidRPr="002C148E" w:rsidRDefault="002C148E" w:rsidP="002C148E">
      <w:pPr>
        <w:rPr>
          <w:rFonts w:ascii="Times New Roman" w:hAnsi="Times New Roman"/>
          <w:sz w:val="24"/>
          <w:szCs w:val="24"/>
        </w:rPr>
      </w:pPr>
    </w:p>
    <w:p w:rsidR="002C148E" w:rsidRPr="002C148E" w:rsidRDefault="002C148E" w:rsidP="00482871">
      <w:pPr>
        <w:pStyle w:val="afff0"/>
        <w:widowControl/>
        <w:numPr>
          <w:ilvl w:val="0"/>
          <w:numId w:val="63"/>
        </w:numPr>
        <w:adjustRightInd/>
        <w:spacing w:before="0" w:after="60" w:line="276" w:lineRule="auto"/>
        <w:jc w:val="left"/>
        <w:textAlignment w:val="auto"/>
        <w:rPr>
          <w:rFonts w:ascii="Times New Roman" w:hAnsi="Times New Roman"/>
          <w:sz w:val="24"/>
          <w:szCs w:val="24"/>
        </w:rPr>
        <w:sectPr w:rsidR="002C148E" w:rsidRPr="002C148E" w:rsidSect="002C148E">
          <w:pgSz w:w="23814" w:h="16839" w:orient="landscape" w:code="8"/>
          <w:pgMar w:top="567" w:right="1560" w:bottom="1559" w:left="709" w:header="720" w:footer="487" w:gutter="0"/>
          <w:cols w:space="720"/>
          <w:docGrid w:linePitch="326"/>
        </w:sectPr>
      </w:pPr>
    </w:p>
    <w:p w:rsidR="002C148E" w:rsidRPr="00D36B64"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bCs/>
          <w:kern w:val="32"/>
          <w:sz w:val="24"/>
          <w:lang w:val="x-none" w:eastAsia="x-none"/>
        </w:rPr>
      </w:pPr>
      <w:bookmarkStart w:id="165" w:name="_Toc374122289"/>
      <w:bookmarkStart w:id="166" w:name="_Toc337658251"/>
      <w:bookmarkStart w:id="167" w:name="_Toc338244358"/>
      <w:bookmarkStart w:id="168" w:name="_Toc345671440"/>
      <w:r w:rsidRPr="00D36B64">
        <w:rPr>
          <w:rFonts w:ascii="Times New Roman" w:hAnsi="Times New Roman"/>
          <w:b/>
          <w:bCs/>
          <w:kern w:val="32"/>
          <w:sz w:val="24"/>
          <w:lang w:val="x-none" w:eastAsia="x-none"/>
        </w:rPr>
        <w:lastRenderedPageBreak/>
        <w:t>Раздел 5. Перспективные балансы производительности водоподготовительных установок</w:t>
      </w:r>
      <w:bookmarkEnd w:id="165"/>
      <w:r w:rsidRPr="00D36B64">
        <w:rPr>
          <w:rFonts w:ascii="Times New Roman" w:hAnsi="Times New Roman"/>
          <w:b/>
          <w:bCs/>
          <w:kern w:val="32"/>
          <w:sz w:val="24"/>
          <w:lang w:val="x-none" w:eastAsia="x-none"/>
        </w:rPr>
        <w:t xml:space="preserve"> </w:t>
      </w:r>
    </w:p>
    <w:bookmarkEnd w:id="166"/>
    <w:bookmarkEnd w:id="167"/>
    <w:bookmarkEnd w:id="168"/>
    <w:p w:rsidR="002C148E" w:rsidRPr="002C148E" w:rsidRDefault="002C148E" w:rsidP="002C148E">
      <w:pPr>
        <w:rPr>
          <w:rFonts w:ascii="Times New Roman" w:hAnsi="Times New Roman"/>
          <w:sz w:val="24"/>
          <w:szCs w:val="24"/>
          <w:lang w:eastAsia="x-none"/>
        </w:rPr>
      </w:pP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Перспективные объёмы теплоносителя, необходимые для передачи тепла от источников тепловой энергии системы теплоснабжения сельского поселения </w:t>
      </w:r>
      <w:proofErr w:type="gramStart"/>
      <w:r w:rsidRPr="002C148E">
        <w:rPr>
          <w:rFonts w:ascii="Times New Roman" w:eastAsiaTheme="minorHAnsi" w:hAnsi="Times New Roman"/>
          <w:sz w:val="24"/>
          <w:szCs w:val="24"/>
        </w:rPr>
        <w:t>Светлый</w:t>
      </w:r>
      <w:proofErr w:type="gramEnd"/>
      <w:r w:rsidRPr="002C148E">
        <w:rPr>
          <w:rFonts w:ascii="Times New Roman" w:eastAsiaTheme="minorHAnsi" w:hAnsi="Times New Roman"/>
          <w:sz w:val="24"/>
          <w:szCs w:val="24"/>
        </w:rPr>
        <w:t xml:space="preserve"> до потребителя в зоне действия каждого источника, прогнозировались исходя из следующих условий:</w:t>
      </w:r>
    </w:p>
    <w:p w:rsidR="002C148E" w:rsidRPr="002C148E" w:rsidRDefault="002C148E" w:rsidP="00482871">
      <w:pPr>
        <w:pStyle w:val="afff0"/>
        <w:widowControl/>
        <w:numPr>
          <w:ilvl w:val="0"/>
          <w:numId w:val="64"/>
        </w:numPr>
        <w:adjustRightInd/>
        <w:spacing w:before="0" w:after="0" w:line="360" w:lineRule="auto"/>
        <w:ind w:left="0" w:firstLine="567"/>
        <w:textAlignment w:val="auto"/>
        <w:rPr>
          <w:rFonts w:ascii="Times New Roman" w:eastAsiaTheme="minorHAnsi" w:hAnsi="Times New Roman"/>
          <w:sz w:val="24"/>
          <w:szCs w:val="24"/>
        </w:rPr>
      </w:pPr>
      <w:r w:rsidRPr="002C148E">
        <w:rPr>
          <w:rFonts w:ascii="Times New Roman" w:eastAsiaTheme="minorHAnsi" w:hAnsi="Times New Roman"/>
          <w:sz w:val="24"/>
          <w:szCs w:val="24"/>
        </w:rPr>
        <w:t xml:space="preserve"> система теплоснабжения сельского поселения </w:t>
      </w:r>
      <w:proofErr w:type="gramStart"/>
      <w:r w:rsidRPr="002C148E">
        <w:rPr>
          <w:rFonts w:ascii="Times New Roman" w:eastAsiaTheme="minorHAnsi" w:hAnsi="Times New Roman"/>
          <w:sz w:val="24"/>
          <w:szCs w:val="24"/>
        </w:rPr>
        <w:t>Светлый</w:t>
      </w:r>
      <w:proofErr w:type="gramEnd"/>
      <w:r w:rsidRPr="002C148E">
        <w:rPr>
          <w:rFonts w:ascii="Times New Roman" w:eastAsiaTheme="minorHAnsi" w:hAnsi="Times New Roman"/>
          <w:sz w:val="24"/>
          <w:szCs w:val="24"/>
        </w:rPr>
        <w:t xml:space="preserve"> закрытая: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2C148E" w:rsidRPr="002C148E" w:rsidRDefault="002C148E" w:rsidP="00482871">
      <w:pPr>
        <w:pStyle w:val="afff0"/>
        <w:widowControl/>
        <w:numPr>
          <w:ilvl w:val="0"/>
          <w:numId w:val="64"/>
        </w:numPr>
        <w:adjustRightInd/>
        <w:spacing w:before="0" w:after="0" w:line="360" w:lineRule="auto"/>
        <w:ind w:left="0" w:firstLine="567"/>
        <w:textAlignment w:val="auto"/>
        <w:rPr>
          <w:rFonts w:ascii="Times New Roman" w:eastAsiaTheme="minorHAnsi" w:hAnsi="Times New Roman"/>
          <w:sz w:val="24"/>
          <w:szCs w:val="24"/>
        </w:rPr>
      </w:pPr>
      <w:r w:rsidRPr="002C148E">
        <w:rPr>
          <w:rFonts w:ascii="Times New Roman" w:eastAsiaTheme="minorHAnsi" w:hAnsi="Times New Roman"/>
          <w:sz w:val="24"/>
          <w:szCs w:val="24"/>
        </w:rPr>
        <w:t xml:space="preserve"> 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w:t>
      </w:r>
    </w:p>
    <w:p w:rsidR="002C148E" w:rsidRPr="002C148E" w:rsidRDefault="002C148E" w:rsidP="00482871">
      <w:pPr>
        <w:pStyle w:val="afff0"/>
        <w:widowControl/>
        <w:numPr>
          <w:ilvl w:val="0"/>
          <w:numId w:val="64"/>
        </w:numPr>
        <w:adjustRightInd/>
        <w:spacing w:before="0" w:after="0" w:line="360" w:lineRule="auto"/>
        <w:ind w:left="0" w:firstLine="567"/>
        <w:textAlignment w:val="auto"/>
        <w:rPr>
          <w:rFonts w:ascii="Times New Roman" w:eastAsiaTheme="minorHAnsi" w:hAnsi="Times New Roman"/>
          <w:sz w:val="24"/>
          <w:szCs w:val="24"/>
        </w:rPr>
      </w:pPr>
      <w:r w:rsidRPr="002C148E">
        <w:rPr>
          <w:rFonts w:ascii="Times New Roman" w:eastAsiaTheme="minorHAnsi" w:hAnsi="Times New Roman"/>
          <w:sz w:val="24"/>
          <w:szCs w:val="24"/>
        </w:rPr>
        <w:t xml:space="preserve"> 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Источником водоснабжения котельных сельского поселения Светлый является водопровод от артезианских скважин. Подготовка теплоносителя для подпитки тепловых сетей организована с применением водоподготовительных установок.</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Расчёт нормативных потерь теплоносителя в тепловых сетях всех зон действия источников тепловой энергии выполнен на основании «Методических  указаний по составлению энергетической характеристики для систем транспорта тепловой энергии по показателю "потери сетевой воды"»  СО 153-34.20.523-2003, утверждённых приказом Министерства энергетики Российской Федерации от 30.06.2003 № 278 и [8].</w:t>
      </w:r>
    </w:p>
    <w:p w:rsidR="002C148E" w:rsidRPr="002C148E" w:rsidRDefault="002C148E" w:rsidP="002C148E">
      <w:pPr>
        <w:ind w:firstLine="709"/>
        <w:rPr>
          <w:rFonts w:ascii="Times New Roman" w:hAnsi="Times New Roman"/>
          <w:sz w:val="24"/>
          <w:szCs w:val="24"/>
        </w:rPr>
      </w:pPr>
      <w:proofErr w:type="gramStart"/>
      <w:r w:rsidRPr="002C148E">
        <w:rPr>
          <w:rFonts w:ascii="Times New Roman" w:hAnsi="Times New Roman"/>
          <w:sz w:val="24"/>
          <w:szCs w:val="24"/>
        </w:rPr>
        <w:t xml:space="preserve">Нормируемые годовые ПСВ в тепловой сети </w:t>
      </w:r>
      <w:r w:rsidRPr="002C148E">
        <w:rPr>
          <w:rFonts w:ascii="Times New Roman" w:hAnsi="Times New Roman"/>
          <w:sz w:val="24"/>
          <w:szCs w:val="24"/>
        </w:rPr>
        <w:object w:dxaOrig="555" w:dyaOrig="375">
          <v:shape id="_x0000_i1025" type="#_x0000_t75" style="width:29.25pt;height:18.75pt" o:ole="">
            <v:imagedata r:id="rId34" o:title=""/>
          </v:shape>
          <o:OLEObject Type="Embed" ProgID="Equation.3" ShapeID="_x0000_i1025" DrawAspect="Content" ObjectID="_1448800100" r:id="rId35"/>
        </w:object>
      </w:r>
      <w:r w:rsidRPr="002C148E">
        <w:rPr>
          <w:rFonts w:ascii="Times New Roman" w:hAnsi="Times New Roman"/>
          <w:sz w:val="24"/>
          <w:szCs w:val="24"/>
        </w:rPr>
        <w:t>, м</w:t>
      </w:r>
      <w:r w:rsidRPr="002C148E">
        <w:rPr>
          <w:rFonts w:ascii="Times New Roman" w:hAnsi="Times New Roman"/>
          <w:sz w:val="24"/>
          <w:szCs w:val="24"/>
          <w:vertAlign w:val="superscript"/>
        </w:rPr>
        <w:t>3</w:t>
      </w:r>
      <w:r w:rsidRPr="002C148E">
        <w:rPr>
          <w:rFonts w:ascii="Times New Roman" w:hAnsi="Times New Roman"/>
          <w:sz w:val="24"/>
          <w:szCs w:val="24"/>
        </w:rPr>
        <w:t xml:space="preserve"> определяем по формуле:</w:t>
      </w:r>
      <w:proofErr w:type="gramEnd"/>
    </w:p>
    <w:p w:rsidR="002C148E" w:rsidRPr="002C148E" w:rsidRDefault="002C148E" w:rsidP="002C148E">
      <w:pPr>
        <w:ind w:firstLine="709"/>
        <w:jc w:val="center"/>
        <w:rPr>
          <w:rFonts w:ascii="Times New Roman" w:hAnsi="Times New Roman"/>
          <w:sz w:val="24"/>
          <w:szCs w:val="24"/>
        </w:rPr>
      </w:pPr>
      <w:r w:rsidRPr="002C148E">
        <w:rPr>
          <w:rFonts w:ascii="Times New Roman" w:hAnsi="Times New Roman"/>
          <w:sz w:val="24"/>
          <w:szCs w:val="24"/>
        </w:rPr>
        <w:object w:dxaOrig="3645" w:dyaOrig="375">
          <v:shape id="_x0000_i1026" type="#_x0000_t75" style="width:183.75pt;height:18.75pt" o:ole="">
            <v:imagedata r:id="rId36" o:title=""/>
          </v:shape>
          <o:OLEObject Type="Embed" ProgID="Equation.3" ShapeID="_x0000_i1026" DrawAspect="Content" ObjectID="_1448800101" r:id="rId37"/>
        </w:object>
      </w:r>
      <w:r w:rsidRPr="002C148E">
        <w:rPr>
          <w:rFonts w:ascii="Times New Roman" w:hAnsi="Times New Roman"/>
          <w:sz w:val="24"/>
          <w:szCs w:val="24"/>
        </w:rPr>
        <w:t>;</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где </w:t>
      </w:r>
      <w:r w:rsidRPr="002C148E">
        <w:rPr>
          <w:rFonts w:ascii="Times New Roman" w:hAnsi="Times New Roman"/>
          <w:sz w:val="24"/>
          <w:szCs w:val="24"/>
        </w:rPr>
        <w:object w:dxaOrig="360" w:dyaOrig="360">
          <v:shape id="_x0000_i1027" type="#_x0000_t75" style="width:18pt;height:18pt" o:ole="">
            <v:imagedata r:id="rId38" o:title=""/>
          </v:shape>
          <o:OLEObject Type="Embed" ProgID="Equation.3" ShapeID="_x0000_i1027" DrawAspect="Content" ObjectID="_1448800102" r:id="rId39"/>
        </w:object>
      </w:r>
      <w:r w:rsidRPr="002C148E">
        <w:rPr>
          <w:rFonts w:ascii="Times New Roman" w:hAnsi="Times New Roman"/>
          <w:sz w:val="24"/>
          <w:szCs w:val="24"/>
        </w:rPr>
        <w:t xml:space="preserve"> - расчётные годовые технологические потери сетевой воды, м</w:t>
      </w:r>
      <w:r w:rsidRPr="002C148E">
        <w:rPr>
          <w:rFonts w:ascii="Times New Roman" w:hAnsi="Times New Roman"/>
          <w:sz w:val="24"/>
          <w:szCs w:val="24"/>
          <w:vertAlign w:val="superscript"/>
        </w:rPr>
        <w:t>3</w:t>
      </w:r>
      <w:r w:rsidRPr="002C148E">
        <w:rPr>
          <w:rFonts w:ascii="Times New Roman" w:hAnsi="Times New Roman"/>
          <w:sz w:val="24"/>
          <w:szCs w:val="24"/>
        </w:rPr>
        <w:t>;</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object w:dxaOrig="420" w:dyaOrig="375">
          <v:shape id="_x0000_i1028" type="#_x0000_t75" style="width:21pt;height:18.75pt" o:ole="">
            <v:imagedata r:id="rId40" o:title=""/>
          </v:shape>
          <o:OLEObject Type="Embed" ProgID="Equation.3" ShapeID="_x0000_i1028" DrawAspect="Content" ObjectID="_1448800103" r:id="rId41"/>
        </w:object>
      </w:r>
      <w:r w:rsidRPr="002C148E">
        <w:rPr>
          <w:rFonts w:ascii="Times New Roman" w:hAnsi="Times New Roman"/>
          <w:sz w:val="24"/>
          <w:szCs w:val="24"/>
        </w:rPr>
        <w:t xml:space="preserve"> </w:t>
      </w:r>
      <w:proofErr w:type="gramStart"/>
      <w:r w:rsidRPr="002C148E">
        <w:rPr>
          <w:rFonts w:ascii="Times New Roman" w:hAnsi="Times New Roman"/>
          <w:sz w:val="24"/>
          <w:szCs w:val="24"/>
        </w:rPr>
        <w:t>- расчётные (нормативные) годовые ПСВ с нормативной утечкой из тепловой сети, м</w:t>
      </w:r>
      <w:r w:rsidRPr="002C148E">
        <w:rPr>
          <w:rFonts w:ascii="Times New Roman" w:hAnsi="Times New Roman"/>
          <w:sz w:val="24"/>
          <w:szCs w:val="24"/>
          <w:vertAlign w:val="superscript"/>
        </w:rPr>
        <w:t>3</w:t>
      </w:r>
      <w:r w:rsidRPr="002C148E">
        <w:rPr>
          <w:rFonts w:ascii="Times New Roman" w:hAnsi="Times New Roman"/>
          <w:sz w:val="24"/>
          <w:szCs w:val="24"/>
        </w:rPr>
        <w:t>;</w:t>
      </w:r>
      <w:proofErr w:type="gramEnd"/>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object w:dxaOrig="540" w:dyaOrig="375">
          <v:shape id="_x0000_i1029" type="#_x0000_t75" style="width:30pt;height:18.75pt" o:ole="">
            <v:imagedata r:id="rId42" o:title=""/>
          </v:shape>
          <o:OLEObject Type="Embed" ProgID="Equation.3" ShapeID="_x0000_i1029" DrawAspect="Content" ObjectID="_1448800104" r:id="rId43"/>
        </w:object>
      </w:r>
      <w:r w:rsidRPr="002C148E">
        <w:rPr>
          <w:rFonts w:ascii="Times New Roman" w:hAnsi="Times New Roman"/>
          <w:sz w:val="24"/>
          <w:szCs w:val="24"/>
        </w:rPr>
        <w:t xml:space="preserve"> - расчётные годовые потери (затраты) сетевой воды, связанные с пуском тепловых сетей в эксплуатацию после планового ремонта и с подключением новых сетей после монтажа, м</w:t>
      </w:r>
      <w:r w:rsidRPr="002C148E">
        <w:rPr>
          <w:rFonts w:ascii="Times New Roman" w:hAnsi="Times New Roman"/>
          <w:sz w:val="24"/>
          <w:szCs w:val="24"/>
          <w:vertAlign w:val="superscript"/>
        </w:rPr>
        <w:t>3</w:t>
      </w:r>
      <w:r w:rsidRPr="002C148E">
        <w:rPr>
          <w:rFonts w:ascii="Times New Roman" w:hAnsi="Times New Roman"/>
          <w:sz w:val="24"/>
          <w:szCs w:val="24"/>
        </w:rPr>
        <w:t>. Потери сетевой воды, связанных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1,5-кратного объёма сетей;</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object w:dxaOrig="540" w:dyaOrig="375">
          <v:shape id="_x0000_i1030" type="#_x0000_t75" style="width:30pt;height:18.75pt" o:ole="">
            <v:imagedata r:id="rId44" o:title=""/>
          </v:shape>
          <o:OLEObject Type="Embed" ProgID="Equation.3" ShapeID="_x0000_i1030" DrawAspect="Content" ObjectID="_1448800105" r:id="rId45"/>
        </w:object>
      </w:r>
      <w:r w:rsidRPr="002C148E">
        <w:rPr>
          <w:rFonts w:ascii="Times New Roman" w:hAnsi="Times New Roman"/>
          <w:sz w:val="24"/>
          <w:szCs w:val="24"/>
        </w:rPr>
        <w:t xml:space="preserve">= 0 - </w:t>
      </w:r>
      <w:proofErr w:type="gramStart"/>
      <w:r w:rsidRPr="002C148E">
        <w:rPr>
          <w:rFonts w:ascii="Times New Roman" w:hAnsi="Times New Roman"/>
          <w:sz w:val="24"/>
          <w:szCs w:val="24"/>
        </w:rPr>
        <w:t>расчётные</w:t>
      </w:r>
      <w:proofErr w:type="gramEnd"/>
      <w:r w:rsidRPr="002C148E">
        <w:rPr>
          <w:rFonts w:ascii="Times New Roman" w:hAnsi="Times New Roman"/>
          <w:sz w:val="24"/>
          <w:szCs w:val="24"/>
        </w:rPr>
        <w:t xml:space="preserve"> годовые ПСВ со сливами из САРЗ, установленных на тепловых сетях, м</w:t>
      </w:r>
      <w:r w:rsidRPr="002C148E">
        <w:rPr>
          <w:rFonts w:ascii="Times New Roman" w:hAnsi="Times New Roman"/>
          <w:sz w:val="24"/>
          <w:szCs w:val="24"/>
          <w:vertAlign w:val="superscript"/>
        </w:rPr>
        <w:t>3</w:t>
      </w:r>
      <w:r w:rsidRPr="002C148E">
        <w:rPr>
          <w:rFonts w:ascii="Times New Roman" w:hAnsi="Times New Roman"/>
          <w:sz w:val="24"/>
          <w:szCs w:val="24"/>
        </w:rPr>
        <w:t xml:space="preserve">. САРЗ в системе теплоснабжения </w:t>
      </w:r>
      <w:r w:rsidRPr="002C148E">
        <w:rPr>
          <w:rFonts w:ascii="Times New Roman" w:eastAsiaTheme="minorHAnsi" w:hAnsi="Times New Roman"/>
          <w:sz w:val="24"/>
          <w:szCs w:val="24"/>
        </w:rPr>
        <w:t xml:space="preserve">сельского поселения </w:t>
      </w:r>
      <w:proofErr w:type="gramStart"/>
      <w:r w:rsidRPr="002C148E">
        <w:rPr>
          <w:rFonts w:ascii="Times New Roman" w:eastAsiaTheme="minorHAnsi" w:hAnsi="Times New Roman"/>
          <w:sz w:val="24"/>
          <w:szCs w:val="24"/>
        </w:rPr>
        <w:t>Светлый</w:t>
      </w:r>
      <w:proofErr w:type="gramEnd"/>
      <w:r w:rsidRPr="002C148E">
        <w:rPr>
          <w:rFonts w:ascii="Times New Roman" w:hAnsi="Times New Roman"/>
          <w:sz w:val="24"/>
          <w:szCs w:val="24"/>
        </w:rPr>
        <w:t xml:space="preserve"> - отсутствуют;</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object w:dxaOrig="540" w:dyaOrig="375">
          <v:shape id="_x0000_i1031" type="#_x0000_t75" style="width:30pt;height:18.75pt" o:ole="">
            <v:imagedata r:id="rId46" o:title=""/>
          </v:shape>
          <o:OLEObject Type="Embed" ProgID="Equation.3" ShapeID="_x0000_i1031" DrawAspect="Content" ObjectID="_1448800106" r:id="rId47"/>
        </w:object>
      </w:r>
      <w:r w:rsidRPr="002C148E">
        <w:rPr>
          <w:rFonts w:ascii="Times New Roman" w:hAnsi="Times New Roman"/>
          <w:sz w:val="24"/>
          <w:szCs w:val="24"/>
        </w:rPr>
        <w:t xml:space="preserve"> - </w:t>
      </w:r>
      <w:proofErr w:type="gramStart"/>
      <w:r w:rsidRPr="002C148E">
        <w:rPr>
          <w:rFonts w:ascii="Times New Roman" w:hAnsi="Times New Roman"/>
          <w:sz w:val="24"/>
          <w:szCs w:val="24"/>
        </w:rPr>
        <w:t>расчётные</w:t>
      </w:r>
      <w:proofErr w:type="gramEnd"/>
      <w:r w:rsidRPr="002C148E">
        <w:rPr>
          <w:rFonts w:ascii="Times New Roman" w:hAnsi="Times New Roman"/>
          <w:sz w:val="24"/>
          <w:szCs w:val="24"/>
        </w:rPr>
        <w:t xml:space="preserve"> годовые ПСВ, неизбежные при проведении плановых эксплуатационных испытаний и других регламентных работ на тепловых сетях, м</w:t>
      </w:r>
      <w:r w:rsidRPr="002C148E">
        <w:rPr>
          <w:rFonts w:ascii="Times New Roman" w:hAnsi="Times New Roman"/>
          <w:sz w:val="24"/>
          <w:szCs w:val="24"/>
          <w:vertAlign w:val="superscript"/>
        </w:rPr>
        <w:t>3</w:t>
      </w:r>
      <w:r w:rsidRPr="002C148E">
        <w:rPr>
          <w:rFonts w:ascii="Times New Roman" w:hAnsi="Times New Roman"/>
          <w:sz w:val="24"/>
          <w:szCs w:val="24"/>
        </w:rPr>
        <w:t xml:space="preserve">. </w:t>
      </w:r>
      <w:proofErr w:type="gramStart"/>
      <w:r w:rsidRPr="002C148E">
        <w:rPr>
          <w:rFonts w:ascii="Times New Roman" w:hAnsi="Times New Roman"/>
          <w:sz w:val="24"/>
          <w:szCs w:val="24"/>
        </w:rPr>
        <w:t>Расчётные</w:t>
      </w:r>
      <w:proofErr w:type="gramEnd"/>
      <w:r w:rsidRPr="002C148E">
        <w:rPr>
          <w:rFonts w:ascii="Times New Roman" w:hAnsi="Times New Roman"/>
          <w:sz w:val="24"/>
          <w:szCs w:val="24"/>
        </w:rPr>
        <w:t xml:space="preserve"> годовые ПСВ, неизбежные при проведении плановых эксплуатационных испытаний и других </w:t>
      </w:r>
      <w:r w:rsidRPr="002C148E">
        <w:rPr>
          <w:rFonts w:ascii="Times New Roman" w:hAnsi="Times New Roman"/>
          <w:sz w:val="24"/>
          <w:szCs w:val="24"/>
        </w:rPr>
        <w:lastRenderedPageBreak/>
        <w:t>регламентных работ на тепловых сетях составляют 0,5-кратного объёма сетей.</w:t>
      </w:r>
    </w:p>
    <w:p w:rsidR="002C148E" w:rsidRPr="002C148E" w:rsidRDefault="002C148E" w:rsidP="002C148E">
      <w:pPr>
        <w:jc w:val="center"/>
        <w:rPr>
          <w:rFonts w:ascii="Times New Roman" w:hAnsi="Times New Roman"/>
          <w:sz w:val="24"/>
          <w:szCs w:val="24"/>
        </w:rPr>
      </w:pPr>
      <w:r w:rsidRPr="002C148E">
        <w:rPr>
          <w:rFonts w:ascii="Times New Roman" w:hAnsi="Times New Roman"/>
          <w:sz w:val="24"/>
          <w:szCs w:val="24"/>
        </w:rPr>
        <w:t xml:space="preserve">В таблице 5.1 и на рисунке 5.1 представлены перспективные объёмы нормативных потерь теплоносителя в ходе развития системы теплоснабжения </w:t>
      </w:r>
      <w:r w:rsidRPr="002C148E">
        <w:rPr>
          <w:rFonts w:ascii="Times New Roman" w:eastAsiaTheme="minorHAnsi" w:hAnsi="Times New Roman"/>
          <w:sz w:val="24"/>
          <w:szCs w:val="24"/>
        </w:rPr>
        <w:t xml:space="preserve">сельского поселения </w:t>
      </w:r>
      <w:proofErr w:type="gramStart"/>
      <w:r w:rsidRPr="002C148E">
        <w:rPr>
          <w:rFonts w:ascii="Times New Roman" w:eastAsiaTheme="minorHAnsi" w:hAnsi="Times New Roman"/>
          <w:sz w:val="24"/>
          <w:szCs w:val="24"/>
        </w:rPr>
        <w:t>Светлый</w:t>
      </w:r>
      <w:proofErr w:type="gramEnd"/>
      <w:r w:rsidRPr="002C148E">
        <w:rPr>
          <w:rFonts w:ascii="Times New Roman" w:hAnsi="Times New Roman"/>
          <w:sz w:val="24"/>
          <w:szCs w:val="24"/>
        </w:rPr>
        <w:t xml:space="preserve"> с учётом предполагаемых к реализации мероприятий по новому строительству. </w:t>
      </w:r>
      <w:r w:rsidRPr="002C148E">
        <w:rPr>
          <w:rFonts w:ascii="Times New Roman" w:hAnsi="Times New Roman"/>
          <w:noProof/>
          <w:sz w:val="24"/>
          <w:szCs w:val="24"/>
          <w:lang w:eastAsia="ru-RU"/>
        </w:rPr>
        <w:drawing>
          <wp:inline distT="0" distB="0" distL="0" distR="0" wp14:anchorId="6DBF1F00" wp14:editId="5815393C">
            <wp:extent cx="4346928" cy="4778734"/>
            <wp:effectExtent l="0" t="0" r="0" b="317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50801" cy="4782992"/>
                    </a:xfrm>
                    <a:prstGeom prst="rect">
                      <a:avLst/>
                    </a:prstGeom>
                    <a:noFill/>
                  </pic:spPr>
                </pic:pic>
              </a:graphicData>
            </a:graphic>
          </wp:inline>
        </w:drawing>
      </w:r>
    </w:p>
    <w:p w:rsidR="002C148E" w:rsidRPr="002C148E" w:rsidRDefault="002C148E" w:rsidP="002C148E">
      <w:pPr>
        <w:pStyle w:val="aff8"/>
        <w:rPr>
          <w:noProof/>
        </w:rPr>
      </w:pPr>
      <w:bookmarkStart w:id="169" w:name="_Toc370375909"/>
      <w:r w:rsidRPr="002C148E">
        <w:t>Рисунок</w:t>
      </w:r>
      <w:bookmarkStart w:id="170" w:name="OLE_LINK12"/>
      <w:r w:rsidRPr="002C148E">
        <w:t xml:space="preserve"> </w:t>
      </w:r>
      <w:fldSimple w:instr=" STYLEREF 1 \s ">
        <w:r w:rsidR="00C94931">
          <w:rPr>
            <w:noProof/>
          </w:rPr>
          <w:t>5</w:t>
        </w:r>
      </w:fldSimple>
      <w:r w:rsidRPr="002C148E">
        <w:t>.</w:t>
      </w:r>
      <w:fldSimple w:instr=" SEQ Рисунок \* ARABIC \s 1 ">
        <w:r w:rsidR="00C94931">
          <w:rPr>
            <w:noProof/>
          </w:rPr>
          <w:t>1</w:t>
        </w:r>
      </w:fldSimple>
      <w:bookmarkEnd w:id="170"/>
      <w:r w:rsidRPr="002C148E">
        <w:rPr>
          <w:noProof/>
        </w:rPr>
        <w:t xml:space="preserve"> - </w:t>
      </w:r>
      <w:r w:rsidRPr="00D36B64">
        <w:rPr>
          <w:b w:val="0"/>
          <w:noProof/>
        </w:rPr>
        <w:t xml:space="preserve">Прогноз нормативных потерь сетевой воды в тепловых сетях в зонах действия тепловой энергии </w:t>
      </w:r>
      <w:r w:rsidRPr="00D36B64">
        <w:rPr>
          <w:rFonts w:eastAsiaTheme="minorHAnsi"/>
          <w:b w:val="0"/>
        </w:rPr>
        <w:t xml:space="preserve">сельского поселения </w:t>
      </w:r>
      <w:r w:rsidRPr="00D36B64">
        <w:rPr>
          <w:b w:val="0"/>
          <w:noProof/>
        </w:rPr>
        <w:t>Светлый</w:t>
      </w:r>
      <w:bookmarkEnd w:id="169"/>
    </w:p>
    <w:p w:rsidR="002C148E" w:rsidRPr="002C148E" w:rsidRDefault="002C148E" w:rsidP="002C148E">
      <w:pPr>
        <w:rPr>
          <w:rFonts w:ascii="Times New Roman" w:hAnsi="Times New Roman"/>
          <w:sz w:val="24"/>
          <w:szCs w:val="24"/>
        </w:rPr>
        <w:sectPr w:rsidR="002C148E" w:rsidRPr="002C148E" w:rsidSect="002C148E">
          <w:pgSz w:w="11906" w:h="16838" w:code="9"/>
          <w:pgMar w:top="709" w:right="849" w:bottom="1560" w:left="1559" w:header="720" w:footer="487" w:gutter="0"/>
          <w:cols w:space="720"/>
          <w:docGrid w:linePitch="326"/>
        </w:sectPr>
      </w:pPr>
    </w:p>
    <w:p w:rsidR="002C148E" w:rsidRPr="002C148E" w:rsidRDefault="002C148E" w:rsidP="002C148E">
      <w:pPr>
        <w:pStyle w:val="aff8"/>
      </w:pPr>
      <w:bookmarkStart w:id="171" w:name="_Toc370376011"/>
      <w:r w:rsidRPr="002C148E">
        <w:lastRenderedPageBreak/>
        <w:t>Таблица</w:t>
      </w:r>
      <w:bookmarkStart w:id="172" w:name="OLE_LINK11"/>
      <w:r w:rsidRPr="002C148E">
        <w:t xml:space="preserve"> </w:t>
      </w:r>
      <w:fldSimple w:instr=" STYLEREF 1 \s ">
        <w:r w:rsidR="00C94931">
          <w:rPr>
            <w:noProof/>
          </w:rPr>
          <w:t>5</w:t>
        </w:r>
      </w:fldSimple>
      <w:r w:rsidRPr="002C148E">
        <w:t>.</w:t>
      </w:r>
      <w:fldSimple w:instr=" SEQ Таблица \* ARABIC \s 1 ">
        <w:r w:rsidR="00C94931">
          <w:rPr>
            <w:noProof/>
          </w:rPr>
          <w:t>1</w:t>
        </w:r>
      </w:fldSimple>
      <w:bookmarkEnd w:id="172"/>
      <w:r w:rsidRPr="002C148E">
        <w:rPr>
          <w:noProof/>
        </w:rPr>
        <w:t xml:space="preserve"> - </w:t>
      </w:r>
      <w:r w:rsidRPr="00D36B64">
        <w:rPr>
          <w:b w:val="0"/>
          <w:noProof/>
        </w:rPr>
        <w:t>Перспективные объёмы нормативных потерь теплоносителя в зонах действия тепловой энергии сельского поселения Светлый</w:t>
      </w:r>
      <w:bookmarkEnd w:id="171"/>
    </w:p>
    <w:tbl>
      <w:tblPr>
        <w:tblW w:w="154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3"/>
        <w:gridCol w:w="1553"/>
        <w:gridCol w:w="1272"/>
        <w:gridCol w:w="1272"/>
        <w:gridCol w:w="1272"/>
        <w:gridCol w:w="1272"/>
        <w:gridCol w:w="1272"/>
        <w:gridCol w:w="1272"/>
        <w:gridCol w:w="1272"/>
        <w:gridCol w:w="1272"/>
        <w:gridCol w:w="1274"/>
      </w:tblGrid>
      <w:tr w:rsidR="002C148E" w:rsidRPr="002C148E" w:rsidTr="002C148E">
        <w:trPr>
          <w:trHeight w:val="454"/>
          <w:tblHeader/>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Показатель</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Единицы измерения</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2012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2013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2014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2015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2016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2017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2018 г.</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2019-2023 гг.</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2024-2028гг.</w:t>
            </w:r>
          </w:p>
        </w:tc>
      </w:tr>
      <w:tr w:rsidR="002C148E" w:rsidRPr="002C148E" w:rsidTr="002C148E">
        <w:trPr>
          <w:trHeight w:val="174"/>
        </w:trPr>
        <w:tc>
          <w:tcPr>
            <w:tcW w:w="15426"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Существующие источники теплоснабжения</w:t>
            </w:r>
          </w:p>
        </w:tc>
      </w:tr>
      <w:tr w:rsidR="002C148E" w:rsidRPr="002C148E" w:rsidTr="002C148E">
        <w:trPr>
          <w:trHeight w:val="164"/>
        </w:trPr>
        <w:tc>
          <w:tcPr>
            <w:tcW w:w="15426"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Всего подпитка тепловой сети, в т. ч:</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8,038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8,038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9,498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10,547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15,354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15,963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16,808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19,851</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22,877</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 утечками</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7,339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7,339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8,672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9,630</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14,019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14,575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15,347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18,125</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20,887</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связанные с пуском после плановых ремонтов</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0,524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0,524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0,619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0,688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1,041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1,096</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1,295</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1,492</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связанные с проведением испытаний</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м3/год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0,175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0,175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0,206</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0,229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0,334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0,347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0,365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0,432</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0,497</w:t>
            </w:r>
          </w:p>
        </w:tc>
      </w:tr>
      <w:tr w:rsidR="002C148E" w:rsidRPr="002C148E" w:rsidTr="002C148E">
        <w:trPr>
          <w:trHeight w:val="60"/>
        </w:trPr>
        <w:tc>
          <w:tcPr>
            <w:tcW w:w="15426"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Всего подпитка тепловой сети, в т. ч:</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 утечками</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2,705</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связанные с пуском после плановых ремонтов</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0,193</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lastRenderedPageBreak/>
              <w:t>Потери сетевой воды связанные с проведением испытаний</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м3/год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0,064</w:t>
            </w:r>
          </w:p>
        </w:tc>
      </w:tr>
      <w:tr w:rsidR="002C148E" w:rsidRPr="002C148E" w:rsidTr="002C148E">
        <w:trPr>
          <w:trHeight w:val="60"/>
        </w:trPr>
        <w:tc>
          <w:tcPr>
            <w:tcW w:w="15426"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Всего по </w:t>
            </w:r>
            <w:r w:rsidRPr="002C148E">
              <w:rPr>
                <w:rFonts w:ascii="Times New Roman" w:eastAsiaTheme="minorHAnsi" w:hAnsi="Times New Roman"/>
                <w:b/>
                <w:sz w:val="24"/>
                <w:szCs w:val="24"/>
              </w:rPr>
              <w:t>сельскому поселению</w:t>
            </w:r>
            <w:r w:rsidRPr="002C148E">
              <w:rPr>
                <w:rFonts w:ascii="Times New Roman" w:eastAsiaTheme="minorHAnsi" w:hAnsi="Times New Roman"/>
                <w:sz w:val="24"/>
                <w:szCs w:val="24"/>
              </w:rPr>
              <w:t xml:space="preserve"> </w:t>
            </w:r>
            <w:proofErr w:type="gramStart"/>
            <w:r w:rsidRPr="002C148E">
              <w:rPr>
                <w:rFonts w:ascii="Times New Roman" w:hAnsi="Times New Roman"/>
                <w:b/>
                <w:bCs/>
                <w:color w:val="000000"/>
                <w:sz w:val="24"/>
                <w:szCs w:val="24"/>
              </w:rPr>
              <w:t>Светлый</w:t>
            </w:r>
            <w:proofErr w:type="gramEnd"/>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Всего подпитка тепловой сети, в т. ч:</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11,000</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11,000</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12,461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13,509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18,317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18,925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19,771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22,813</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25,839</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 утечками</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10,044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10,044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11,377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12,334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16,724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17,280</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18,051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20,830</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23,592</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связанные с пуском после плановых ремонтов</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w:t>
            </w:r>
            <w:r w:rsidRPr="002C148E">
              <w:rPr>
                <w:rFonts w:ascii="Times New Roman" w:hAnsi="Times New Roman"/>
                <w:color w:val="000000"/>
                <w:sz w:val="24"/>
                <w:szCs w:val="24"/>
                <w:vertAlign w:val="superscript"/>
              </w:rPr>
              <w:t>3</w:t>
            </w:r>
            <w:r w:rsidRPr="002C148E">
              <w:rPr>
                <w:rFonts w:ascii="Times New Roman" w:hAnsi="Times New Roman"/>
                <w:color w:val="000000"/>
                <w:sz w:val="24"/>
                <w:szCs w:val="24"/>
              </w:rPr>
              <w:t>/год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0,717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0,717</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0,813</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0,881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1,195</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1,234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1,289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1,488</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1,685</w:t>
            </w:r>
          </w:p>
        </w:tc>
      </w:tr>
      <w:tr w:rsidR="002C148E" w:rsidRPr="002C148E" w:rsidTr="002C148E">
        <w:trPr>
          <w:trHeight w:val="454"/>
        </w:trPr>
        <w:tc>
          <w:tcPr>
            <w:tcW w:w="242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Потери сетевой воды связанные с проведением испытаний</w:t>
            </w:r>
          </w:p>
        </w:tc>
        <w:tc>
          <w:tcPr>
            <w:tcW w:w="155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тыс. м3/год</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0,239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0,239</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0,271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0,294</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0,398</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0,411</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0,430</w:t>
            </w:r>
          </w:p>
        </w:tc>
        <w:tc>
          <w:tcPr>
            <w:tcW w:w="127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0,496</w:t>
            </w:r>
          </w:p>
        </w:tc>
        <w:tc>
          <w:tcPr>
            <w:tcW w:w="127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0,562</w:t>
            </w:r>
          </w:p>
        </w:tc>
      </w:tr>
    </w:tbl>
    <w:p w:rsidR="002C148E" w:rsidRPr="002C148E" w:rsidRDefault="002C148E" w:rsidP="002C148E">
      <w:pPr>
        <w:ind w:firstLine="0"/>
        <w:rPr>
          <w:rFonts w:ascii="Times New Roman" w:hAnsi="Times New Roman"/>
          <w:sz w:val="24"/>
          <w:szCs w:val="24"/>
        </w:rPr>
        <w:sectPr w:rsidR="002C148E" w:rsidRPr="002C148E" w:rsidSect="002C148E">
          <w:pgSz w:w="16838" w:h="11906" w:orient="landscape" w:code="9"/>
          <w:pgMar w:top="567" w:right="1560" w:bottom="1559" w:left="709" w:header="720" w:footer="487" w:gutter="0"/>
          <w:cols w:space="720"/>
          <w:docGrid w:linePitch="326"/>
        </w:sectPr>
      </w:pPr>
    </w:p>
    <w:p w:rsidR="002C148E" w:rsidRPr="002C148E" w:rsidRDefault="002C148E" w:rsidP="002C148E">
      <w:pPr>
        <w:ind w:firstLine="709"/>
        <w:rPr>
          <w:rFonts w:ascii="Times New Roman" w:hAnsi="Times New Roman"/>
          <w:sz w:val="24"/>
          <w:szCs w:val="24"/>
        </w:rPr>
      </w:pPr>
      <w:bookmarkStart w:id="173" w:name="_Toc337658257"/>
      <w:bookmarkStart w:id="174" w:name="_Toc338244364"/>
      <w:bookmarkStart w:id="175" w:name="_Toc345671446"/>
      <w:r w:rsidRPr="002C148E">
        <w:rPr>
          <w:rFonts w:ascii="Times New Roman" w:hAnsi="Times New Roman"/>
          <w:sz w:val="24"/>
          <w:szCs w:val="24"/>
        </w:rPr>
        <w:lastRenderedPageBreak/>
        <w:t>В соответствии с пунктами 6.16, 6.22 [13]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 максимальный часовой расход </w:t>
      </w:r>
      <w:proofErr w:type="spellStart"/>
      <w:r w:rsidRPr="002C148E">
        <w:rPr>
          <w:rFonts w:ascii="Times New Roman" w:hAnsi="Times New Roman"/>
          <w:sz w:val="24"/>
          <w:szCs w:val="24"/>
        </w:rPr>
        <w:t>подпиточной</w:t>
      </w:r>
      <w:proofErr w:type="spellEnd"/>
      <w:r w:rsidRPr="002C148E">
        <w:rPr>
          <w:rFonts w:ascii="Times New Roman" w:hAnsi="Times New Roman"/>
          <w:sz w:val="24"/>
          <w:szCs w:val="24"/>
        </w:rPr>
        <w:t xml:space="preserve"> воды (</w:t>
      </w:r>
      <w:proofErr w:type="spellStart"/>
      <w:proofErr w:type="gramStart"/>
      <w:r w:rsidRPr="002C148E">
        <w:rPr>
          <w:rFonts w:ascii="Times New Roman" w:hAnsi="Times New Roman"/>
          <w:sz w:val="24"/>
          <w:szCs w:val="24"/>
        </w:rPr>
        <w:t>G</w:t>
      </w:r>
      <w:proofErr w:type="gramEnd"/>
      <w:r w:rsidRPr="002C148E">
        <w:rPr>
          <w:rFonts w:ascii="Times New Roman" w:hAnsi="Times New Roman"/>
          <w:sz w:val="24"/>
          <w:szCs w:val="24"/>
          <w:vertAlign w:val="subscript"/>
        </w:rPr>
        <w:t>з</w:t>
      </w:r>
      <w:proofErr w:type="spellEnd"/>
      <w:r w:rsidRPr="002C148E">
        <w:rPr>
          <w:rFonts w:ascii="Times New Roman" w:hAnsi="Times New Roman"/>
          <w:sz w:val="24"/>
          <w:szCs w:val="24"/>
        </w:rPr>
        <w:t>, м</w:t>
      </w:r>
      <w:r w:rsidRPr="002C148E">
        <w:rPr>
          <w:rFonts w:ascii="Times New Roman" w:hAnsi="Times New Roman"/>
          <w:sz w:val="24"/>
          <w:szCs w:val="24"/>
          <w:vertAlign w:val="superscript"/>
        </w:rPr>
        <w:t>3</w:t>
      </w:r>
      <w:r w:rsidRPr="002C148E">
        <w:rPr>
          <w:rFonts w:ascii="Times New Roman" w:hAnsi="Times New Roman"/>
          <w:sz w:val="24"/>
          <w:szCs w:val="24"/>
        </w:rPr>
        <w:t>/ч) для закрытых систем теплоснабжения составляет:</w:t>
      </w:r>
    </w:p>
    <w:p w:rsidR="002C148E" w:rsidRPr="002C148E" w:rsidRDefault="002C148E" w:rsidP="002C148E">
      <w:pPr>
        <w:ind w:firstLine="709"/>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4141A4C3" wp14:editId="0E5AB13F">
            <wp:extent cx="1300480" cy="222940"/>
            <wp:effectExtent l="0" t="0" r="0" b="5715"/>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9655" cy="222798"/>
                    </a:xfrm>
                    <a:prstGeom prst="rect">
                      <a:avLst/>
                    </a:prstGeom>
                    <a:noFill/>
                    <a:ln>
                      <a:noFill/>
                    </a:ln>
                  </pic:spPr>
                </pic:pic>
              </a:graphicData>
            </a:graphic>
          </wp:inline>
        </w:drawing>
      </w:r>
      <w:r w:rsidRPr="002C148E">
        <w:rPr>
          <w:rFonts w:ascii="Times New Roman" w:hAnsi="Times New Roman"/>
          <w:sz w:val="24"/>
          <w:szCs w:val="24"/>
        </w:rPr>
        <w:t>,</w:t>
      </w:r>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где  </w:t>
      </w:r>
      <w:proofErr w:type="spellStart"/>
      <w:proofErr w:type="gramStart"/>
      <w:r w:rsidRPr="002C148E">
        <w:rPr>
          <w:rFonts w:ascii="Times New Roman" w:hAnsi="Times New Roman"/>
          <w:sz w:val="24"/>
          <w:szCs w:val="24"/>
        </w:rPr>
        <w:t>G</w:t>
      </w:r>
      <w:proofErr w:type="gramEnd"/>
      <w:r w:rsidRPr="002C148E">
        <w:rPr>
          <w:rFonts w:ascii="Times New Roman" w:hAnsi="Times New Roman"/>
          <w:sz w:val="24"/>
          <w:szCs w:val="24"/>
          <w:vertAlign w:val="subscript"/>
        </w:rPr>
        <w:t>м</w:t>
      </w:r>
      <w:proofErr w:type="spellEnd"/>
      <w:r w:rsidRPr="002C148E">
        <w:rPr>
          <w:rFonts w:ascii="Times New Roman" w:hAnsi="Times New Roman"/>
          <w:sz w:val="24"/>
          <w:szCs w:val="24"/>
        </w:rPr>
        <w:t xml:space="preserve"> - расход воды на заполнение наибольшего по диаметру секционированного участка тепловой сети;</w:t>
      </w:r>
    </w:p>
    <w:p w:rsidR="002C148E" w:rsidRPr="002C148E" w:rsidRDefault="002C148E" w:rsidP="002C148E">
      <w:pPr>
        <w:ind w:firstLine="709"/>
        <w:rPr>
          <w:rFonts w:ascii="Times New Roman" w:hAnsi="Times New Roman"/>
          <w:sz w:val="24"/>
          <w:szCs w:val="24"/>
        </w:rPr>
      </w:pPr>
      <w:proofErr w:type="spellStart"/>
      <w:proofErr w:type="gramStart"/>
      <w:r w:rsidRPr="002C148E">
        <w:rPr>
          <w:rFonts w:ascii="Times New Roman" w:hAnsi="Times New Roman"/>
          <w:sz w:val="24"/>
          <w:szCs w:val="24"/>
        </w:rPr>
        <w:t>V</w:t>
      </w:r>
      <w:proofErr w:type="gramEnd"/>
      <w:r w:rsidRPr="002C148E">
        <w:rPr>
          <w:rFonts w:ascii="Times New Roman" w:hAnsi="Times New Roman"/>
          <w:sz w:val="24"/>
          <w:szCs w:val="24"/>
        </w:rPr>
        <w:t>тс</w:t>
      </w:r>
      <w:proofErr w:type="spellEnd"/>
      <w:r w:rsidRPr="002C148E">
        <w:rPr>
          <w:rFonts w:ascii="Times New Roman" w:hAnsi="Times New Roman"/>
          <w:sz w:val="24"/>
          <w:szCs w:val="24"/>
        </w:rPr>
        <w:t xml:space="preserve"> - объем воды в системах теплоснабжения, м</w:t>
      </w:r>
      <w:r w:rsidRPr="002C148E">
        <w:rPr>
          <w:rFonts w:ascii="Times New Roman" w:hAnsi="Times New Roman"/>
          <w:sz w:val="24"/>
          <w:szCs w:val="24"/>
          <w:vertAlign w:val="superscript"/>
        </w:rPr>
        <w:t>3</w:t>
      </w:r>
      <w:r w:rsidRPr="002C148E">
        <w:rPr>
          <w:rFonts w:ascii="Times New Roman" w:hAnsi="Times New Roman"/>
          <w:sz w:val="24"/>
          <w:szCs w:val="24"/>
        </w:rPr>
        <w:t>.</w:t>
      </w:r>
    </w:p>
    <w:p w:rsidR="002C148E" w:rsidRPr="002C148E" w:rsidRDefault="002C148E" w:rsidP="002C148E">
      <w:pPr>
        <w:ind w:firstLine="709"/>
        <w:rPr>
          <w:rFonts w:ascii="Times New Roman" w:hAnsi="Times New Roman"/>
          <w:sz w:val="24"/>
          <w:szCs w:val="24"/>
        </w:rPr>
      </w:pPr>
      <w:proofErr w:type="gramStart"/>
      <w:r w:rsidRPr="002C148E">
        <w:rPr>
          <w:rFonts w:ascii="Times New Roman" w:hAnsi="Times New Roman"/>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2C148E">
        <w:rPr>
          <w:rFonts w:ascii="Times New Roman" w:hAnsi="Times New Roman"/>
          <w:sz w:val="24"/>
          <w:szCs w:val="24"/>
        </w:rPr>
        <w:t>деаэрированной</w:t>
      </w:r>
      <w:proofErr w:type="spellEnd"/>
      <w:r w:rsidRPr="002C148E">
        <w:rPr>
          <w:rFonts w:ascii="Times New Roman" w:hAnsi="Times New Roman"/>
          <w:sz w:val="24"/>
          <w:szCs w:val="24"/>
        </w:rPr>
        <w:t xml:space="preserve"> водой,  расход которой принимается в количестве 2%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w:t>
      </w:r>
      <w:proofErr w:type="spellStart"/>
      <w:r w:rsidRPr="002C148E">
        <w:rPr>
          <w:rFonts w:ascii="Times New Roman" w:hAnsi="Times New Roman"/>
          <w:sz w:val="24"/>
          <w:szCs w:val="24"/>
        </w:rPr>
        <w:t>водоподогреватели</w:t>
      </w:r>
      <w:proofErr w:type="spellEnd"/>
      <w:r w:rsidRPr="002C148E">
        <w:rPr>
          <w:rFonts w:ascii="Times New Roman" w:hAnsi="Times New Roman"/>
          <w:sz w:val="24"/>
          <w:szCs w:val="24"/>
        </w:rPr>
        <w:t xml:space="preserve">), если другое не предусмотрено проектными (эксплуатационными) решениями. </w:t>
      </w:r>
      <w:proofErr w:type="gramEnd"/>
    </w:p>
    <w:p w:rsidR="002C148E" w:rsidRPr="002C148E" w:rsidRDefault="002C148E" w:rsidP="002C148E">
      <w:pPr>
        <w:ind w:firstLine="709"/>
        <w:rPr>
          <w:rFonts w:ascii="Times New Roman" w:hAnsi="Times New Roman"/>
          <w:sz w:val="24"/>
          <w:szCs w:val="24"/>
        </w:rPr>
      </w:pPr>
      <w:r w:rsidRPr="002C148E">
        <w:rPr>
          <w:rFonts w:ascii="Times New Roman" w:hAnsi="Times New Roman"/>
          <w:sz w:val="24"/>
          <w:szCs w:val="24"/>
        </w:rPr>
        <w:t xml:space="preserve">Максимальное потребление теплоносителя в </w:t>
      </w:r>
      <w:proofErr w:type="gramStart"/>
      <w:r w:rsidRPr="002C148E">
        <w:rPr>
          <w:rFonts w:ascii="Times New Roman" w:hAnsi="Times New Roman"/>
          <w:sz w:val="24"/>
          <w:szCs w:val="24"/>
        </w:rPr>
        <w:t>эксплуатационном</w:t>
      </w:r>
      <w:proofErr w:type="gramEnd"/>
      <w:r w:rsidRPr="002C148E">
        <w:rPr>
          <w:rFonts w:ascii="Times New Roman" w:hAnsi="Times New Roman"/>
          <w:sz w:val="24"/>
          <w:szCs w:val="24"/>
        </w:rPr>
        <w:t xml:space="preserve"> и аварийном режимах по действующим и намечаемым к строительству котельным на всех этапах рассматриваемого периода представлены в таблице 5.2.</w:t>
      </w:r>
    </w:p>
    <w:p w:rsidR="002C148E" w:rsidRPr="002C148E" w:rsidRDefault="002C148E" w:rsidP="002C148E">
      <w:pPr>
        <w:ind w:firstLine="709"/>
        <w:rPr>
          <w:rFonts w:ascii="Times New Roman" w:hAnsi="Times New Roman"/>
          <w:sz w:val="24"/>
          <w:szCs w:val="24"/>
        </w:rPr>
        <w:sectPr w:rsidR="002C148E" w:rsidRPr="002C148E" w:rsidSect="002C148E">
          <w:pgSz w:w="11906" w:h="16838" w:code="9"/>
          <w:pgMar w:top="709" w:right="567" w:bottom="1560" w:left="1559" w:header="720" w:footer="487" w:gutter="0"/>
          <w:cols w:space="720"/>
          <w:docGrid w:linePitch="326"/>
        </w:sectPr>
      </w:pPr>
    </w:p>
    <w:p w:rsidR="002C148E" w:rsidRPr="00D36B64" w:rsidRDefault="002C148E" w:rsidP="002C148E">
      <w:pPr>
        <w:pStyle w:val="aff8"/>
        <w:rPr>
          <w:b w:val="0"/>
        </w:rPr>
      </w:pPr>
      <w:bookmarkStart w:id="176" w:name="_Toc370376012"/>
      <w:r w:rsidRPr="002C148E">
        <w:lastRenderedPageBreak/>
        <w:t xml:space="preserve">Таблица </w:t>
      </w:r>
      <w:fldSimple w:instr=" STYLEREF 1 \s ">
        <w:r w:rsidR="00C94931">
          <w:rPr>
            <w:noProof/>
          </w:rPr>
          <w:t>5</w:t>
        </w:r>
      </w:fldSimple>
      <w:r w:rsidRPr="002C148E">
        <w:t>.</w:t>
      </w:r>
      <w:fldSimple w:instr=" SEQ Таблица \* ARABIC \s 1 ">
        <w:r w:rsidR="00C94931">
          <w:rPr>
            <w:noProof/>
          </w:rPr>
          <w:t>2</w:t>
        </w:r>
      </w:fldSimple>
      <w:r w:rsidRPr="002C148E">
        <w:rPr>
          <w:noProof/>
        </w:rPr>
        <w:t xml:space="preserve"> - </w:t>
      </w:r>
      <w:r w:rsidRPr="00D36B64">
        <w:rPr>
          <w:b w:val="0"/>
          <w:noProof/>
        </w:rPr>
        <w:t>Максимальное потребление теплоносителя в эксплуатационном и аварийном режимах систем теплоснабжения</w:t>
      </w:r>
      <w:bookmarkEnd w:id="176"/>
    </w:p>
    <w:tbl>
      <w:tblPr>
        <w:tblW w:w="15355"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9"/>
        <w:gridCol w:w="709"/>
        <w:gridCol w:w="992"/>
        <w:gridCol w:w="963"/>
        <w:gridCol w:w="1244"/>
        <w:gridCol w:w="1244"/>
        <w:gridCol w:w="1244"/>
        <w:gridCol w:w="1244"/>
        <w:gridCol w:w="1244"/>
        <w:gridCol w:w="1244"/>
        <w:gridCol w:w="1248"/>
      </w:tblGrid>
      <w:tr w:rsidR="002C148E" w:rsidRPr="002C148E" w:rsidTr="002C148E">
        <w:trPr>
          <w:trHeight w:val="580"/>
          <w:tblHeader/>
        </w:trPr>
        <w:tc>
          <w:tcPr>
            <w:tcW w:w="3979"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Показатель</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Ед.</w:t>
            </w:r>
          </w:p>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изм.</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2012 г.</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2013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2014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2015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2016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2017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2018 г.</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2019-2023 гг.</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2024-2028гг.</w:t>
            </w:r>
          </w:p>
        </w:tc>
      </w:tr>
      <w:tr w:rsidR="002C148E" w:rsidRPr="002C148E" w:rsidTr="002C148E">
        <w:trPr>
          <w:trHeight w:val="270"/>
        </w:trPr>
        <w:tc>
          <w:tcPr>
            <w:tcW w:w="15355"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Существующие источники тепловой энергии</w:t>
            </w:r>
          </w:p>
        </w:tc>
      </w:tr>
      <w:tr w:rsidR="002C148E" w:rsidRPr="002C148E" w:rsidTr="002C148E">
        <w:trPr>
          <w:trHeight w:val="60"/>
        </w:trPr>
        <w:tc>
          <w:tcPr>
            <w:tcW w:w="15355"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r>
      <w:tr w:rsidR="002C148E" w:rsidRPr="002C148E" w:rsidTr="002C148E">
        <w:trPr>
          <w:trHeight w:val="124"/>
        </w:trPr>
        <w:tc>
          <w:tcPr>
            <w:tcW w:w="3979"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Производительность </w:t>
            </w:r>
            <w:proofErr w:type="gramStart"/>
            <w:r w:rsidRPr="002C148E">
              <w:rPr>
                <w:rFonts w:ascii="Times New Roman" w:hAnsi="Times New Roman"/>
                <w:color w:val="000000"/>
                <w:sz w:val="24"/>
                <w:szCs w:val="24"/>
              </w:rPr>
              <w:t>существующей</w:t>
            </w:r>
            <w:proofErr w:type="gramEnd"/>
            <w:r w:rsidRPr="002C148E">
              <w:rPr>
                <w:rFonts w:ascii="Times New Roman" w:hAnsi="Times New Roman"/>
                <w:color w:val="000000"/>
                <w:sz w:val="24"/>
                <w:szCs w:val="24"/>
              </w:rPr>
              <w:t xml:space="preserve"> ВПУ</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r>
      <w:tr w:rsidR="002C148E" w:rsidRPr="002C148E" w:rsidTr="002C148E">
        <w:trPr>
          <w:trHeight w:val="227"/>
        </w:trPr>
        <w:tc>
          <w:tcPr>
            <w:tcW w:w="3979" w:type="dxa"/>
            <w:vMerge w:val="restart"/>
            <w:shd w:val="clear" w:color="auto" w:fill="auto"/>
            <w:vAlign w:val="center"/>
            <w:hideMark/>
          </w:tcPr>
          <w:p w:rsidR="002C148E" w:rsidRPr="002C148E" w:rsidRDefault="002C148E" w:rsidP="002C148E">
            <w:pPr>
              <w:spacing w:after="0"/>
              <w:ind w:left="-98" w:right="-51"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Максимальная подпитка тепловой сети в эксплуатационном режиме,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5,87</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5,87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6,03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6,67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6,74</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7,16</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7,49</w:t>
            </w:r>
          </w:p>
        </w:tc>
      </w:tr>
      <w:tr w:rsidR="002C148E" w:rsidRPr="002C148E" w:rsidTr="002C148E">
        <w:trPr>
          <w:trHeight w:val="305"/>
        </w:trPr>
        <w:tc>
          <w:tcPr>
            <w:tcW w:w="3979" w:type="dxa"/>
            <w:vMerge/>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т/год</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8037,63</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8037,63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9498,22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10546,71</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15354,50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15963,08</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16808,13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19851,03</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22876,55</w:t>
            </w:r>
          </w:p>
        </w:tc>
      </w:tr>
      <w:tr w:rsidR="002C148E" w:rsidRPr="002C148E" w:rsidTr="002C148E">
        <w:trPr>
          <w:trHeight w:val="230"/>
        </w:trPr>
        <w:tc>
          <w:tcPr>
            <w:tcW w:w="397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эксплуатационном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4,13</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4,13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3,97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3,33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3,26</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3,17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2,84</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2,51</w:t>
            </w:r>
          </w:p>
        </w:tc>
      </w:tr>
      <w:tr w:rsidR="002C148E" w:rsidRPr="002C148E" w:rsidTr="002C148E">
        <w:trPr>
          <w:trHeight w:val="179"/>
        </w:trPr>
        <w:tc>
          <w:tcPr>
            <w:tcW w:w="3979" w:type="dxa"/>
            <w:shd w:val="clear" w:color="auto" w:fill="auto"/>
            <w:vAlign w:val="center"/>
            <w:hideMark/>
          </w:tcPr>
          <w:p w:rsidR="002C148E" w:rsidRPr="002C148E" w:rsidRDefault="002C148E" w:rsidP="002C148E">
            <w:pPr>
              <w:spacing w:after="0"/>
              <w:ind w:right="-108" w:firstLine="0"/>
              <w:jc w:val="center"/>
              <w:rPr>
                <w:rFonts w:ascii="Times New Roman" w:hAnsi="Times New Roman"/>
                <w:color w:val="000000"/>
                <w:sz w:val="24"/>
                <w:szCs w:val="24"/>
              </w:rPr>
            </w:pPr>
            <w:r w:rsidRPr="002C148E">
              <w:rPr>
                <w:rFonts w:ascii="Times New Roman" w:hAnsi="Times New Roman"/>
                <w:color w:val="000000"/>
                <w:sz w:val="24"/>
                <w:szCs w:val="24"/>
              </w:rPr>
              <w:t>Максимальная подпитка тепловой сети в аварийном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6,99</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6,99</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8,26</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9,17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13,35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13,88</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14,62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17,26</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19,89</w:t>
            </w:r>
          </w:p>
        </w:tc>
      </w:tr>
      <w:tr w:rsidR="002C148E" w:rsidRPr="002C148E" w:rsidTr="002C148E">
        <w:trPr>
          <w:trHeight w:val="142"/>
        </w:trPr>
        <w:tc>
          <w:tcPr>
            <w:tcW w:w="3979" w:type="dxa"/>
            <w:shd w:val="clear" w:color="auto" w:fill="auto"/>
            <w:vAlign w:val="center"/>
            <w:hideMark/>
          </w:tcPr>
          <w:p w:rsidR="002C148E" w:rsidRPr="002C148E" w:rsidRDefault="002C148E" w:rsidP="002C148E">
            <w:pPr>
              <w:spacing w:after="0"/>
              <w:ind w:left="-98" w:right="-51" w:firstLine="98"/>
              <w:jc w:val="center"/>
              <w:rPr>
                <w:rFonts w:ascii="Times New Roman" w:hAnsi="Times New Roman"/>
                <w:color w:val="000000"/>
                <w:sz w:val="24"/>
                <w:szCs w:val="24"/>
              </w:rPr>
            </w:pPr>
            <w:r w:rsidRPr="002C148E">
              <w:rPr>
                <w:rFonts w:ascii="Times New Roman" w:hAnsi="Times New Roman"/>
                <w:color w:val="000000"/>
                <w:sz w:val="24"/>
                <w:szCs w:val="24"/>
              </w:rPr>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аварийном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3,01</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3,01</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1,74</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0,83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-3,35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-3,88</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-7,26</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-9,89</w:t>
            </w:r>
          </w:p>
        </w:tc>
      </w:tr>
      <w:tr w:rsidR="002C148E" w:rsidRPr="002C148E" w:rsidTr="002C148E">
        <w:trPr>
          <w:trHeight w:val="60"/>
        </w:trPr>
        <w:tc>
          <w:tcPr>
            <w:tcW w:w="15355"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r>
      <w:tr w:rsidR="002C148E" w:rsidRPr="002C148E" w:rsidTr="002C148E">
        <w:trPr>
          <w:trHeight w:val="422"/>
        </w:trPr>
        <w:tc>
          <w:tcPr>
            <w:tcW w:w="3979"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Производительность </w:t>
            </w:r>
            <w:proofErr w:type="gramStart"/>
            <w:r w:rsidRPr="002C148E">
              <w:rPr>
                <w:rFonts w:ascii="Times New Roman" w:hAnsi="Times New Roman"/>
                <w:color w:val="000000"/>
                <w:sz w:val="24"/>
                <w:szCs w:val="24"/>
              </w:rPr>
              <w:t>существующей</w:t>
            </w:r>
            <w:proofErr w:type="gramEnd"/>
            <w:r w:rsidRPr="002C148E">
              <w:rPr>
                <w:rFonts w:ascii="Times New Roman" w:hAnsi="Times New Roman"/>
                <w:color w:val="000000"/>
                <w:sz w:val="24"/>
                <w:szCs w:val="24"/>
              </w:rPr>
              <w:t xml:space="preserve"> ВПУ</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10</w:t>
            </w:r>
          </w:p>
        </w:tc>
      </w:tr>
      <w:tr w:rsidR="002C148E" w:rsidRPr="002C148E" w:rsidTr="002C148E">
        <w:trPr>
          <w:trHeight w:val="216"/>
        </w:trPr>
        <w:tc>
          <w:tcPr>
            <w:tcW w:w="3979" w:type="dxa"/>
            <w:vMerge w:val="restart"/>
            <w:shd w:val="clear" w:color="auto" w:fill="auto"/>
            <w:vAlign w:val="center"/>
            <w:hideMark/>
          </w:tcPr>
          <w:p w:rsidR="002C148E" w:rsidRPr="002C148E" w:rsidRDefault="002C148E" w:rsidP="002C148E">
            <w:pPr>
              <w:spacing w:after="0"/>
              <w:ind w:right="-51"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Максимальная подпитка тепловой сети в эксплуатационном режиме,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5,32</w:t>
            </w:r>
          </w:p>
        </w:tc>
      </w:tr>
      <w:tr w:rsidR="002C148E" w:rsidRPr="002C148E" w:rsidTr="002C148E">
        <w:trPr>
          <w:trHeight w:val="128"/>
        </w:trPr>
        <w:tc>
          <w:tcPr>
            <w:tcW w:w="3979" w:type="dxa"/>
            <w:vMerge/>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т/год</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2962,40</w:t>
            </w:r>
          </w:p>
        </w:tc>
      </w:tr>
      <w:tr w:rsidR="002C148E" w:rsidRPr="002C148E" w:rsidTr="002C148E">
        <w:trPr>
          <w:trHeight w:val="272"/>
        </w:trPr>
        <w:tc>
          <w:tcPr>
            <w:tcW w:w="3979"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эксплуатационном режиме</w:t>
            </w:r>
          </w:p>
        </w:tc>
        <w:tc>
          <w:tcPr>
            <w:tcW w:w="709"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963"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4"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c>
          <w:tcPr>
            <w:tcW w:w="1248" w:type="dxa"/>
            <w:tcBorders>
              <w:bottom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4,68</w:t>
            </w:r>
          </w:p>
        </w:tc>
      </w:tr>
      <w:tr w:rsidR="002C148E" w:rsidRPr="002C148E" w:rsidTr="002C148E">
        <w:trPr>
          <w:trHeight w:val="311"/>
        </w:trPr>
        <w:tc>
          <w:tcPr>
            <w:tcW w:w="39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right="-108" w:firstLine="0"/>
              <w:jc w:val="center"/>
              <w:rPr>
                <w:rFonts w:ascii="Times New Roman" w:hAnsi="Times New Roman"/>
                <w:color w:val="000000"/>
                <w:sz w:val="24"/>
                <w:szCs w:val="24"/>
              </w:rPr>
            </w:pPr>
            <w:r w:rsidRPr="002C148E">
              <w:rPr>
                <w:rFonts w:ascii="Times New Roman" w:hAnsi="Times New Roman"/>
                <w:color w:val="000000"/>
                <w:sz w:val="24"/>
                <w:szCs w:val="24"/>
              </w:rPr>
              <w:t>Максимальная подпитка тепловой сети в аварийном режиме</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96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c>
          <w:tcPr>
            <w:tcW w:w="12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w:t>
            </w:r>
          </w:p>
        </w:tc>
      </w:tr>
      <w:tr w:rsidR="002C148E" w:rsidRPr="002C148E" w:rsidTr="002C148E">
        <w:trPr>
          <w:trHeight w:val="304"/>
        </w:trPr>
        <w:tc>
          <w:tcPr>
            <w:tcW w:w="3979" w:type="dxa"/>
            <w:tcBorders>
              <w:top w:val="single" w:sz="4" w:space="0" w:color="auto"/>
            </w:tcBorders>
            <w:shd w:val="clear" w:color="auto" w:fill="auto"/>
            <w:vAlign w:val="center"/>
            <w:hideMark/>
          </w:tcPr>
          <w:p w:rsidR="002C148E" w:rsidRPr="002C148E" w:rsidRDefault="002C148E" w:rsidP="002C148E">
            <w:pPr>
              <w:spacing w:after="0"/>
              <w:ind w:left="-98" w:right="-51" w:firstLine="0"/>
              <w:jc w:val="center"/>
              <w:rPr>
                <w:rFonts w:ascii="Times New Roman" w:hAnsi="Times New Roman"/>
                <w:color w:val="000000"/>
                <w:sz w:val="24"/>
                <w:szCs w:val="24"/>
              </w:rPr>
            </w:pPr>
            <w:r w:rsidRPr="002C148E">
              <w:rPr>
                <w:rFonts w:ascii="Times New Roman" w:hAnsi="Times New Roman"/>
                <w:color w:val="000000"/>
                <w:sz w:val="24"/>
                <w:szCs w:val="24"/>
              </w:rPr>
              <w:lastRenderedPageBreak/>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аварийном режиме</w:t>
            </w:r>
          </w:p>
        </w:tc>
        <w:tc>
          <w:tcPr>
            <w:tcW w:w="709"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963"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4"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c>
          <w:tcPr>
            <w:tcW w:w="1248" w:type="dxa"/>
            <w:tcBorders>
              <w:top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7,42</w:t>
            </w:r>
          </w:p>
        </w:tc>
      </w:tr>
      <w:tr w:rsidR="002C148E" w:rsidRPr="002C148E" w:rsidTr="002C148E">
        <w:trPr>
          <w:trHeight w:val="227"/>
        </w:trPr>
        <w:tc>
          <w:tcPr>
            <w:tcW w:w="15355" w:type="dxa"/>
            <w:gridSpan w:val="11"/>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Всего по </w:t>
            </w:r>
            <w:r w:rsidRPr="002C148E">
              <w:rPr>
                <w:rFonts w:ascii="Times New Roman" w:eastAsiaTheme="minorHAnsi" w:hAnsi="Times New Roman"/>
                <w:b/>
                <w:sz w:val="24"/>
                <w:szCs w:val="24"/>
              </w:rPr>
              <w:t>сельскому поселению</w:t>
            </w:r>
            <w:r w:rsidRPr="002C148E">
              <w:rPr>
                <w:rFonts w:ascii="Times New Roman" w:hAnsi="Times New Roman"/>
                <w:b/>
                <w:bCs/>
                <w:color w:val="000000"/>
                <w:sz w:val="24"/>
                <w:szCs w:val="24"/>
              </w:rPr>
              <w:t xml:space="preserve"> </w:t>
            </w:r>
            <w:proofErr w:type="gramStart"/>
            <w:r w:rsidRPr="002C148E">
              <w:rPr>
                <w:rFonts w:ascii="Times New Roman" w:hAnsi="Times New Roman"/>
                <w:b/>
                <w:bCs/>
                <w:color w:val="000000"/>
                <w:sz w:val="24"/>
                <w:szCs w:val="24"/>
              </w:rPr>
              <w:t>Светлый</w:t>
            </w:r>
            <w:proofErr w:type="gramEnd"/>
          </w:p>
        </w:tc>
      </w:tr>
      <w:tr w:rsidR="002C148E" w:rsidRPr="002C148E" w:rsidTr="002C148E">
        <w:trPr>
          <w:trHeight w:val="82"/>
        </w:trPr>
        <w:tc>
          <w:tcPr>
            <w:tcW w:w="3979" w:type="dxa"/>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Производительность </w:t>
            </w:r>
            <w:proofErr w:type="gramStart"/>
            <w:r w:rsidRPr="002C148E">
              <w:rPr>
                <w:rFonts w:ascii="Times New Roman" w:hAnsi="Times New Roman"/>
                <w:color w:val="000000"/>
                <w:sz w:val="24"/>
                <w:szCs w:val="24"/>
              </w:rPr>
              <w:t>существующих</w:t>
            </w:r>
            <w:proofErr w:type="gramEnd"/>
            <w:r w:rsidRPr="002C148E">
              <w:rPr>
                <w:rFonts w:ascii="Times New Roman" w:hAnsi="Times New Roman"/>
                <w:color w:val="000000"/>
                <w:sz w:val="24"/>
                <w:szCs w:val="24"/>
              </w:rPr>
              <w:t xml:space="preserve"> ВПУ</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bCs/>
                <w:color w:val="000000"/>
                <w:sz w:val="24"/>
                <w:szCs w:val="24"/>
              </w:rPr>
            </w:pPr>
            <w:r w:rsidRPr="002C148E">
              <w:rPr>
                <w:rFonts w:ascii="Times New Roman" w:hAnsi="Times New Roman"/>
                <w:bCs/>
                <w:color w:val="000000"/>
                <w:sz w:val="24"/>
                <w:szCs w:val="24"/>
              </w:rPr>
              <w:t>20</w:t>
            </w:r>
          </w:p>
        </w:tc>
      </w:tr>
      <w:tr w:rsidR="002C148E" w:rsidRPr="002C148E" w:rsidTr="002C148E">
        <w:trPr>
          <w:trHeight w:val="216"/>
        </w:trPr>
        <w:tc>
          <w:tcPr>
            <w:tcW w:w="3979" w:type="dxa"/>
            <w:vMerge w:val="restart"/>
            <w:shd w:val="clear" w:color="auto" w:fill="auto"/>
            <w:vAlign w:val="center"/>
            <w:hideMark/>
          </w:tcPr>
          <w:p w:rsidR="002C148E" w:rsidRPr="002C148E" w:rsidRDefault="002C148E" w:rsidP="002C148E">
            <w:pPr>
              <w:spacing w:after="0"/>
              <w:ind w:left="-98" w:right="-51" w:firstLine="0"/>
              <w:jc w:val="center"/>
              <w:rPr>
                <w:rFonts w:ascii="Times New Roman" w:hAnsi="Times New Roman"/>
                <w:color w:val="000000"/>
                <w:sz w:val="24"/>
                <w:szCs w:val="24"/>
              </w:rPr>
            </w:pPr>
            <w:r w:rsidRPr="002C148E">
              <w:rPr>
                <w:rFonts w:ascii="Times New Roman" w:hAnsi="Times New Roman"/>
                <w:color w:val="000000"/>
                <w:sz w:val="24"/>
                <w:szCs w:val="24"/>
              </w:rPr>
              <w:t xml:space="preserve">Максимальная подпитка тепловой сети в эксплуатационном режиме, в </w:t>
            </w:r>
            <w:proofErr w:type="spellStart"/>
            <w:r w:rsidRPr="002C148E">
              <w:rPr>
                <w:rFonts w:ascii="Times New Roman" w:hAnsi="Times New Roman"/>
                <w:color w:val="000000"/>
                <w:sz w:val="24"/>
                <w:szCs w:val="24"/>
              </w:rPr>
              <w:t>т.ч</w:t>
            </w:r>
            <w:proofErr w:type="spellEnd"/>
            <w:r w:rsidRPr="002C148E">
              <w:rPr>
                <w:rFonts w:ascii="Times New Roman" w:hAnsi="Times New Roman"/>
                <w:color w:val="000000"/>
                <w:sz w:val="24"/>
                <w:szCs w:val="24"/>
              </w:rPr>
              <w:t>.:</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12,20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12,20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12,35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12,47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12,99</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13,06</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13,15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13,48</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13,81</w:t>
            </w:r>
          </w:p>
        </w:tc>
      </w:tr>
      <w:tr w:rsidR="002C148E" w:rsidRPr="002C148E" w:rsidTr="002C148E">
        <w:trPr>
          <w:trHeight w:val="60"/>
        </w:trPr>
        <w:tc>
          <w:tcPr>
            <w:tcW w:w="3979" w:type="dxa"/>
            <w:vMerge/>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т/год</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11000,03</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11000,03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12460,62</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13509,11</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18316,90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18925,48</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19770,53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22813,43</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25838,95</w:t>
            </w:r>
          </w:p>
        </w:tc>
      </w:tr>
      <w:tr w:rsidR="002C148E" w:rsidRPr="002C148E" w:rsidTr="002C148E">
        <w:trPr>
          <w:trHeight w:val="413"/>
        </w:trPr>
        <w:tc>
          <w:tcPr>
            <w:tcW w:w="397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эксплуатационном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7,80</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7,80</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7,65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7,53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7,01</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6,94</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6,85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6,52</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6,19</w:t>
            </w:r>
          </w:p>
        </w:tc>
      </w:tr>
      <w:tr w:rsidR="002C148E" w:rsidRPr="002C148E" w:rsidTr="002C148E">
        <w:trPr>
          <w:trHeight w:val="580"/>
        </w:trPr>
        <w:tc>
          <w:tcPr>
            <w:tcW w:w="397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Максимальная подпитка тепловой сети в аварийном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9,57</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9,57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10,84</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11,75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15,93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16,46</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17,19</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19,84</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22,47</w:t>
            </w:r>
          </w:p>
        </w:tc>
      </w:tr>
      <w:tr w:rsidR="002C148E" w:rsidRPr="002C148E" w:rsidTr="002C148E">
        <w:trPr>
          <w:trHeight w:val="580"/>
        </w:trPr>
        <w:tc>
          <w:tcPr>
            <w:tcW w:w="3979" w:type="dxa"/>
            <w:shd w:val="clear" w:color="auto" w:fill="auto"/>
            <w:vAlign w:val="center"/>
            <w:hideMark/>
          </w:tcPr>
          <w:p w:rsidR="002C148E" w:rsidRPr="002C148E" w:rsidRDefault="002C148E" w:rsidP="002C148E">
            <w:pPr>
              <w:spacing w:after="0"/>
              <w:ind w:left="-98" w:right="-51" w:firstLine="98"/>
              <w:jc w:val="center"/>
              <w:rPr>
                <w:rFonts w:ascii="Times New Roman" w:hAnsi="Times New Roman"/>
                <w:color w:val="000000"/>
                <w:sz w:val="24"/>
                <w:szCs w:val="24"/>
              </w:rPr>
            </w:pPr>
            <w:r w:rsidRPr="002C148E">
              <w:rPr>
                <w:rFonts w:ascii="Times New Roman" w:hAnsi="Times New Roman"/>
                <w:color w:val="000000"/>
                <w:sz w:val="24"/>
                <w:szCs w:val="24"/>
              </w:rPr>
              <w:t>Резерв</w:t>
            </w:r>
            <w:proofErr w:type="gramStart"/>
            <w:r w:rsidRPr="002C148E">
              <w:rPr>
                <w:rFonts w:ascii="Times New Roman" w:hAnsi="Times New Roman"/>
                <w:color w:val="000000"/>
                <w:sz w:val="24"/>
                <w:szCs w:val="24"/>
              </w:rPr>
              <w:t xml:space="preserve"> (+) / </w:t>
            </w:r>
            <w:proofErr w:type="gramEnd"/>
            <w:r w:rsidRPr="002C148E">
              <w:rPr>
                <w:rFonts w:ascii="Times New Roman" w:hAnsi="Times New Roman"/>
                <w:color w:val="000000"/>
                <w:sz w:val="24"/>
                <w:szCs w:val="24"/>
              </w:rPr>
              <w:t>дефицит (-) ВПУ в аварийном режиме</w:t>
            </w:r>
          </w:p>
        </w:tc>
        <w:tc>
          <w:tcPr>
            <w:tcW w:w="709"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т/ч</w:t>
            </w:r>
          </w:p>
        </w:tc>
        <w:tc>
          <w:tcPr>
            <w:tcW w:w="992"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10,43</w:t>
            </w:r>
          </w:p>
        </w:tc>
        <w:tc>
          <w:tcPr>
            <w:tcW w:w="963"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10,43</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9,16</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8,25</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4,07</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3,54</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2,81</w:t>
            </w:r>
          </w:p>
        </w:tc>
        <w:tc>
          <w:tcPr>
            <w:tcW w:w="1244"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0,16</w:t>
            </w:r>
          </w:p>
        </w:tc>
        <w:tc>
          <w:tcPr>
            <w:tcW w:w="1248" w:type="dxa"/>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-2,47</w:t>
            </w:r>
          </w:p>
        </w:tc>
      </w:tr>
    </w:tbl>
    <w:p w:rsidR="002C148E" w:rsidRPr="002C148E" w:rsidRDefault="002C148E" w:rsidP="002C148E">
      <w:pPr>
        <w:ind w:firstLine="709"/>
        <w:rPr>
          <w:rFonts w:ascii="Times New Roman" w:hAnsi="Times New Roman"/>
          <w:sz w:val="24"/>
          <w:szCs w:val="24"/>
        </w:rPr>
        <w:sectPr w:rsidR="002C148E" w:rsidRPr="002C148E" w:rsidSect="002C148E">
          <w:pgSz w:w="16838" w:h="11906" w:orient="landscape" w:code="9"/>
          <w:pgMar w:top="567" w:right="1560" w:bottom="1559" w:left="709" w:header="720" w:footer="487" w:gutter="0"/>
          <w:cols w:space="720"/>
          <w:docGrid w:linePitch="326"/>
        </w:sectPr>
      </w:pPr>
    </w:p>
    <w:p w:rsidR="002C148E" w:rsidRPr="00D36B64"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bCs/>
          <w:kern w:val="32"/>
          <w:sz w:val="24"/>
          <w:lang w:eastAsia="x-none"/>
        </w:rPr>
      </w:pPr>
      <w:bookmarkStart w:id="177" w:name="_Toc374122290"/>
      <w:r w:rsidRPr="00D36B64">
        <w:rPr>
          <w:rFonts w:ascii="Times New Roman" w:hAnsi="Times New Roman"/>
          <w:b/>
          <w:bCs/>
          <w:kern w:val="32"/>
          <w:sz w:val="24"/>
          <w:lang w:val="x-none" w:eastAsia="x-none"/>
        </w:rPr>
        <w:lastRenderedPageBreak/>
        <w:t>Раздел 6. Перспективные топливные балансы</w:t>
      </w:r>
      <w:bookmarkEnd w:id="173"/>
      <w:bookmarkEnd w:id="174"/>
      <w:bookmarkEnd w:id="175"/>
      <w:bookmarkEnd w:id="177"/>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Расчёты по каждому источнику тепловой энергии перспективных максимальных часовых и годовых расходов основного вида топлива выполнены в соответствии с [15].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Потребность в условном топливе для выработки теплоты котельными, </w:t>
      </w:r>
      <w:proofErr w:type="spellStart"/>
      <w:r w:rsidRPr="002C148E">
        <w:rPr>
          <w:rFonts w:ascii="Times New Roman" w:hAnsi="Times New Roman"/>
          <w:sz w:val="24"/>
          <w:szCs w:val="24"/>
        </w:rPr>
        <w:t>т.у.т</w:t>
      </w:r>
      <w:proofErr w:type="spellEnd"/>
      <w:r w:rsidRPr="002C148E">
        <w:rPr>
          <w:rFonts w:ascii="Times New Roman" w:hAnsi="Times New Roman"/>
          <w:sz w:val="24"/>
          <w:szCs w:val="24"/>
        </w:rPr>
        <w:t>. определяется по формуле:</w:t>
      </w:r>
    </w:p>
    <w:p w:rsidR="002C148E" w:rsidRPr="002C148E" w:rsidRDefault="002C148E" w:rsidP="002C148E">
      <w:pPr>
        <w:jc w:val="center"/>
        <w:rPr>
          <w:rFonts w:ascii="Times New Roman" w:hAnsi="Times New Roman"/>
          <w:sz w:val="24"/>
          <w:szCs w:val="24"/>
        </w:rPr>
      </w:pPr>
      <m:oMath>
        <m:r>
          <m:rPr>
            <m:sty m:val="p"/>
          </m:rPr>
          <w:rPr>
            <w:rFonts w:ascii="Cambria Math" w:hAnsi="Cambria Math"/>
            <w:sz w:val="24"/>
            <w:szCs w:val="24"/>
          </w:rPr>
          <m:t>B=</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выр</m:t>
            </m:r>
          </m:sub>
        </m:sSub>
        <m:r>
          <m:rPr>
            <m:sty m:val="p"/>
          </m:rPr>
          <w:rPr>
            <w:rFonts w:ascii="Cambria Math" w:hAnsi="Cambria Math"/>
            <w:sz w:val="24"/>
            <w:szCs w:val="24"/>
          </w:rPr>
          <m:t>∙b∙</m:t>
        </m:r>
        <m:sSup>
          <m:sSupPr>
            <m:ctrlPr>
              <w:rPr>
                <w:rFonts w:ascii="Cambria Math" w:hAnsi="Cambria Math"/>
                <w:sz w:val="24"/>
                <w:szCs w:val="24"/>
              </w:rPr>
            </m:ctrlPr>
          </m:sSupPr>
          <m:e>
            <m:r>
              <m:rPr>
                <m:sty m:val="p"/>
              </m:rPr>
              <w:rPr>
                <w:rFonts w:ascii="Cambria Math" w:hAnsi="Cambria Math"/>
                <w:sz w:val="24"/>
                <w:szCs w:val="24"/>
              </w:rPr>
              <m:t>10</m:t>
            </m:r>
          </m:e>
          <m:sup>
            <m:r>
              <m:rPr>
                <m:sty m:val="p"/>
              </m:rPr>
              <w:rPr>
                <w:rFonts w:ascii="Cambria Math" w:hAnsi="Cambria Math"/>
                <w:sz w:val="24"/>
                <w:szCs w:val="24"/>
              </w:rPr>
              <m:t>-3</m:t>
            </m:r>
          </m:sup>
        </m:sSup>
      </m:oMath>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где: b – удельный расход условного топлива, </w:t>
      </w:r>
      <w:proofErr w:type="gramStart"/>
      <w:r w:rsidRPr="002C148E">
        <w:rPr>
          <w:rFonts w:ascii="Times New Roman" w:hAnsi="Times New Roman"/>
          <w:sz w:val="24"/>
          <w:szCs w:val="24"/>
        </w:rPr>
        <w:t>кг</w:t>
      </w:r>
      <w:proofErr w:type="gramEnd"/>
      <w:r w:rsidRPr="002C148E">
        <w:rPr>
          <w:rFonts w:ascii="Times New Roman" w:hAnsi="Times New Roman"/>
          <w:sz w:val="24"/>
          <w:szCs w:val="24"/>
        </w:rPr>
        <w:t xml:space="preserve"> </w:t>
      </w:r>
      <w:proofErr w:type="spellStart"/>
      <w:r w:rsidRPr="002C148E">
        <w:rPr>
          <w:rFonts w:ascii="Times New Roman" w:hAnsi="Times New Roman"/>
          <w:sz w:val="24"/>
          <w:szCs w:val="24"/>
        </w:rPr>
        <w:t>у.т</w:t>
      </w:r>
      <w:proofErr w:type="spellEnd"/>
      <w:r w:rsidRPr="002C148E">
        <w:rPr>
          <w:rFonts w:ascii="Times New Roman" w:hAnsi="Times New Roman"/>
          <w:sz w:val="24"/>
          <w:szCs w:val="24"/>
        </w:rPr>
        <w:t>./Гкал;</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       </w:t>
      </w:r>
      <w:proofErr w:type="spellStart"/>
      <w:proofErr w:type="gramStart"/>
      <w:r w:rsidRPr="002C148E">
        <w:rPr>
          <w:rFonts w:ascii="Times New Roman" w:hAnsi="Times New Roman"/>
          <w:sz w:val="24"/>
          <w:szCs w:val="24"/>
        </w:rPr>
        <w:t>Q</w:t>
      </w:r>
      <w:proofErr w:type="gramEnd"/>
      <w:r w:rsidRPr="002C148E">
        <w:rPr>
          <w:rFonts w:ascii="Times New Roman" w:hAnsi="Times New Roman"/>
          <w:sz w:val="24"/>
          <w:szCs w:val="24"/>
          <w:vertAlign w:val="subscript"/>
        </w:rPr>
        <w:t>выр</w:t>
      </w:r>
      <w:proofErr w:type="spellEnd"/>
      <w:r w:rsidRPr="002C148E">
        <w:rPr>
          <w:rFonts w:ascii="Times New Roman" w:hAnsi="Times New Roman"/>
          <w:sz w:val="24"/>
          <w:szCs w:val="24"/>
        </w:rPr>
        <w:t xml:space="preserve"> – общее количество выработанной теплоты на теплоисточнике (котельной), Гкал.</w:t>
      </w:r>
    </w:p>
    <w:p w:rsidR="002C148E" w:rsidRPr="002C148E" w:rsidRDefault="002C148E" w:rsidP="002C148E">
      <w:pPr>
        <w:jc w:val="center"/>
        <w:rPr>
          <w:rFonts w:ascii="Times New Roman" w:hAnsi="Times New Roman"/>
          <w:sz w:val="24"/>
          <w:szCs w:val="24"/>
        </w:rPr>
      </w:pPr>
      <w:proofErr w:type="spellStart"/>
      <w:r w:rsidRPr="002C148E">
        <w:rPr>
          <w:rFonts w:ascii="Times New Roman" w:hAnsi="Times New Roman"/>
          <w:sz w:val="24"/>
          <w:szCs w:val="24"/>
        </w:rPr>
        <w:t>Q</w:t>
      </w:r>
      <w:r w:rsidRPr="002C148E">
        <w:rPr>
          <w:rFonts w:ascii="Times New Roman" w:hAnsi="Times New Roman"/>
          <w:sz w:val="24"/>
          <w:szCs w:val="24"/>
          <w:vertAlign w:val="subscript"/>
        </w:rPr>
        <w:t>выр</w:t>
      </w:r>
      <w:proofErr w:type="spellEnd"/>
      <w:r w:rsidRPr="002C148E">
        <w:rPr>
          <w:rFonts w:ascii="Times New Roman" w:hAnsi="Times New Roman"/>
          <w:sz w:val="24"/>
          <w:szCs w:val="24"/>
        </w:rPr>
        <w:t xml:space="preserve"> = </w:t>
      </w:r>
      <w:proofErr w:type="spellStart"/>
      <w:r w:rsidRPr="002C148E">
        <w:rPr>
          <w:rFonts w:ascii="Times New Roman" w:hAnsi="Times New Roman"/>
          <w:sz w:val="24"/>
          <w:szCs w:val="24"/>
        </w:rPr>
        <w:t>Q</w:t>
      </w:r>
      <w:r w:rsidRPr="002C148E">
        <w:rPr>
          <w:rFonts w:ascii="Times New Roman" w:hAnsi="Times New Roman"/>
          <w:sz w:val="24"/>
          <w:szCs w:val="24"/>
          <w:vertAlign w:val="subscript"/>
        </w:rPr>
        <w:t>отп</w:t>
      </w:r>
      <w:proofErr w:type="spellEnd"/>
      <w:r w:rsidRPr="002C148E">
        <w:rPr>
          <w:rFonts w:ascii="Times New Roman" w:hAnsi="Times New Roman"/>
          <w:sz w:val="24"/>
          <w:szCs w:val="24"/>
        </w:rPr>
        <w:t xml:space="preserve"> + </w:t>
      </w:r>
      <w:proofErr w:type="spellStart"/>
      <w:r w:rsidRPr="002C148E">
        <w:rPr>
          <w:rFonts w:ascii="Times New Roman" w:hAnsi="Times New Roman"/>
          <w:sz w:val="24"/>
          <w:szCs w:val="24"/>
        </w:rPr>
        <w:t>Q</w:t>
      </w:r>
      <w:r w:rsidRPr="002C148E">
        <w:rPr>
          <w:rFonts w:ascii="Times New Roman" w:hAnsi="Times New Roman"/>
          <w:sz w:val="24"/>
          <w:szCs w:val="24"/>
          <w:vertAlign w:val="subscript"/>
        </w:rPr>
        <w:t>сн</w:t>
      </w:r>
      <w:proofErr w:type="spellEnd"/>
      <w:proofErr w:type="gramStart"/>
      <w:r w:rsidRPr="002C148E">
        <w:rPr>
          <w:rFonts w:ascii="Times New Roman" w:hAnsi="Times New Roman"/>
          <w:sz w:val="24"/>
          <w:szCs w:val="24"/>
        </w:rPr>
        <w:t xml:space="preserve"> ,</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где:    </w:t>
      </w:r>
      <w:proofErr w:type="spellStart"/>
      <w:proofErr w:type="gramStart"/>
      <w:r w:rsidRPr="002C148E">
        <w:rPr>
          <w:rFonts w:ascii="Times New Roman" w:hAnsi="Times New Roman"/>
          <w:sz w:val="24"/>
          <w:szCs w:val="24"/>
        </w:rPr>
        <w:t>Q</w:t>
      </w:r>
      <w:proofErr w:type="gramEnd"/>
      <w:r w:rsidRPr="002C148E">
        <w:rPr>
          <w:rFonts w:ascii="Times New Roman" w:hAnsi="Times New Roman"/>
          <w:sz w:val="24"/>
          <w:szCs w:val="24"/>
          <w:vertAlign w:val="subscript"/>
        </w:rPr>
        <w:t>отп</w:t>
      </w:r>
      <w:proofErr w:type="spellEnd"/>
      <w:r w:rsidRPr="002C148E">
        <w:rPr>
          <w:rFonts w:ascii="Times New Roman" w:hAnsi="Times New Roman"/>
          <w:sz w:val="24"/>
          <w:szCs w:val="24"/>
        </w:rPr>
        <w:t xml:space="preserve"> – количество теплоты, отпущенной в тепловую сеть от теплоисточника за рассматриваемый период, Гкал;</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            </w:t>
      </w:r>
      <w:proofErr w:type="spellStart"/>
      <w:proofErr w:type="gramStart"/>
      <w:r w:rsidRPr="002C148E">
        <w:rPr>
          <w:rFonts w:ascii="Times New Roman" w:hAnsi="Times New Roman"/>
          <w:sz w:val="24"/>
          <w:szCs w:val="24"/>
        </w:rPr>
        <w:t>Q</w:t>
      </w:r>
      <w:proofErr w:type="gramEnd"/>
      <w:r w:rsidRPr="002C148E">
        <w:rPr>
          <w:rFonts w:ascii="Times New Roman" w:hAnsi="Times New Roman"/>
          <w:sz w:val="24"/>
          <w:szCs w:val="24"/>
          <w:vertAlign w:val="subscript"/>
        </w:rPr>
        <w:t>сн</w:t>
      </w:r>
      <w:proofErr w:type="spellEnd"/>
      <w:r w:rsidRPr="002C148E">
        <w:rPr>
          <w:rFonts w:ascii="Times New Roman" w:hAnsi="Times New Roman"/>
          <w:sz w:val="24"/>
          <w:szCs w:val="24"/>
        </w:rPr>
        <w:t xml:space="preserve"> – количество теплоты, расходуемое на собственные нужды теплоисточника Гкал, за тот же период.</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Удельный расход условного топлива, </w:t>
      </w:r>
      <w:proofErr w:type="gramStart"/>
      <w:r w:rsidRPr="002C148E">
        <w:rPr>
          <w:rFonts w:ascii="Times New Roman" w:hAnsi="Times New Roman"/>
          <w:sz w:val="24"/>
          <w:szCs w:val="24"/>
        </w:rPr>
        <w:t>кг</w:t>
      </w:r>
      <w:proofErr w:type="gramEnd"/>
      <w:r w:rsidRPr="002C148E">
        <w:rPr>
          <w:rFonts w:ascii="Times New Roman" w:hAnsi="Times New Roman"/>
          <w:sz w:val="24"/>
          <w:szCs w:val="24"/>
        </w:rPr>
        <w:t xml:space="preserve"> </w:t>
      </w:r>
      <w:proofErr w:type="spellStart"/>
      <w:r w:rsidRPr="002C148E">
        <w:rPr>
          <w:rFonts w:ascii="Times New Roman" w:hAnsi="Times New Roman"/>
          <w:sz w:val="24"/>
          <w:szCs w:val="24"/>
        </w:rPr>
        <w:t>у.т</w:t>
      </w:r>
      <w:proofErr w:type="spellEnd"/>
      <w:r w:rsidRPr="002C148E">
        <w:rPr>
          <w:rFonts w:ascii="Times New Roman" w:hAnsi="Times New Roman"/>
          <w:sz w:val="24"/>
          <w:szCs w:val="24"/>
        </w:rPr>
        <w:t>./Гкал, вычисляется по формуле:</w:t>
      </w:r>
    </w:p>
    <w:p w:rsidR="002C148E" w:rsidRPr="002C148E" w:rsidRDefault="002C148E" w:rsidP="002C148E">
      <w:pPr>
        <w:jc w:val="center"/>
        <w:rPr>
          <w:rFonts w:ascii="Times New Roman" w:hAnsi="Times New Roman"/>
          <w:sz w:val="24"/>
          <w:szCs w:val="24"/>
        </w:rPr>
      </w:pPr>
      <m:oMath>
        <m:r>
          <m:rPr>
            <m:sty m:val="p"/>
          </m:rPr>
          <w:rPr>
            <w:rFonts w:ascii="Cambria Math" w:hAnsi="Cambria Math"/>
            <w:sz w:val="24"/>
            <w:szCs w:val="24"/>
          </w:rPr>
          <m:t>b=</m:t>
        </m:r>
        <m:f>
          <m:fPr>
            <m:ctrlPr>
              <w:rPr>
                <w:rFonts w:ascii="Cambria Math" w:hAnsi="Cambria Math"/>
                <w:sz w:val="24"/>
                <w:szCs w:val="24"/>
              </w:rPr>
            </m:ctrlPr>
          </m:fPr>
          <m:num>
            <m:r>
              <m:rPr>
                <m:sty m:val="p"/>
              </m:rPr>
              <w:rPr>
                <w:rFonts w:ascii="Cambria Math" w:hAnsi="Cambria Math"/>
                <w:sz w:val="24"/>
                <w:szCs w:val="24"/>
              </w:rPr>
              <m:t>142,86</m:t>
            </m:r>
          </m:num>
          <m:den>
            <m:sSup>
              <m:sSupPr>
                <m:ctrlPr>
                  <w:rPr>
                    <w:rFonts w:ascii="Cambria Math" w:hAnsi="Cambria Math"/>
                    <w:sz w:val="24"/>
                    <w:szCs w:val="24"/>
                  </w:rPr>
                </m:ctrlPr>
              </m:sSupPr>
              <m:e>
                <m:sSubSup>
                  <m:sSubSupPr>
                    <m:ctrlPr>
                      <w:rPr>
                        <w:rFonts w:ascii="Cambria Math" w:hAnsi="Cambria Math"/>
                        <w:sz w:val="24"/>
                        <w:szCs w:val="24"/>
                      </w:rPr>
                    </m:ctrlPr>
                  </m:sSubSupPr>
                  <m:e>
                    <m:r>
                      <m:rPr>
                        <m:sty m:val="p"/>
                      </m:rPr>
                      <w:rPr>
                        <w:rFonts w:ascii="Cambria Math" w:hAnsi="Cambria Math"/>
                        <w:sz w:val="24"/>
                        <w:szCs w:val="24"/>
                      </w:rPr>
                      <m:t>(</m:t>
                    </m:r>
                    <m:r>
                      <m:rPr>
                        <m:sty m:val="p"/>
                      </m:rPr>
                      <w:rPr>
                        <w:rFonts w:ascii="Cambria Math" w:hAnsi="Cambria Math"/>
                        <w:sz w:val="24"/>
                        <w:szCs w:val="24"/>
                      </w:rPr>
                      <w:sym w:font="Symbol" w:char="F068"/>
                    </m:r>
                  </m:e>
                  <m:sub>
                    <m:r>
                      <m:rPr>
                        <m:sty m:val="p"/>
                      </m:rPr>
                      <w:rPr>
                        <w:rFonts w:ascii="Cambria Math" w:hAnsi="Cambria Math"/>
                        <w:sz w:val="24"/>
                        <w:szCs w:val="24"/>
                      </w:rPr>
                      <m:t>ка</m:t>
                    </m:r>
                  </m:sub>
                  <m:sup>
                    <m:r>
                      <m:rPr>
                        <m:sty m:val="p"/>
                      </m:rPr>
                      <w:rPr>
                        <w:rFonts w:ascii="Cambria Math" w:hAnsi="Cambria Math"/>
                        <w:sz w:val="24"/>
                        <w:szCs w:val="24"/>
                      </w:rPr>
                      <m:t>бр</m:t>
                    </m:r>
                  </m:sup>
                </m:sSubSup>
                <m:r>
                  <m:rPr>
                    <m:sty m:val="p"/>
                  </m:rPr>
                  <w:rPr>
                    <w:rFonts w:ascii="Cambria Math" w:hAnsi="Cambria Math"/>
                    <w:sz w:val="24"/>
                    <w:szCs w:val="24"/>
                  </w:rPr>
                  <m:t>)</m:t>
                </m:r>
              </m:e>
              <m:sup>
                <m:r>
                  <m:rPr>
                    <m:sty m:val="p"/>
                  </m:rPr>
                  <w:rPr>
                    <w:rFonts w:ascii="Cambria Math" w:hAnsi="Cambria Math"/>
                    <w:sz w:val="24"/>
                    <w:szCs w:val="24"/>
                  </w:rPr>
                  <m:t>ср</m:t>
                </m:r>
              </m:sup>
            </m:sSup>
          </m:den>
        </m:f>
        <m:r>
          <m:rPr>
            <m:sty m:val="p"/>
          </m:rPr>
          <w:rPr>
            <w:rFonts w:ascii="Cambria Math" w:hAnsi="Cambria Math"/>
            <w:sz w:val="24"/>
            <w:szCs w:val="24"/>
          </w:rPr>
          <m:t>∙100</m:t>
        </m:r>
      </m:oMath>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где:  </w:t>
      </w:r>
      <m:oMath>
        <m:sSup>
          <m:sSupPr>
            <m:ctrlPr>
              <w:rPr>
                <w:rFonts w:ascii="Cambria Math" w:hAnsi="Cambria Math"/>
                <w:sz w:val="24"/>
                <w:szCs w:val="24"/>
              </w:rPr>
            </m:ctrlPr>
          </m:sSupPr>
          <m:e>
            <m:sSubSup>
              <m:sSubSupPr>
                <m:ctrlPr>
                  <w:rPr>
                    <w:rFonts w:ascii="Cambria Math" w:hAnsi="Cambria Math"/>
                    <w:sz w:val="24"/>
                    <w:szCs w:val="24"/>
                  </w:rPr>
                </m:ctrlPr>
              </m:sSubSupPr>
              <m:e>
                <m:r>
                  <m:rPr>
                    <m:sty m:val="p"/>
                  </m:rPr>
                  <w:rPr>
                    <w:rFonts w:ascii="Cambria Math" w:hAnsi="Cambria Math"/>
                    <w:sz w:val="24"/>
                    <w:szCs w:val="24"/>
                  </w:rPr>
                  <m:t>(</m:t>
                </m:r>
                <m:r>
                  <m:rPr>
                    <m:sty m:val="p"/>
                  </m:rPr>
                  <w:rPr>
                    <w:rFonts w:ascii="Cambria Math" w:hAnsi="Cambria Math"/>
                    <w:sz w:val="24"/>
                    <w:szCs w:val="24"/>
                  </w:rPr>
                  <w:sym w:font="Symbol" w:char="F068"/>
                </m:r>
              </m:e>
              <m:sub>
                <m:r>
                  <m:rPr>
                    <m:sty m:val="p"/>
                  </m:rPr>
                  <w:rPr>
                    <w:rFonts w:ascii="Cambria Math" w:hAnsi="Cambria Math"/>
                    <w:sz w:val="24"/>
                    <w:szCs w:val="24"/>
                  </w:rPr>
                  <m:t>ка</m:t>
                </m:r>
              </m:sub>
              <m:sup>
                <m:r>
                  <m:rPr>
                    <m:sty m:val="p"/>
                  </m:rPr>
                  <w:rPr>
                    <w:rFonts w:ascii="Cambria Math" w:hAnsi="Cambria Math"/>
                    <w:sz w:val="24"/>
                    <w:szCs w:val="24"/>
                  </w:rPr>
                  <m:t>бр</m:t>
                </m:r>
              </m:sup>
            </m:sSubSup>
            <m:r>
              <m:rPr>
                <m:sty m:val="p"/>
              </m:rPr>
              <w:rPr>
                <w:rFonts w:ascii="Cambria Math" w:hAnsi="Cambria Math"/>
                <w:sz w:val="24"/>
                <w:szCs w:val="24"/>
              </w:rPr>
              <m:t>)</m:t>
            </m:r>
          </m:e>
          <m:sup>
            <m:r>
              <m:rPr>
                <m:sty m:val="p"/>
              </m:rPr>
              <w:rPr>
                <w:rFonts w:ascii="Cambria Math" w:hAnsi="Cambria Math"/>
                <w:sz w:val="24"/>
                <w:szCs w:val="24"/>
              </w:rPr>
              <m:t>ср</m:t>
            </m:r>
          </m:sup>
        </m:sSup>
      </m:oMath>
      <w:r w:rsidRPr="002C148E">
        <w:rPr>
          <w:rFonts w:ascii="Times New Roman" w:hAnsi="Times New Roman"/>
          <w:sz w:val="24"/>
          <w:szCs w:val="24"/>
        </w:rPr>
        <w:t xml:space="preserve">   - коэффициент полезного действия котлоагрегата, соответствующий номинальной загрузке котлоагрегата,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При наличии в котельной нескольких котлов разных типов средняя норма расхода условного топлива на выработку теплоты за планируемый период, </w:t>
      </w:r>
      <w:proofErr w:type="gramStart"/>
      <w:r w:rsidRPr="002C148E">
        <w:rPr>
          <w:rFonts w:ascii="Times New Roman" w:hAnsi="Times New Roman"/>
          <w:sz w:val="24"/>
          <w:szCs w:val="24"/>
        </w:rPr>
        <w:t>кг</w:t>
      </w:r>
      <w:proofErr w:type="gramEnd"/>
      <w:r w:rsidRPr="002C148E">
        <w:rPr>
          <w:rFonts w:ascii="Times New Roman" w:hAnsi="Times New Roman"/>
          <w:sz w:val="24"/>
          <w:szCs w:val="24"/>
        </w:rPr>
        <w:t xml:space="preserve"> </w:t>
      </w:r>
      <w:proofErr w:type="spellStart"/>
      <w:r w:rsidRPr="002C148E">
        <w:rPr>
          <w:rFonts w:ascii="Times New Roman" w:hAnsi="Times New Roman"/>
          <w:sz w:val="24"/>
          <w:szCs w:val="24"/>
        </w:rPr>
        <w:t>у.т</w:t>
      </w:r>
      <w:proofErr w:type="spellEnd"/>
      <w:r w:rsidRPr="002C148E">
        <w:rPr>
          <w:rFonts w:ascii="Times New Roman" w:hAnsi="Times New Roman"/>
          <w:sz w:val="24"/>
          <w:szCs w:val="24"/>
        </w:rPr>
        <w:t>./Гкал, определяется как средневзвешенная величина.</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Пересчёт условного топлива </w:t>
      </w:r>
      <w:proofErr w:type="spellStart"/>
      <w:proofErr w:type="gramStart"/>
      <w:r w:rsidRPr="002C148E">
        <w:rPr>
          <w:rFonts w:ascii="Times New Roman" w:hAnsi="Times New Roman"/>
          <w:sz w:val="24"/>
          <w:szCs w:val="24"/>
        </w:rPr>
        <w:t>B</w:t>
      </w:r>
      <w:proofErr w:type="gramEnd"/>
      <w:r w:rsidRPr="002C148E">
        <w:rPr>
          <w:rFonts w:ascii="Times New Roman" w:hAnsi="Times New Roman"/>
          <w:sz w:val="24"/>
          <w:szCs w:val="24"/>
          <w:vertAlign w:val="subscript"/>
        </w:rPr>
        <w:t>усл</w:t>
      </w:r>
      <w:proofErr w:type="spellEnd"/>
      <w:r w:rsidRPr="002C148E">
        <w:rPr>
          <w:rFonts w:ascii="Times New Roman" w:hAnsi="Times New Roman"/>
          <w:sz w:val="24"/>
          <w:szCs w:val="24"/>
        </w:rPr>
        <w:t xml:space="preserve">  в натуральное </w:t>
      </w:r>
      <w:proofErr w:type="spellStart"/>
      <w:r w:rsidRPr="002C148E">
        <w:rPr>
          <w:rFonts w:ascii="Times New Roman" w:hAnsi="Times New Roman"/>
          <w:sz w:val="24"/>
          <w:szCs w:val="24"/>
        </w:rPr>
        <w:t>B</w:t>
      </w:r>
      <w:r w:rsidRPr="002C148E">
        <w:rPr>
          <w:rFonts w:ascii="Times New Roman" w:hAnsi="Times New Roman"/>
          <w:sz w:val="24"/>
          <w:szCs w:val="24"/>
          <w:vertAlign w:val="subscript"/>
        </w:rPr>
        <w:t>нат</w:t>
      </w:r>
      <w:proofErr w:type="spellEnd"/>
      <w:r w:rsidRPr="002C148E">
        <w:rPr>
          <w:rFonts w:ascii="Times New Roman" w:hAnsi="Times New Roman"/>
          <w:sz w:val="24"/>
          <w:szCs w:val="24"/>
        </w:rPr>
        <w:t xml:space="preserve">  выполняется в соответствии с характеристикой топлива и значением калорийного эквивалента по формуле:</w:t>
      </w:r>
    </w:p>
    <w:p w:rsidR="002C148E" w:rsidRPr="002C148E" w:rsidRDefault="002C148E" w:rsidP="002C148E">
      <w:pPr>
        <w:jc w:val="center"/>
        <w:rPr>
          <w:rFonts w:ascii="Times New Roman" w:hAnsi="Times New Roman"/>
          <w:sz w:val="24"/>
          <w:szCs w:val="24"/>
        </w:rPr>
      </w:pPr>
      <w:proofErr w:type="spellStart"/>
      <w:r w:rsidRPr="002C148E">
        <w:rPr>
          <w:rFonts w:ascii="Times New Roman" w:hAnsi="Times New Roman"/>
          <w:sz w:val="24"/>
          <w:szCs w:val="24"/>
        </w:rPr>
        <w:t>B</w:t>
      </w:r>
      <w:r w:rsidRPr="002C148E">
        <w:rPr>
          <w:rFonts w:ascii="Times New Roman" w:hAnsi="Times New Roman"/>
          <w:sz w:val="24"/>
          <w:szCs w:val="24"/>
          <w:vertAlign w:val="subscript"/>
        </w:rPr>
        <w:t>нат</w:t>
      </w:r>
      <w:proofErr w:type="spellEnd"/>
      <w:r w:rsidRPr="002C148E">
        <w:rPr>
          <w:rFonts w:ascii="Times New Roman" w:hAnsi="Times New Roman"/>
          <w:sz w:val="24"/>
          <w:szCs w:val="24"/>
        </w:rPr>
        <w:t xml:space="preserve">  =   </w:t>
      </w:r>
      <w:proofErr w:type="spellStart"/>
      <w:r w:rsidRPr="002C148E">
        <w:rPr>
          <w:rFonts w:ascii="Times New Roman" w:hAnsi="Times New Roman"/>
          <w:sz w:val="24"/>
          <w:szCs w:val="24"/>
        </w:rPr>
        <w:t>B</w:t>
      </w:r>
      <w:r w:rsidRPr="002C148E">
        <w:rPr>
          <w:rFonts w:ascii="Times New Roman" w:hAnsi="Times New Roman"/>
          <w:sz w:val="24"/>
          <w:szCs w:val="24"/>
          <w:vertAlign w:val="subscript"/>
        </w:rPr>
        <w:t>усл</w:t>
      </w:r>
      <w:proofErr w:type="spellEnd"/>
      <w:proofErr w:type="gramStart"/>
      <w:r w:rsidRPr="002C148E">
        <w:rPr>
          <w:rFonts w:ascii="Times New Roman" w:hAnsi="Times New Roman"/>
          <w:sz w:val="24"/>
          <w:szCs w:val="24"/>
        </w:rPr>
        <w:t xml:space="preserve"> / Э</w:t>
      </w:r>
      <w:proofErr w:type="gramEnd"/>
      <w:r w:rsidRPr="002C148E">
        <w:rPr>
          <w:rFonts w:ascii="Times New Roman" w:hAnsi="Times New Roman"/>
          <w:sz w:val="24"/>
          <w:szCs w:val="24"/>
        </w:rPr>
        <w:t>,</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где: Э  - калорийный коэффициент, определяемый по соотношению:</w:t>
      </w:r>
    </w:p>
    <w:p w:rsidR="002C148E" w:rsidRPr="002C148E" w:rsidRDefault="002C148E" w:rsidP="002C148E">
      <w:pPr>
        <w:jc w:val="center"/>
        <w:rPr>
          <w:rFonts w:ascii="Times New Roman" w:hAnsi="Times New Roman"/>
          <w:sz w:val="24"/>
          <w:szCs w:val="24"/>
        </w:rPr>
      </w:pPr>
      <w:r w:rsidRPr="002C148E">
        <w:rPr>
          <w:rFonts w:ascii="Times New Roman" w:hAnsi="Times New Roman"/>
          <w:sz w:val="24"/>
          <w:szCs w:val="24"/>
        </w:rPr>
        <w:t xml:space="preserve">Э  = </w:t>
      </w:r>
      <w:proofErr w:type="spellStart"/>
      <w:r w:rsidRPr="002C148E">
        <w:rPr>
          <w:rFonts w:ascii="Times New Roman" w:hAnsi="Times New Roman"/>
          <w:sz w:val="24"/>
          <w:szCs w:val="24"/>
        </w:rPr>
        <w:t>Q</w:t>
      </w:r>
      <w:r w:rsidRPr="002C148E">
        <w:rPr>
          <w:rFonts w:ascii="Times New Roman" w:hAnsi="Times New Roman"/>
          <w:sz w:val="24"/>
          <w:szCs w:val="24"/>
          <w:vertAlign w:val="subscript"/>
        </w:rPr>
        <w:t>рн</w:t>
      </w:r>
      <w:proofErr w:type="spellEnd"/>
      <w:r w:rsidRPr="002C148E">
        <w:rPr>
          <w:rFonts w:ascii="Times New Roman" w:hAnsi="Times New Roman"/>
          <w:sz w:val="24"/>
          <w:szCs w:val="24"/>
        </w:rPr>
        <w:t xml:space="preserve"> / </w:t>
      </w:r>
      <w:proofErr w:type="spellStart"/>
      <w:r w:rsidRPr="002C148E">
        <w:rPr>
          <w:rFonts w:ascii="Times New Roman" w:hAnsi="Times New Roman"/>
          <w:sz w:val="24"/>
          <w:szCs w:val="24"/>
        </w:rPr>
        <w:t>Q</w:t>
      </w:r>
      <w:r w:rsidRPr="002C148E">
        <w:rPr>
          <w:rFonts w:ascii="Times New Roman" w:hAnsi="Times New Roman"/>
          <w:sz w:val="24"/>
          <w:szCs w:val="24"/>
          <w:vertAlign w:val="subscript"/>
        </w:rPr>
        <w:t>ру.т</w:t>
      </w:r>
      <w:proofErr w:type="spellEnd"/>
      <w:r w:rsidRPr="002C148E">
        <w:rPr>
          <w:rFonts w:ascii="Times New Roman" w:hAnsi="Times New Roman"/>
          <w:sz w:val="24"/>
          <w:szCs w:val="24"/>
        </w:rPr>
        <w:t>.</w:t>
      </w:r>
      <w:proofErr w:type="gramStart"/>
      <w:r w:rsidRPr="002C148E">
        <w:rPr>
          <w:rFonts w:ascii="Times New Roman" w:hAnsi="Times New Roman"/>
          <w:sz w:val="24"/>
          <w:szCs w:val="24"/>
        </w:rPr>
        <w:t xml:space="preserve"> ,</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где: </w:t>
      </w:r>
      <w:proofErr w:type="spellStart"/>
      <w:proofErr w:type="gramStart"/>
      <w:r w:rsidRPr="002C148E">
        <w:rPr>
          <w:rFonts w:ascii="Times New Roman" w:hAnsi="Times New Roman"/>
          <w:sz w:val="24"/>
          <w:szCs w:val="24"/>
        </w:rPr>
        <w:t>Q</w:t>
      </w:r>
      <w:proofErr w:type="gramEnd"/>
      <w:r w:rsidRPr="002C148E">
        <w:rPr>
          <w:rFonts w:ascii="Times New Roman" w:hAnsi="Times New Roman"/>
          <w:sz w:val="24"/>
          <w:szCs w:val="24"/>
          <w:vertAlign w:val="subscript"/>
        </w:rPr>
        <w:t>ру.т</w:t>
      </w:r>
      <w:proofErr w:type="spellEnd"/>
      <w:r w:rsidRPr="002C148E">
        <w:rPr>
          <w:rFonts w:ascii="Times New Roman" w:hAnsi="Times New Roman"/>
          <w:sz w:val="24"/>
          <w:szCs w:val="24"/>
          <w:vertAlign w:val="subscript"/>
        </w:rPr>
        <w:t xml:space="preserve">. </w:t>
      </w:r>
      <w:r w:rsidRPr="002C148E">
        <w:rPr>
          <w:rFonts w:ascii="Times New Roman" w:hAnsi="Times New Roman"/>
          <w:sz w:val="24"/>
          <w:szCs w:val="24"/>
        </w:rPr>
        <w:t>- низшая теплота сгорания условного топлива, равная 29309 ккал/кг;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        </w:t>
      </w:r>
      <w:proofErr w:type="spellStart"/>
      <w:proofErr w:type="gramStart"/>
      <w:r w:rsidRPr="002C148E">
        <w:rPr>
          <w:rFonts w:ascii="Times New Roman" w:hAnsi="Times New Roman"/>
          <w:sz w:val="24"/>
          <w:szCs w:val="24"/>
        </w:rPr>
        <w:t>Q</w:t>
      </w:r>
      <w:proofErr w:type="gramEnd"/>
      <w:r w:rsidRPr="002C148E">
        <w:rPr>
          <w:rFonts w:ascii="Times New Roman" w:hAnsi="Times New Roman"/>
          <w:sz w:val="24"/>
          <w:szCs w:val="24"/>
          <w:vertAlign w:val="subscript"/>
        </w:rPr>
        <w:t>рн</w:t>
      </w:r>
      <w:proofErr w:type="spellEnd"/>
      <w:r w:rsidRPr="002C148E">
        <w:rPr>
          <w:rFonts w:ascii="Times New Roman" w:hAnsi="Times New Roman"/>
          <w:sz w:val="24"/>
          <w:szCs w:val="24"/>
        </w:rPr>
        <w:t xml:space="preserve">  - низшая теплота сгорания натурального топлива, ккал /м</w:t>
      </w:r>
      <w:r w:rsidRPr="002C148E">
        <w:rPr>
          <w:rFonts w:ascii="Times New Roman" w:hAnsi="Times New Roman"/>
          <w:sz w:val="24"/>
          <w:szCs w:val="24"/>
          <w:vertAlign w:val="superscript"/>
        </w:rPr>
        <w:t>3</w:t>
      </w:r>
      <w:r w:rsidRPr="002C148E">
        <w:rPr>
          <w:rFonts w:ascii="Times New Roman" w:hAnsi="Times New Roman"/>
          <w:sz w:val="24"/>
          <w:szCs w:val="24"/>
        </w:rPr>
        <w:t xml:space="preserve">, определяется сертификатом топлива. </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 xml:space="preserve">Прогнозируемые значения потребления топлива и выработки тепловой энергии котельными </w:t>
      </w:r>
      <w:r w:rsidRPr="002C148E">
        <w:rPr>
          <w:rFonts w:ascii="Times New Roman" w:eastAsiaTheme="minorHAnsi" w:hAnsi="Times New Roman"/>
          <w:sz w:val="24"/>
          <w:szCs w:val="24"/>
        </w:rPr>
        <w:t>сельского поселения</w:t>
      </w:r>
      <w:r w:rsidRPr="002C148E">
        <w:rPr>
          <w:rFonts w:ascii="Times New Roman" w:hAnsi="Times New Roman"/>
          <w:sz w:val="24"/>
          <w:szCs w:val="24"/>
        </w:rPr>
        <w:t xml:space="preserve"> Светлый в период до 2028 года с учётом приростов потребления тепла по сельскому поселению представлены в таблице 6.1</w:t>
      </w:r>
      <w:proofErr w:type="gramEnd"/>
    </w:p>
    <w:p w:rsidR="002C148E" w:rsidRPr="002C148E" w:rsidRDefault="002C148E" w:rsidP="002C148E">
      <w:pPr>
        <w:rPr>
          <w:rFonts w:ascii="Times New Roman" w:hAnsi="Times New Roman"/>
          <w:sz w:val="24"/>
          <w:szCs w:val="24"/>
        </w:rPr>
        <w:sectPr w:rsidR="002C148E" w:rsidRPr="002C148E" w:rsidSect="002C148E">
          <w:pgSz w:w="11906" w:h="16838" w:code="9"/>
          <w:pgMar w:top="709" w:right="567" w:bottom="1560" w:left="1559" w:header="720" w:footer="487" w:gutter="0"/>
          <w:cols w:space="720"/>
          <w:docGrid w:linePitch="326"/>
        </w:sectPr>
      </w:pPr>
    </w:p>
    <w:p w:rsidR="002C148E" w:rsidRPr="002C148E" w:rsidRDefault="002C148E" w:rsidP="002C148E">
      <w:pPr>
        <w:pStyle w:val="aff8"/>
      </w:pPr>
      <w:bookmarkStart w:id="178" w:name="_Toc370376013"/>
      <w:r w:rsidRPr="002C148E">
        <w:lastRenderedPageBreak/>
        <w:t>Таблица</w:t>
      </w:r>
      <w:bookmarkStart w:id="179" w:name="OLE_LINK13"/>
      <w:r w:rsidRPr="002C148E">
        <w:t xml:space="preserve"> </w:t>
      </w:r>
      <w:fldSimple w:instr=" STYLEREF 1 \s ">
        <w:r w:rsidR="00C94931">
          <w:rPr>
            <w:noProof/>
          </w:rPr>
          <w:t>6</w:t>
        </w:r>
      </w:fldSimple>
      <w:r w:rsidRPr="002C148E">
        <w:t>.</w:t>
      </w:r>
      <w:fldSimple w:instr=" SEQ Таблица \* ARABIC \s 1 ">
        <w:r w:rsidR="00C94931">
          <w:rPr>
            <w:noProof/>
          </w:rPr>
          <w:t>1</w:t>
        </w:r>
      </w:fldSimple>
      <w:bookmarkEnd w:id="179"/>
      <w:r w:rsidRPr="002C148E">
        <w:rPr>
          <w:noProof/>
        </w:rPr>
        <w:t xml:space="preserve"> - </w:t>
      </w:r>
      <w:r w:rsidRPr="00D36B64">
        <w:rPr>
          <w:b w:val="0"/>
        </w:rPr>
        <w:t xml:space="preserve">Прогнозируемые значения потребления топлива и выработки тепловой энергии котельными </w:t>
      </w:r>
      <w:r w:rsidRPr="00D36B64">
        <w:rPr>
          <w:rFonts w:eastAsiaTheme="minorHAnsi"/>
          <w:b w:val="0"/>
        </w:rPr>
        <w:t>сельского поселения</w:t>
      </w:r>
      <w:r w:rsidRPr="00D36B64">
        <w:rPr>
          <w:b w:val="0"/>
        </w:rPr>
        <w:t xml:space="preserve"> Светлый до 2028 г.</w:t>
      </w:r>
      <w:bookmarkEnd w:id="178"/>
    </w:p>
    <w:tbl>
      <w:tblPr>
        <w:tblW w:w="5280" w:type="pct"/>
        <w:tblCellMar>
          <w:left w:w="0" w:type="dxa"/>
          <w:right w:w="0" w:type="dxa"/>
        </w:tblCellMar>
        <w:tblLook w:val="04A0" w:firstRow="1" w:lastRow="0" w:firstColumn="1" w:lastColumn="0" w:noHBand="0" w:noVBand="1"/>
      </w:tblPr>
      <w:tblGrid>
        <w:gridCol w:w="2818"/>
        <w:gridCol w:w="2174"/>
        <w:gridCol w:w="1327"/>
        <w:gridCol w:w="1552"/>
        <w:gridCol w:w="948"/>
        <w:gridCol w:w="1256"/>
        <w:gridCol w:w="1456"/>
        <w:gridCol w:w="948"/>
        <w:gridCol w:w="1330"/>
        <w:gridCol w:w="1586"/>
      </w:tblGrid>
      <w:tr w:rsidR="002C148E" w:rsidRPr="002C148E" w:rsidTr="002C148E">
        <w:trPr>
          <w:trHeight w:val="454"/>
        </w:trPr>
        <w:tc>
          <w:tcPr>
            <w:tcW w:w="915" w:type="pct"/>
            <w:vMerge w:val="restart"/>
            <w:tcBorders>
              <w:top w:val="single" w:sz="4" w:space="0" w:color="auto"/>
              <w:left w:val="single" w:sz="4" w:space="0" w:color="auto"/>
              <w:right w:val="single" w:sz="4" w:space="0" w:color="auto"/>
            </w:tcBorders>
            <w:shd w:val="clear" w:color="auto" w:fill="auto"/>
            <w:noWrap/>
            <w:vAlign w:val="center"/>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Наименование </w:t>
            </w:r>
          </w:p>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b/>
                <w:bCs/>
                <w:color w:val="000000"/>
                <w:sz w:val="24"/>
                <w:szCs w:val="24"/>
              </w:rPr>
              <w:t>котельной</w:t>
            </w:r>
          </w:p>
        </w:tc>
        <w:tc>
          <w:tcPr>
            <w:tcW w:w="706" w:type="pct"/>
            <w:vMerge w:val="restart"/>
            <w:tcBorders>
              <w:top w:val="single" w:sz="4" w:space="0" w:color="auto"/>
              <w:left w:val="nil"/>
              <w:right w:val="single" w:sz="4" w:space="0" w:color="auto"/>
            </w:tcBorders>
            <w:shd w:val="clear" w:color="auto" w:fill="auto"/>
            <w:noWrap/>
            <w:vAlign w:val="center"/>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b/>
                <w:bCs/>
                <w:color w:val="000000"/>
                <w:sz w:val="24"/>
                <w:szCs w:val="24"/>
              </w:rPr>
              <w:t>Параметры</w:t>
            </w:r>
          </w:p>
        </w:tc>
        <w:tc>
          <w:tcPr>
            <w:tcW w:w="431" w:type="pct"/>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Базовый период</w:t>
            </w:r>
          </w:p>
        </w:tc>
        <w:tc>
          <w:tcPr>
            <w:tcW w:w="2948" w:type="pct"/>
            <w:gridSpan w:val="7"/>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jc w:val="center"/>
              <w:rPr>
                <w:rFonts w:ascii="Times New Roman" w:hAnsi="Times New Roman"/>
                <w:b/>
                <w:bCs/>
                <w:color w:val="000000"/>
                <w:sz w:val="24"/>
                <w:szCs w:val="24"/>
              </w:rPr>
            </w:pPr>
            <w:r w:rsidRPr="002C148E">
              <w:rPr>
                <w:rFonts w:ascii="Times New Roman" w:hAnsi="Times New Roman"/>
                <w:b/>
                <w:bCs/>
                <w:color w:val="000000"/>
                <w:sz w:val="24"/>
                <w:szCs w:val="24"/>
              </w:rPr>
              <w:t>Расчетный период</w:t>
            </w:r>
          </w:p>
        </w:tc>
      </w:tr>
      <w:tr w:rsidR="002C148E" w:rsidRPr="002C148E" w:rsidTr="002C148E">
        <w:trPr>
          <w:trHeight w:val="454"/>
        </w:trPr>
        <w:tc>
          <w:tcPr>
            <w:tcW w:w="915" w:type="pct"/>
            <w:vMerge/>
            <w:tcBorders>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p>
        </w:tc>
        <w:tc>
          <w:tcPr>
            <w:tcW w:w="706" w:type="pct"/>
            <w:vMerge/>
            <w:tcBorders>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2013г</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2014г</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2015г</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2016г</w:t>
            </w:r>
          </w:p>
        </w:tc>
        <w:tc>
          <w:tcPr>
            <w:tcW w:w="473"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2017г</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2018г</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2019-2023гг</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r w:rsidRPr="002C148E">
              <w:rPr>
                <w:rFonts w:ascii="Times New Roman" w:hAnsi="Times New Roman"/>
                <w:b/>
                <w:bCs/>
                <w:color w:val="000000"/>
                <w:sz w:val="24"/>
                <w:szCs w:val="24"/>
              </w:rPr>
              <w:t>2024-2028гг</w:t>
            </w:r>
          </w:p>
        </w:tc>
      </w:tr>
      <w:tr w:rsidR="002C148E" w:rsidRPr="002C148E" w:rsidTr="002C148E">
        <w:trPr>
          <w:trHeight w:val="454"/>
        </w:trPr>
        <w:tc>
          <w:tcPr>
            <w:tcW w:w="915" w:type="pct"/>
            <w:vMerge w:val="restar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Котельная №1</w:t>
            </w:r>
          </w:p>
        </w:tc>
        <w:tc>
          <w:tcPr>
            <w:tcW w:w="70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Расход газа по средневзвешенному КПД, м3/год</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4346,71</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4857,31</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5218,14</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7000,10</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7196,13</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7479,07</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8466,65</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9449,48</w:t>
            </w:r>
          </w:p>
        </w:tc>
      </w:tr>
      <w:tr w:rsidR="002C148E" w:rsidRPr="002C148E" w:rsidTr="002C148E">
        <w:trPr>
          <w:trHeight w:val="454"/>
        </w:trPr>
        <w:tc>
          <w:tcPr>
            <w:tcW w:w="915" w:type="pct"/>
            <w:vMerge/>
            <w:tcBorders>
              <w:top w:val="nil"/>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5"/>
              <w:jc w:val="center"/>
              <w:rPr>
                <w:rFonts w:ascii="Times New Roman" w:hAnsi="Times New Roman"/>
                <w:bCs/>
                <w:color w:val="000000"/>
                <w:sz w:val="24"/>
                <w:szCs w:val="24"/>
              </w:rPr>
            </w:pPr>
          </w:p>
        </w:tc>
        <w:tc>
          <w:tcPr>
            <w:tcW w:w="70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Максимальный часовой расход газа по средневзвешенному КПД, м3/ч</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1157,717</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1312,920</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1423,130</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1955,365</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2016,505</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2103,670</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2410,939</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2716,642</w:t>
            </w:r>
          </w:p>
        </w:tc>
      </w:tr>
      <w:tr w:rsidR="002C148E" w:rsidRPr="002C148E" w:rsidTr="002C148E">
        <w:trPr>
          <w:trHeight w:val="454"/>
        </w:trPr>
        <w:tc>
          <w:tcPr>
            <w:tcW w:w="915" w:type="pct"/>
            <w:vMerge/>
            <w:tcBorders>
              <w:top w:val="nil"/>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5"/>
              <w:jc w:val="center"/>
              <w:rPr>
                <w:rFonts w:ascii="Times New Roman" w:hAnsi="Times New Roman"/>
                <w:bCs/>
                <w:color w:val="000000"/>
                <w:sz w:val="24"/>
                <w:szCs w:val="24"/>
              </w:rPr>
            </w:pPr>
          </w:p>
        </w:tc>
        <w:tc>
          <w:tcPr>
            <w:tcW w:w="706"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Теплота, выработанная котельной, Гкал/год</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30807,35</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34426,21</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36983,60</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49613,25</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51002,61</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53007,98</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60007,48</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66973,29</w:t>
            </w:r>
          </w:p>
        </w:tc>
      </w:tr>
      <w:tr w:rsidR="002C148E" w:rsidRPr="002C148E" w:rsidTr="002C148E">
        <w:trPr>
          <w:trHeight w:val="454"/>
        </w:trPr>
        <w:tc>
          <w:tcPr>
            <w:tcW w:w="91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Котельная №2</w:t>
            </w: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Расход угля по паспортному КПД, т/год</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1410,27</w:t>
            </w:r>
          </w:p>
        </w:tc>
      </w:tr>
      <w:tr w:rsidR="002C148E" w:rsidRPr="002C148E" w:rsidTr="002C148E">
        <w:trPr>
          <w:trHeight w:val="454"/>
        </w:trPr>
        <w:tc>
          <w:tcPr>
            <w:tcW w:w="915" w:type="pct"/>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Максимальный часовой расход угля по паспортному КПД, т/ч</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444,397</w:t>
            </w:r>
          </w:p>
        </w:tc>
      </w:tr>
      <w:tr w:rsidR="002C148E" w:rsidRPr="002C148E" w:rsidTr="002C148E">
        <w:trPr>
          <w:trHeight w:val="454"/>
        </w:trPr>
        <w:tc>
          <w:tcPr>
            <w:tcW w:w="915" w:type="pct"/>
            <w:vMerge/>
            <w:tcBorders>
              <w:top w:val="single" w:sz="4" w:space="0" w:color="auto"/>
              <w:left w:val="single" w:sz="4" w:space="0" w:color="auto"/>
              <w:bottom w:val="single" w:sz="4" w:space="0" w:color="000000"/>
              <w:right w:val="single" w:sz="4" w:space="0" w:color="auto"/>
            </w:tcBorders>
            <w:vAlign w:val="center"/>
            <w:hideMark/>
          </w:tcPr>
          <w:p w:rsidR="002C148E" w:rsidRPr="002C148E" w:rsidRDefault="002C148E" w:rsidP="002C148E">
            <w:pPr>
              <w:spacing w:after="0"/>
              <w:ind w:firstLine="5"/>
              <w:jc w:val="center"/>
              <w:rPr>
                <w:rFonts w:ascii="Times New Roman" w:hAnsi="Times New Roman"/>
                <w:b/>
                <w:bCs/>
                <w:color w:val="000000"/>
                <w:sz w:val="24"/>
                <w:szCs w:val="24"/>
              </w:rPr>
            </w:pPr>
          </w:p>
        </w:tc>
        <w:tc>
          <w:tcPr>
            <w:tcW w:w="706"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5"/>
              <w:jc w:val="center"/>
              <w:rPr>
                <w:rFonts w:ascii="Times New Roman" w:hAnsi="Times New Roman"/>
                <w:bCs/>
                <w:color w:val="000000"/>
                <w:sz w:val="24"/>
                <w:szCs w:val="24"/>
              </w:rPr>
            </w:pPr>
            <w:r w:rsidRPr="002C148E">
              <w:rPr>
                <w:rFonts w:ascii="Times New Roman" w:hAnsi="Times New Roman"/>
                <w:bCs/>
                <w:color w:val="000000"/>
                <w:sz w:val="24"/>
                <w:szCs w:val="24"/>
              </w:rPr>
              <w:t>Теплота, выработанная котельной, Гкал/год</w:t>
            </w:r>
          </w:p>
        </w:tc>
        <w:tc>
          <w:tcPr>
            <w:tcW w:w="431"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504"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4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47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308"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432"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c>
          <w:tcPr>
            <w:tcW w:w="513" w:type="pct"/>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5"/>
              <w:jc w:val="center"/>
              <w:rPr>
                <w:rFonts w:ascii="Times New Roman" w:hAnsi="Times New Roman"/>
                <w:color w:val="000000"/>
                <w:sz w:val="24"/>
                <w:szCs w:val="24"/>
              </w:rPr>
            </w:pPr>
            <w:r w:rsidRPr="002C148E">
              <w:rPr>
                <w:rFonts w:ascii="Times New Roman" w:hAnsi="Times New Roman"/>
                <w:color w:val="000000"/>
                <w:sz w:val="24"/>
                <w:szCs w:val="24"/>
              </w:rPr>
              <w:t>9764,01</w:t>
            </w:r>
          </w:p>
        </w:tc>
      </w:tr>
    </w:tbl>
    <w:p w:rsidR="002C148E" w:rsidRPr="002C148E" w:rsidRDefault="002C148E" w:rsidP="002C148E">
      <w:pPr>
        <w:rPr>
          <w:rFonts w:ascii="Times New Roman" w:hAnsi="Times New Roman"/>
          <w:sz w:val="24"/>
          <w:szCs w:val="24"/>
          <w:lang w:eastAsia="x-none"/>
        </w:rPr>
        <w:sectPr w:rsidR="002C148E" w:rsidRPr="002C148E" w:rsidSect="002C148E">
          <w:pgSz w:w="16838" w:h="11906" w:orient="landscape" w:code="9"/>
          <w:pgMar w:top="567" w:right="1560" w:bottom="1559" w:left="709" w:header="720" w:footer="487" w:gutter="0"/>
          <w:cols w:space="720"/>
          <w:docGrid w:linePitch="326"/>
        </w:sectPr>
      </w:pPr>
      <w:r w:rsidRPr="002C148E">
        <w:rPr>
          <w:rFonts w:ascii="Times New Roman" w:hAnsi="Times New Roman"/>
          <w:sz w:val="24"/>
          <w:szCs w:val="24"/>
          <w:lang w:eastAsia="x-none"/>
        </w:rPr>
        <w:t xml:space="preserve"> </w:t>
      </w:r>
      <w:r w:rsidRPr="002C148E">
        <w:rPr>
          <w:rFonts w:ascii="Times New Roman" w:hAnsi="Times New Roman"/>
          <w:sz w:val="24"/>
          <w:szCs w:val="24"/>
          <w:lang w:eastAsia="x-none"/>
        </w:rPr>
        <w:br w:type="page"/>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lastRenderedPageBreak/>
        <w:t xml:space="preserve">Суточный расход топлива определяется в соответствии с п. 13.4 [14] для водогрейных котлов – исходя из 24 часов их работы при покрытии тепловых нагрузок, рассчитанных по средней температуре самого холодного месяца. </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В разрабатываемой Схеме теплоснабжения </w:t>
      </w:r>
      <w:r w:rsidRPr="002C148E">
        <w:rPr>
          <w:rFonts w:ascii="Times New Roman" w:eastAsiaTheme="minorHAnsi" w:hAnsi="Times New Roman"/>
          <w:sz w:val="24"/>
          <w:szCs w:val="24"/>
        </w:rPr>
        <w:t xml:space="preserve">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аварийного топлива на котельных в перспективе не предусматривается. В соответствии с этим, расчет нормативных запасов аварийного топлива не производился. Результаты расчета нормативных запасов резервного вида топлива, выполненного по [14], приведены в таблице 6.2.</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рисунках 6.1 представлены значения прогнозируемого потребления природного газа и дизельного топлива источниками централизованного теплоснабжения </w:t>
      </w:r>
      <w:r w:rsidRPr="002C148E">
        <w:rPr>
          <w:rFonts w:ascii="Times New Roman" w:eastAsiaTheme="minorHAnsi" w:hAnsi="Times New Roman"/>
          <w:sz w:val="24"/>
          <w:szCs w:val="24"/>
        </w:rPr>
        <w:t xml:space="preserve">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w:t>
      </w:r>
    </w:p>
    <w:p w:rsidR="002C148E" w:rsidRPr="00D36B64" w:rsidRDefault="002C148E" w:rsidP="002C148E">
      <w:pPr>
        <w:pStyle w:val="aff8"/>
        <w:rPr>
          <w:b w:val="0"/>
        </w:rPr>
      </w:pPr>
      <w:bookmarkStart w:id="180" w:name="_Toc370376014"/>
      <w:r w:rsidRPr="002C148E">
        <w:t>Таблица</w:t>
      </w:r>
      <w:bookmarkStart w:id="181" w:name="OLE_LINK15"/>
      <w:r w:rsidRPr="002C148E">
        <w:t xml:space="preserve"> </w:t>
      </w:r>
      <w:fldSimple w:instr=" STYLEREF 1 \s ">
        <w:r w:rsidR="00C94931">
          <w:rPr>
            <w:noProof/>
          </w:rPr>
          <w:t>6</w:t>
        </w:r>
      </w:fldSimple>
      <w:r w:rsidRPr="002C148E">
        <w:t>.</w:t>
      </w:r>
      <w:fldSimple w:instr=" SEQ Таблица \* ARABIC \s 1 ">
        <w:r w:rsidR="00C94931">
          <w:rPr>
            <w:noProof/>
          </w:rPr>
          <w:t>2</w:t>
        </w:r>
      </w:fldSimple>
      <w:bookmarkEnd w:id="181"/>
      <w:r w:rsidRPr="002C148E">
        <w:rPr>
          <w:noProof/>
        </w:rPr>
        <w:t xml:space="preserve"> - </w:t>
      </w:r>
      <w:r w:rsidRPr="00D36B64">
        <w:rPr>
          <w:b w:val="0"/>
          <w:noProof/>
        </w:rPr>
        <w:t>Прогнозируемые значения запаса резервного топлива на котельных сельского поселения Светлый до 2028 г.</w:t>
      </w:r>
      <w:bookmarkEnd w:id="180"/>
    </w:p>
    <w:tbl>
      <w:tblPr>
        <w:tblW w:w="9753"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3092"/>
        <w:gridCol w:w="3146"/>
      </w:tblGrid>
      <w:tr w:rsidR="002C148E" w:rsidRPr="002C148E" w:rsidTr="002C148E">
        <w:trPr>
          <w:trHeight w:hRule="exact" w:val="383"/>
        </w:trPr>
        <w:tc>
          <w:tcPr>
            <w:tcW w:w="3515" w:type="dxa"/>
            <w:vMerge w:val="restart"/>
            <w:vAlign w:val="center"/>
            <w:hideMark/>
          </w:tcPr>
          <w:p w:rsidR="002C148E" w:rsidRPr="002C148E" w:rsidRDefault="002C148E" w:rsidP="00D36B64">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Период</w:t>
            </w:r>
          </w:p>
        </w:tc>
        <w:tc>
          <w:tcPr>
            <w:tcW w:w="3092" w:type="dxa"/>
            <w:vAlign w:val="center"/>
            <w:hideMark/>
          </w:tcPr>
          <w:p w:rsidR="002C148E" w:rsidRPr="002C148E" w:rsidRDefault="002C148E" w:rsidP="00D36B64">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№1</w:t>
            </w:r>
          </w:p>
        </w:tc>
        <w:tc>
          <w:tcPr>
            <w:tcW w:w="3146" w:type="dxa"/>
            <w:vAlign w:val="center"/>
            <w:hideMark/>
          </w:tcPr>
          <w:p w:rsidR="002C148E" w:rsidRPr="002C148E" w:rsidRDefault="002C148E" w:rsidP="00D36B64">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Котельная №2</w:t>
            </w:r>
          </w:p>
        </w:tc>
      </w:tr>
      <w:tr w:rsidR="002C148E" w:rsidRPr="002C148E" w:rsidTr="002C148E">
        <w:trPr>
          <w:trHeight w:hRule="exact" w:val="383"/>
        </w:trPr>
        <w:tc>
          <w:tcPr>
            <w:tcW w:w="3515" w:type="dxa"/>
            <w:vMerge/>
            <w:vAlign w:val="center"/>
            <w:hideMark/>
          </w:tcPr>
          <w:p w:rsidR="002C148E" w:rsidRPr="002C148E" w:rsidRDefault="002C148E" w:rsidP="00D36B64">
            <w:pPr>
              <w:spacing w:before="0" w:after="0"/>
              <w:ind w:firstLine="0"/>
              <w:jc w:val="left"/>
              <w:rPr>
                <w:rFonts w:ascii="Times New Roman" w:hAnsi="Times New Roman"/>
                <w:b/>
                <w:bCs/>
                <w:color w:val="000000"/>
                <w:sz w:val="24"/>
                <w:szCs w:val="24"/>
              </w:rPr>
            </w:pPr>
          </w:p>
        </w:tc>
        <w:tc>
          <w:tcPr>
            <w:tcW w:w="3092" w:type="dxa"/>
            <w:shd w:val="clear" w:color="auto" w:fill="auto"/>
            <w:vAlign w:val="center"/>
            <w:hideMark/>
          </w:tcPr>
          <w:p w:rsidR="002C148E" w:rsidRPr="002C148E" w:rsidRDefault="002C148E" w:rsidP="00D36B64">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дизельное топливо, </w:t>
            </w:r>
            <w:proofErr w:type="gramStart"/>
            <w:r w:rsidRPr="002C148E">
              <w:rPr>
                <w:rFonts w:ascii="Times New Roman" w:hAnsi="Times New Roman"/>
                <w:b/>
                <w:bCs/>
                <w:color w:val="000000"/>
                <w:sz w:val="24"/>
                <w:szCs w:val="24"/>
              </w:rPr>
              <w:t>т</w:t>
            </w:r>
            <w:proofErr w:type="gramEnd"/>
          </w:p>
        </w:tc>
        <w:tc>
          <w:tcPr>
            <w:tcW w:w="3146" w:type="dxa"/>
            <w:shd w:val="clear" w:color="auto" w:fill="auto"/>
            <w:vAlign w:val="center"/>
            <w:hideMark/>
          </w:tcPr>
          <w:p w:rsidR="002C148E" w:rsidRPr="002C148E" w:rsidRDefault="002C148E" w:rsidP="00D36B64">
            <w:pPr>
              <w:spacing w:before="0"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дизельное топливо, </w:t>
            </w:r>
            <w:proofErr w:type="gramStart"/>
            <w:r w:rsidRPr="002C148E">
              <w:rPr>
                <w:rFonts w:ascii="Times New Roman" w:hAnsi="Times New Roman"/>
                <w:b/>
                <w:bCs/>
                <w:color w:val="000000"/>
                <w:sz w:val="24"/>
                <w:szCs w:val="24"/>
              </w:rPr>
              <w:t>т</w:t>
            </w:r>
            <w:proofErr w:type="gramEnd"/>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2012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2013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121,428345</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131,6213199</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180,8462842</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186,500993</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 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194,5625777</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2019-2023 гг.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222,9811138</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r w:rsidR="002C148E" w:rsidRPr="002C148E" w:rsidTr="002C148E">
        <w:trPr>
          <w:trHeight w:val="217"/>
        </w:trPr>
        <w:tc>
          <w:tcPr>
            <w:tcW w:w="3515"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 гг.</w:t>
            </w:r>
          </w:p>
        </w:tc>
        <w:tc>
          <w:tcPr>
            <w:tcW w:w="3092"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251,2546574</w:t>
            </w:r>
          </w:p>
        </w:tc>
        <w:tc>
          <w:tcPr>
            <w:tcW w:w="3146" w:type="dxa"/>
            <w:shd w:val="clear" w:color="000000" w:fill="FFFFFF"/>
            <w:noWrap/>
            <w:vAlign w:val="center"/>
            <w:hideMark/>
          </w:tcPr>
          <w:p w:rsidR="002C148E" w:rsidRPr="002C148E" w:rsidRDefault="002C148E" w:rsidP="00D36B64">
            <w:pPr>
              <w:spacing w:before="0" w:after="0"/>
              <w:ind w:firstLine="0"/>
              <w:jc w:val="center"/>
              <w:rPr>
                <w:rFonts w:ascii="Times New Roman" w:hAnsi="Times New Roman"/>
                <w:color w:val="000000"/>
                <w:sz w:val="24"/>
                <w:szCs w:val="24"/>
              </w:rPr>
            </w:pPr>
            <w:r w:rsidRPr="002C148E">
              <w:rPr>
                <w:rFonts w:ascii="Times New Roman" w:hAnsi="Times New Roman"/>
                <w:color w:val="000000"/>
                <w:sz w:val="24"/>
                <w:szCs w:val="24"/>
              </w:rPr>
              <w:t>41,101</w:t>
            </w:r>
          </w:p>
        </w:tc>
      </w:tr>
    </w:tbl>
    <w:p w:rsidR="002C148E" w:rsidRPr="002C148E" w:rsidRDefault="002C148E" w:rsidP="002C148E">
      <w:pPr>
        <w:keepNext/>
        <w:ind w:firstLine="0"/>
        <w:jc w:val="center"/>
        <w:rPr>
          <w:rFonts w:ascii="Times New Roman" w:hAnsi="Times New Roman"/>
          <w:sz w:val="24"/>
          <w:szCs w:val="24"/>
        </w:rPr>
      </w:pPr>
      <w:r w:rsidRPr="002C148E">
        <w:rPr>
          <w:rFonts w:ascii="Times New Roman" w:hAnsi="Times New Roman"/>
          <w:bCs/>
          <w:noProof/>
          <w:kern w:val="32"/>
          <w:sz w:val="24"/>
          <w:szCs w:val="24"/>
          <w:lang w:eastAsia="ru-RU"/>
        </w:rPr>
        <w:drawing>
          <wp:inline distT="0" distB="0" distL="0" distR="0" wp14:anchorId="484E80A6" wp14:editId="06AA3414">
            <wp:extent cx="4428067" cy="3581400"/>
            <wp:effectExtent l="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19" r="3091" b="5877"/>
                    <a:stretch/>
                  </pic:blipFill>
                  <pic:spPr bwMode="auto">
                    <a:xfrm>
                      <a:off x="0" y="0"/>
                      <a:ext cx="4440852" cy="3591740"/>
                    </a:xfrm>
                    <a:prstGeom prst="rect">
                      <a:avLst/>
                    </a:prstGeom>
                    <a:noFill/>
                    <a:ln>
                      <a:noFill/>
                    </a:ln>
                    <a:extLst>
                      <a:ext uri="{53640926-AAD7-44D8-BBD7-CCE9431645EC}">
                        <a14:shadowObscured xmlns:a14="http://schemas.microsoft.com/office/drawing/2010/main"/>
                      </a:ext>
                    </a:extLst>
                  </pic:spPr>
                </pic:pic>
              </a:graphicData>
            </a:graphic>
          </wp:inline>
        </w:drawing>
      </w:r>
    </w:p>
    <w:p w:rsidR="002C148E" w:rsidRDefault="002C148E" w:rsidP="002C148E">
      <w:pPr>
        <w:pStyle w:val="aff8"/>
        <w:rPr>
          <w:b w:val="0"/>
          <w:noProof/>
        </w:rPr>
      </w:pPr>
      <w:bookmarkStart w:id="182" w:name="_Toc370375910"/>
      <w:r w:rsidRPr="002C148E">
        <w:t>Рисунок</w:t>
      </w:r>
      <w:bookmarkStart w:id="183" w:name="OLE_LINK14"/>
      <w:r w:rsidRPr="002C148E">
        <w:t xml:space="preserve"> </w:t>
      </w:r>
      <w:fldSimple w:instr=" STYLEREF 1 \s ">
        <w:r w:rsidR="00C94931">
          <w:rPr>
            <w:noProof/>
          </w:rPr>
          <w:t>6</w:t>
        </w:r>
      </w:fldSimple>
      <w:r w:rsidRPr="002C148E">
        <w:t>.</w:t>
      </w:r>
      <w:fldSimple w:instr=" SEQ Рисунок \* ARABIC \s 1 ">
        <w:r w:rsidR="00C94931">
          <w:rPr>
            <w:noProof/>
          </w:rPr>
          <w:t>1</w:t>
        </w:r>
      </w:fldSimple>
      <w:bookmarkEnd w:id="183"/>
      <w:r w:rsidRPr="002C148E">
        <w:rPr>
          <w:noProof/>
        </w:rPr>
        <w:t xml:space="preserve"> - </w:t>
      </w:r>
      <w:r w:rsidRPr="00D36B64">
        <w:rPr>
          <w:b w:val="0"/>
          <w:noProof/>
        </w:rPr>
        <w:t xml:space="preserve">Значения прогнозируемого потребления природного газа источниками централизованного теплоснабжения </w:t>
      </w:r>
      <w:r w:rsidRPr="00D36B64">
        <w:rPr>
          <w:rFonts w:eastAsiaTheme="minorHAnsi"/>
          <w:b w:val="0"/>
        </w:rPr>
        <w:t xml:space="preserve">сельского поселения </w:t>
      </w:r>
      <w:r w:rsidRPr="00D36B64">
        <w:rPr>
          <w:b w:val="0"/>
          <w:noProof/>
        </w:rPr>
        <w:t>Светлый</w:t>
      </w:r>
      <w:bookmarkEnd w:id="182"/>
    </w:p>
    <w:p w:rsidR="00D36B64" w:rsidRPr="00D36B64" w:rsidRDefault="00D36B64" w:rsidP="00D36B64">
      <w:pPr>
        <w:sectPr w:rsidR="00D36B64" w:rsidRPr="00D36B64" w:rsidSect="002C148E">
          <w:pgSz w:w="11906" w:h="16838" w:code="9"/>
          <w:pgMar w:top="709" w:right="567" w:bottom="1560" w:left="1559" w:header="720" w:footer="487" w:gutter="0"/>
          <w:cols w:space="720"/>
          <w:docGrid w:linePitch="326"/>
        </w:sectPr>
      </w:pPr>
    </w:p>
    <w:p w:rsidR="002C148E" w:rsidRPr="00D36B64"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right="424"/>
        <w:textAlignment w:val="auto"/>
        <w:rPr>
          <w:rFonts w:ascii="Times New Roman" w:hAnsi="Times New Roman"/>
          <w:b/>
          <w:bCs/>
          <w:kern w:val="32"/>
          <w:sz w:val="24"/>
          <w:lang w:val="x-none" w:eastAsia="x-none"/>
        </w:rPr>
      </w:pPr>
      <w:bookmarkStart w:id="184" w:name="_Toc374122291"/>
      <w:r w:rsidRPr="00D36B64">
        <w:rPr>
          <w:rFonts w:ascii="Times New Roman" w:hAnsi="Times New Roman"/>
          <w:b/>
          <w:bCs/>
          <w:kern w:val="32"/>
          <w:sz w:val="24"/>
          <w:lang w:val="x-none" w:eastAsia="x-none"/>
        </w:rPr>
        <w:lastRenderedPageBreak/>
        <w:t>Раздел 7. Предложения для развития систем теплоснабжения поселения</w:t>
      </w:r>
      <w:bookmarkEnd w:id="184"/>
    </w:p>
    <w:p w:rsidR="002C148E" w:rsidRPr="002C148E" w:rsidRDefault="002C148E" w:rsidP="002C148E">
      <w:pPr>
        <w:rPr>
          <w:rFonts w:ascii="Times New Roman" w:hAnsi="Times New Roman"/>
          <w:sz w:val="24"/>
          <w:szCs w:val="24"/>
          <w:lang w:eastAsia="x-none"/>
        </w:rPr>
      </w:pPr>
      <w:r w:rsidRPr="002C148E">
        <w:rPr>
          <w:rFonts w:ascii="Times New Roman" w:hAnsi="Times New Roman"/>
          <w:sz w:val="24"/>
          <w:szCs w:val="24"/>
          <w:lang w:eastAsia="x-none"/>
        </w:rPr>
        <w:t xml:space="preserve">Централизованное теплоснабжение потребителей сельского поселения Светлый планируется осуществлять от котельной №1 и котельной №2 </w:t>
      </w:r>
      <w:proofErr w:type="spellStart"/>
      <w:r w:rsidRPr="002C148E">
        <w:rPr>
          <w:rFonts w:ascii="Times New Roman" w:hAnsi="Times New Roman"/>
          <w:sz w:val="24"/>
          <w:szCs w:val="24"/>
          <w:lang w:eastAsia="x-none"/>
        </w:rPr>
        <w:t>Пунгинского</w:t>
      </w:r>
      <w:proofErr w:type="spellEnd"/>
      <w:r w:rsidRPr="002C148E">
        <w:rPr>
          <w:rFonts w:ascii="Times New Roman" w:hAnsi="Times New Roman"/>
          <w:sz w:val="24"/>
          <w:szCs w:val="24"/>
          <w:lang w:eastAsia="x-none"/>
        </w:rPr>
        <w:t xml:space="preserve"> ЛПУ МГ. Основным </w:t>
      </w:r>
      <w:proofErr w:type="gramStart"/>
      <w:r w:rsidRPr="002C148E">
        <w:rPr>
          <w:rFonts w:ascii="Times New Roman" w:hAnsi="Times New Roman"/>
          <w:sz w:val="24"/>
          <w:szCs w:val="24"/>
          <w:lang w:eastAsia="x-none"/>
        </w:rPr>
        <w:t>топливом</w:t>
      </w:r>
      <w:proofErr w:type="gramEnd"/>
      <w:r w:rsidRPr="002C148E">
        <w:rPr>
          <w:rFonts w:ascii="Times New Roman" w:hAnsi="Times New Roman"/>
          <w:sz w:val="24"/>
          <w:szCs w:val="24"/>
          <w:lang w:eastAsia="x-none"/>
        </w:rPr>
        <w:t xml:space="preserve"> используемым на котельных является природный газ, резервное и аварийное топливо – не предусмотрено. Теплоснабжение жилой, общественной и административной застройки населенного пункта осуществляется от котельной №1. </w:t>
      </w:r>
      <w:r w:rsidRPr="002C148E">
        <w:rPr>
          <w:rFonts w:ascii="Times New Roman" w:hAnsi="Times New Roman"/>
          <w:sz w:val="24"/>
          <w:szCs w:val="24"/>
        </w:rPr>
        <w:t xml:space="preserve">Теплоснабжение производственно-складской зоны в границах сельского поселения Светлый осуществляет от котельной №2. </w:t>
      </w:r>
      <w:r w:rsidRPr="002C148E">
        <w:rPr>
          <w:rFonts w:ascii="Times New Roman" w:hAnsi="Times New Roman"/>
          <w:sz w:val="24"/>
          <w:szCs w:val="24"/>
          <w:lang w:eastAsia="x-none"/>
        </w:rPr>
        <w:t>10% жилого фонда (в основном малоэтажная застройка) отапливается от индивидуальных котлов, топливом является природный газ.</w:t>
      </w:r>
    </w:p>
    <w:p w:rsidR="002C148E" w:rsidRPr="002C148E" w:rsidRDefault="002C148E" w:rsidP="002C148E">
      <w:pPr>
        <w:rPr>
          <w:rFonts w:ascii="Times New Roman" w:hAnsi="Times New Roman"/>
          <w:sz w:val="24"/>
          <w:szCs w:val="24"/>
          <w:lang w:eastAsia="x-none"/>
        </w:rPr>
      </w:pPr>
      <w:r w:rsidRPr="002C148E">
        <w:rPr>
          <w:rFonts w:ascii="Times New Roman" w:hAnsi="Times New Roman"/>
          <w:sz w:val="24"/>
          <w:szCs w:val="24"/>
          <w:lang w:eastAsia="x-none"/>
        </w:rPr>
        <w:t xml:space="preserve">Основной прирост тепловой нагрузки за рассматриваемый расчетный период до 2028 г. наблюдается в зоне действия котельной №1. Предлагаемые варианты позволяют выбрать оптимальное направление </w:t>
      </w:r>
      <w:proofErr w:type="gramStart"/>
      <w:r w:rsidRPr="002C148E">
        <w:rPr>
          <w:rFonts w:ascii="Times New Roman" w:hAnsi="Times New Roman"/>
          <w:sz w:val="24"/>
          <w:szCs w:val="24"/>
          <w:lang w:eastAsia="x-none"/>
        </w:rPr>
        <w:t xml:space="preserve">повышения эффективности работы системы теплоснабжения </w:t>
      </w:r>
      <w:r w:rsidRPr="002C148E">
        <w:rPr>
          <w:rFonts w:ascii="Times New Roman" w:eastAsiaTheme="minorHAnsi" w:hAnsi="Times New Roman"/>
          <w:sz w:val="24"/>
          <w:szCs w:val="24"/>
        </w:rPr>
        <w:t>сельского поселения</w:t>
      </w:r>
      <w:proofErr w:type="gramEnd"/>
      <w:r w:rsidRPr="002C148E">
        <w:rPr>
          <w:rFonts w:ascii="Times New Roman" w:hAnsi="Times New Roman"/>
          <w:sz w:val="24"/>
          <w:szCs w:val="24"/>
          <w:lang w:eastAsia="x-none"/>
        </w:rPr>
        <w:t xml:space="preserve"> Светлый:</w:t>
      </w:r>
    </w:p>
    <w:p w:rsidR="002C148E" w:rsidRPr="002C148E" w:rsidRDefault="002C148E" w:rsidP="002C148E">
      <w:pPr>
        <w:pStyle w:val="a1"/>
        <w:rPr>
          <w:szCs w:val="24"/>
        </w:rPr>
      </w:pPr>
      <w:r w:rsidRPr="002C148E">
        <w:rPr>
          <w:szCs w:val="24"/>
        </w:rPr>
        <w:t>снижение эксплуатационных и материальных затрат, за счет эффективной загрузки основного котельного оборудования;</w:t>
      </w:r>
    </w:p>
    <w:p w:rsidR="002C148E" w:rsidRPr="002C148E" w:rsidRDefault="002C148E" w:rsidP="002C148E">
      <w:pPr>
        <w:pStyle w:val="a1"/>
        <w:rPr>
          <w:szCs w:val="24"/>
        </w:rPr>
      </w:pPr>
      <w:r w:rsidRPr="002C148E">
        <w:rPr>
          <w:szCs w:val="24"/>
        </w:rPr>
        <w:t>повышение качества системы теплоснабжения.</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xml:space="preserve">На основании проведенного анализа существующего положения сложившегося в сфере теплоснабжения по состоянию на 31.12.2012 (базовый период) ИТЦ «КЭР» были сформированы предложения по реконструкции и техническому перевооружению котельной №1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и тепловых сетей, расположенных на территории </w:t>
      </w:r>
      <w:r w:rsidRPr="002C148E">
        <w:rPr>
          <w:rFonts w:ascii="Times New Roman" w:eastAsiaTheme="minorHAnsi" w:hAnsi="Times New Roman"/>
          <w:sz w:val="24"/>
          <w:szCs w:val="24"/>
        </w:rPr>
        <w:t xml:space="preserve">сельского поселения </w:t>
      </w:r>
      <w:r w:rsidRPr="002C148E">
        <w:rPr>
          <w:rFonts w:ascii="Times New Roman" w:hAnsi="Times New Roman"/>
          <w:sz w:val="24"/>
          <w:szCs w:val="24"/>
        </w:rPr>
        <w:t xml:space="preserve">Светлый. Данные предложения были направлены письмом №256 от 02.10.2013г. в адрес администрации сельского поселения (копия приведена в приложение Ж). В ответ на эти предложения </w:t>
      </w:r>
      <w:proofErr w:type="spellStart"/>
      <w:r w:rsidRPr="002C148E">
        <w:rPr>
          <w:rFonts w:ascii="Times New Roman" w:hAnsi="Times New Roman"/>
          <w:sz w:val="24"/>
          <w:szCs w:val="24"/>
        </w:rPr>
        <w:t>Пунгинское</w:t>
      </w:r>
      <w:proofErr w:type="spellEnd"/>
      <w:r w:rsidRPr="002C148E">
        <w:rPr>
          <w:rFonts w:ascii="Times New Roman" w:hAnsi="Times New Roman"/>
          <w:sz w:val="24"/>
          <w:szCs w:val="24"/>
        </w:rPr>
        <w:t xml:space="preserve"> ЛПУ МГ, письмом №06/54 от 04.10.2013г. (копия приведена в приложение И), были направлены замечания и предложения, которые были учтены в рамках разрабатываемой схемы теплоснабжения.</w:t>
      </w:r>
    </w:p>
    <w:p w:rsidR="002C148E" w:rsidRPr="002C148E" w:rsidRDefault="00D36B64" w:rsidP="00D36B64">
      <w:pPr>
        <w:pStyle w:val="22"/>
      </w:pPr>
      <w:bookmarkStart w:id="185" w:name="_Toc374122292"/>
      <w:r>
        <w:t>7.1.</w:t>
      </w:r>
      <w:r w:rsidR="002C148E" w:rsidRPr="002C148E">
        <w:t>Предложения по строительству, реконструкции и техническому перевооружению источников тепловой энергии</w:t>
      </w:r>
      <w:bookmarkEnd w:id="185"/>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На расчетный срок системы теплоснабжения (2014-2028гг) предлагается следующее развитие системы теплоснабжения сельского поселения Светлый:</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Для существующей и перспективной застройки многоквартирными домами, общественными зданиями предусматривается  централизованное теплоснабжение от котельной №1. </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По котельной №1 предлагается выполнить следующие работы:</w:t>
      </w:r>
    </w:p>
    <w:p w:rsidR="002C148E" w:rsidRPr="002C148E" w:rsidRDefault="002C148E" w:rsidP="00482871">
      <w:pPr>
        <w:pStyle w:val="afff0"/>
        <w:widowControl/>
        <w:numPr>
          <w:ilvl w:val="0"/>
          <w:numId w:val="65"/>
        </w:numPr>
        <w:adjustRightInd/>
        <w:spacing w:before="0" w:after="0" w:line="360" w:lineRule="auto"/>
        <w:ind w:left="0" w:firstLine="567"/>
        <w:textAlignment w:val="auto"/>
        <w:rPr>
          <w:rFonts w:ascii="Times New Roman" w:hAnsi="Times New Roman"/>
          <w:sz w:val="24"/>
          <w:szCs w:val="24"/>
        </w:rPr>
      </w:pPr>
      <w:r w:rsidRPr="002C148E">
        <w:rPr>
          <w:rFonts w:ascii="Times New Roman" w:hAnsi="Times New Roman"/>
          <w:sz w:val="24"/>
          <w:szCs w:val="24"/>
        </w:rPr>
        <w:t>Произвести капитальный ремонт автоматики котельной, а также системы газоснабжения не позднее конца 2014 г.</w:t>
      </w:r>
    </w:p>
    <w:p w:rsidR="002C148E" w:rsidRPr="002C148E" w:rsidRDefault="002C148E" w:rsidP="00482871">
      <w:pPr>
        <w:pStyle w:val="afff0"/>
        <w:widowControl/>
        <w:numPr>
          <w:ilvl w:val="0"/>
          <w:numId w:val="65"/>
        </w:numPr>
        <w:adjustRightInd/>
        <w:spacing w:before="0" w:after="0" w:line="360" w:lineRule="auto"/>
        <w:ind w:left="0" w:firstLine="567"/>
        <w:textAlignment w:val="auto"/>
        <w:rPr>
          <w:rFonts w:ascii="Times New Roman" w:hAnsi="Times New Roman"/>
          <w:sz w:val="24"/>
          <w:szCs w:val="24"/>
        </w:rPr>
      </w:pPr>
      <w:r w:rsidRPr="002C148E">
        <w:rPr>
          <w:rFonts w:ascii="Times New Roman" w:hAnsi="Times New Roman"/>
          <w:sz w:val="24"/>
          <w:szCs w:val="24"/>
        </w:rPr>
        <w:t>В период с</w:t>
      </w:r>
      <w:r w:rsidRPr="002C148E">
        <w:rPr>
          <w:rFonts w:ascii="Times New Roman" w:hAnsi="Times New Roman"/>
          <w:b/>
          <w:sz w:val="24"/>
          <w:szCs w:val="24"/>
        </w:rPr>
        <w:t xml:space="preserve"> </w:t>
      </w:r>
      <w:r w:rsidRPr="002C148E">
        <w:rPr>
          <w:rFonts w:ascii="Times New Roman" w:hAnsi="Times New Roman"/>
          <w:sz w:val="24"/>
          <w:szCs w:val="24"/>
        </w:rPr>
        <w:t xml:space="preserve">2016 по 2017 г., установить и пустить в эксплуатацию теплообменное оборудование для нужд горячего теплоснабжения, с суммарной установленной мощностью не менее 3 Гкал/ч, вместе  с чем, перевести работу системы ГВС </w:t>
      </w:r>
      <w:proofErr w:type="gramStart"/>
      <w:r w:rsidRPr="002C148E">
        <w:rPr>
          <w:rFonts w:ascii="Times New Roman" w:hAnsi="Times New Roman"/>
          <w:sz w:val="24"/>
          <w:szCs w:val="24"/>
        </w:rPr>
        <w:t>с</w:t>
      </w:r>
      <w:proofErr w:type="gramEnd"/>
      <w:r w:rsidRPr="002C148E">
        <w:rPr>
          <w:rFonts w:ascii="Times New Roman" w:hAnsi="Times New Roman"/>
          <w:sz w:val="24"/>
          <w:szCs w:val="24"/>
        </w:rPr>
        <w:t xml:space="preserve"> открытого </w:t>
      </w:r>
      <w:proofErr w:type="spellStart"/>
      <w:r w:rsidRPr="002C148E">
        <w:rPr>
          <w:rFonts w:ascii="Times New Roman" w:hAnsi="Times New Roman"/>
          <w:sz w:val="24"/>
          <w:szCs w:val="24"/>
        </w:rPr>
        <w:t>водоразбора</w:t>
      </w:r>
      <w:proofErr w:type="spellEnd"/>
      <w:r w:rsidRPr="002C148E">
        <w:rPr>
          <w:rFonts w:ascii="Times New Roman" w:hAnsi="Times New Roman"/>
          <w:sz w:val="24"/>
          <w:szCs w:val="24"/>
        </w:rPr>
        <w:t xml:space="preserve"> на закрытый. </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Для существующей и перспективной малоэтажной застройки жилыми домами частного сектора </w:t>
      </w:r>
      <w:r w:rsidRPr="002C148E">
        <w:rPr>
          <w:rFonts w:ascii="Times New Roman" w:hAnsi="Times New Roman"/>
          <w:sz w:val="24"/>
          <w:szCs w:val="24"/>
        </w:rPr>
        <w:t xml:space="preserve">в течение расчетного срока схемы теплоснабжения </w:t>
      </w:r>
      <w:r w:rsidRPr="002C148E">
        <w:rPr>
          <w:rFonts w:ascii="Times New Roman" w:eastAsiaTheme="minorHAnsi" w:hAnsi="Times New Roman"/>
          <w:sz w:val="24"/>
          <w:szCs w:val="24"/>
        </w:rPr>
        <w:t xml:space="preserve">предусматривается теплоснабжение от индивидуальных газовых </w:t>
      </w:r>
      <w:r w:rsidRPr="002C148E">
        <w:rPr>
          <w:rFonts w:ascii="Times New Roman" w:hAnsi="Times New Roman"/>
          <w:sz w:val="24"/>
          <w:szCs w:val="24"/>
        </w:rPr>
        <w:t xml:space="preserve">двухконтурных </w:t>
      </w:r>
      <w:r w:rsidRPr="002C148E">
        <w:rPr>
          <w:rFonts w:ascii="Times New Roman" w:eastAsiaTheme="minorHAnsi" w:hAnsi="Times New Roman"/>
          <w:sz w:val="24"/>
          <w:szCs w:val="24"/>
        </w:rPr>
        <w:t xml:space="preserve">котлов </w:t>
      </w:r>
      <w:r w:rsidRPr="002C148E">
        <w:rPr>
          <w:rFonts w:ascii="Times New Roman" w:hAnsi="Times New Roman"/>
          <w:sz w:val="24"/>
          <w:szCs w:val="24"/>
        </w:rPr>
        <w:t>суммарной установленной мощностью 3,67 Гкал/ч</w:t>
      </w:r>
      <w:r w:rsidRPr="002C148E">
        <w:rPr>
          <w:rFonts w:ascii="Times New Roman" w:eastAsiaTheme="minorHAnsi" w:hAnsi="Times New Roman"/>
          <w:sz w:val="24"/>
          <w:szCs w:val="24"/>
        </w:rPr>
        <w:t xml:space="preserve">. Газоснабжение индивидуальных котельных осуществлять от </w:t>
      </w:r>
      <w:r w:rsidRPr="002C148E">
        <w:rPr>
          <w:rFonts w:ascii="Times New Roman" w:hAnsi="Times New Roman"/>
          <w:sz w:val="24"/>
          <w:szCs w:val="24"/>
        </w:rPr>
        <w:t xml:space="preserve">распределительных сетей </w:t>
      </w:r>
      <w:r w:rsidRPr="002C148E">
        <w:rPr>
          <w:rFonts w:ascii="Times New Roman" w:hAnsi="Times New Roman"/>
          <w:sz w:val="24"/>
          <w:szCs w:val="24"/>
        </w:rPr>
        <w:lastRenderedPageBreak/>
        <w:t>газоснабжения поселка низкого давления.</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Список абонентов и сроки ввода в эксплуатацию приведены в таблице</w:t>
      </w:r>
      <w:r w:rsidRPr="002C148E">
        <w:rPr>
          <w:rFonts w:ascii="Times New Roman" w:hAnsi="Times New Roman"/>
          <w:sz w:val="24"/>
          <w:szCs w:val="24"/>
        </w:rPr>
        <w:t xml:space="preserve"> 7.1</w:t>
      </w:r>
    </w:p>
    <w:p w:rsidR="002C148E" w:rsidRPr="002C148E" w:rsidRDefault="002C148E" w:rsidP="002C148E">
      <w:pPr>
        <w:pStyle w:val="aff8"/>
      </w:pPr>
      <w:bookmarkStart w:id="186" w:name="_Toc370376015"/>
      <w:r w:rsidRPr="002C148E">
        <w:t>Таблица</w:t>
      </w:r>
      <w:bookmarkStart w:id="187" w:name="OLE_LINK18"/>
      <w:r w:rsidRPr="002C148E">
        <w:t xml:space="preserve"> </w:t>
      </w:r>
      <w:fldSimple w:instr=" STYLEREF 1 \s ">
        <w:r w:rsidR="00C94931">
          <w:rPr>
            <w:noProof/>
          </w:rPr>
          <w:t>7</w:t>
        </w:r>
      </w:fldSimple>
      <w:r w:rsidRPr="002C148E">
        <w:t>.</w:t>
      </w:r>
      <w:fldSimple w:instr=" SEQ Таблица \* ARABIC \s 1 ">
        <w:r w:rsidR="00C94931">
          <w:rPr>
            <w:noProof/>
          </w:rPr>
          <w:t>1</w:t>
        </w:r>
      </w:fldSimple>
      <w:bookmarkEnd w:id="187"/>
      <w:r w:rsidRPr="002C148E">
        <w:rPr>
          <w:noProof/>
        </w:rPr>
        <w:t xml:space="preserve"> - </w:t>
      </w:r>
      <w:r w:rsidRPr="00D36B64">
        <w:rPr>
          <w:b w:val="0"/>
          <w:noProof/>
        </w:rPr>
        <w:t xml:space="preserve">Список жилих домов в </w:t>
      </w:r>
      <w:r w:rsidRPr="00D36B64">
        <w:rPr>
          <w:rFonts w:eastAsiaTheme="minorHAnsi"/>
          <w:b w:val="0"/>
        </w:rPr>
        <w:t xml:space="preserve">сельском поселении </w:t>
      </w:r>
      <w:r w:rsidRPr="00D36B64">
        <w:rPr>
          <w:b w:val="0"/>
          <w:noProof/>
        </w:rPr>
        <w:t>Светлый для которых предлагается индивидуальное теплоснабжение</w:t>
      </w:r>
      <w:bookmarkEnd w:id="186"/>
      <w:r w:rsidRPr="002C148E">
        <w:rPr>
          <w:noProof/>
        </w:rPr>
        <w:t xml:space="preserve"> </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1"/>
        <w:gridCol w:w="1396"/>
        <w:gridCol w:w="1086"/>
        <w:gridCol w:w="1086"/>
        <w:gridCol w:w="1086"/>
        <w:gridCol w:w="1084"/>
      </w:tblGrid>
      <w:tr w:rsidR="002C148E" w:rsidRPr="002C148E" w:rsidTr="002C148E">
        <w:trPr>
          <w:trHeight w:val="110"/>
        </w:trPr>
        <w:tc>
          <w:tcPr>
            <w:tcW w:w="1973" w:type="pct"/>
            <w:vMerge w:val="restart"/>
            <w:shd w:val="clear" w:color="auto" w:fill="auto"/>
            <w:noWrap/>
            <w:vAlign w:val="center"/>
          </w:tcPr>
          <w:p w:rsidR="002C148E" w:rsidRPr="002C148E" w:rsidRDefault="002C148E" w:rsidP="002C148E">
            <w:pPr>
              <w:ind w:firstLine="0"/>
              <w:jc w:val="center"/>
              <w:rPr>
                <w:rFonts w:ascii="Times New Roman" w:hAnsi="Times New Roman"/>
                <w:b/>
                <w:sz w:val="24"/>
                <w:szCs w:val="24"/>
              </w:rPr>
            </w:pPr>
            <w:r w:rsidRPr="002C148E">
              <w:rPr>
                <w:rFonts w:ascii="Times New Roman" w:hAnsi="Times New Roman"/>
                <w:b/>
                <w:sz w:val="24"/>
                <w:szCs w:val="24"/>
              </w:rPr>
              <w:t>Наименование здания</w:t>
            </w:r>
          </w:p>
        </w:tc>
        <w:tc>
          <w:tcPr>
            <w:tcW w:w="736" w:type="pct"/>
            <w:vMerge w:val="restart"/>
            <w:shd w:val="clear" w:color="auto" w:fill="auto"/>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Год ввода</w:t>
            </w:r>
          </w:p>
        </w:tc>
        <w:tc>
          <w:tcPr>
            <w:tcW w:w="2291" w:type="pct"/>
            <w:gridSpan w:val="4"/>
            <w:shd w:val="clear" w:color="auto" w:fill="auto"/>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Теплопотребление, Гкал/</w:t>
            </w:r>
            <w:proofErr w:type="gramStart"/>
            <w:r w:rsidRPr="002C148E">
              <w:rPr>
                <w:rFonts w:ascii="Times New Roman" w:hAnsi="Times New Roman"/>
                <w:b/>
                <w:sz w:val="24"/>
                <w:szCs w:val="24"/>
              </w:rPr>
              <w:t>ч</w:t>
            </w:r>
            <w:proofErr w:type="gramEnd"/>
          </w:p>
        </w:tc>
      </w:tr>
      <w:tr w:rsidR="002C148E" w:rsidRPr="002C148E" w:rsidTr="002C148E">
        <w:trPr>
          <w:trHeight w:val="444"/>
        </w:trPr>
        <w:tc>
          <w:tcPr>
            <w:tcW w:w="1973" w:type="pct"/>
            <w:vMerge/>
            <w:shd w:val="clear" w:color="auto" w:fill="auto"/>
            <w:noWrap/>
            <w:vAlign w:val="center"/>
          </w:tcPr>
          <w:p w:rsidR="002C148E" w:rsidRPr="002C148E" w:rsidRDefault="002C148E" w:rsidP="002C148E">
            <w:pPr>
              <w:rPr>
                <w:rFonts w:ascii="Times New Roman" w:hAnsi="Times New Roman"/>
                <w:b/>
                <w:sz w:val="24"/>
                <w:szCs w:val="24"/>
              </w:rPr>
            </w:pPr>
          </w:p>
        </w:tc>
        <w:tc>
          <w:tcPr>
            <w:tcW w:w="736" w:type="pct"/>
            <w:vMerge/>
            <w:shd w:val="clear" w:color="auto" w:fill="auto"/>
            <w:vAlign w:val="center"/>
          </w:tcPr>
          <w:p w:rsidR="002C148E" w:rsidRPr="002C148E" w:rsidRDefault="002C148E" w:rsidP="002C148E">
            <w:pPr>
              <w:spacing w:after="0"/>
              <w:ind w:firstLine="0"/>
              <w:jc w:val="center"/>
              <w:rPr>
                <w:rFonts w:ascii="Times New Roman" w:hAnsi="Times New Roman"/>
                <w:b/>
                <w:sz w:val="24"/>
                <w:szCs w:val="24"/>
              </w:rPr>
            </w:pPr>
          </w:p>
        </w:tc>
        <w:tc>
          <w:tcPr>
            <w:tcW w:w="573" w:type="pct"/>
            <w:shd w:val="clear" w:color="auto" w:fill="auto"/>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Отопление</w:t>
            </w:r>
          </w:p>
        </w:tc>
        <w:tc>
          <w:tcPr>
            <w:tcW w:w="573" w:type="pct"/>
            <w:shd w:val="clear" w:color="auto" w:fill="auto"/>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Вентиляция</w:t>
            </w:r>
          </w:p>
        </w:tc>
        <w:tc>
          <w:tcPr>
            <w:tcW w:w="573" w:type="pct"/>
            <w:shd w:val="clear" w:color="auto" w:fill="auto"/>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ГВС</w:t>
            </w:r>
          </w:p>
        </w:tc>
        <w:tc>
          <w:tcPr>
            <w:tcW w:w="572" w:type="pct"/>
            <w:shd w:val="clear" w:color="auto" w:fill="auto"/>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Сумма</w:t>
            </w:r>
          </w:p>
        </w:tc>
      </w:tr>
      <w:tr w:rsidR="002C148E" w:rsidRPr="002C148E" w:rsidTr="002C148E">
        <w:trPr>
          <w:trHeight w:val="444"/>
        </w:trPr>
        <w:tc>
          <w:tcPr>
            <w:tcW w:w="19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15 </w:t>
            </w:r>
            <w:proofErr w:type="gramStart"/>
            <w:r w:rsidRPr="002C148E">
              <w:rPr>
                <w:rFonts w:ascii="Times New Roman" w:hAnsi="Times New Roman"/>
                <w:sz w:val="24"/>
                <w:szCs w:val="24"/>
              </w:rPr>
              <w:t>Одноквартирных</w:t>
            </w:r>
            <w:proofErr w:type="gramEnd"/>
            <w:r w:rsidRPr="002C148E">
              <w:rPr>
                <w:rFonts w:ascii="Times New Roman" w:hAnsi="Times New Roman"/>
                <w:sz w:val="24"/>
                <w:szCs w:val="24"/>
              </w:rPr>
              <w:t xml:space="preserve"> жилых дома (1-2 </w:t>
            </w:r>
            <w:proofErr w:type="spellStart"/>
            <w:r w:rsidRPr="002C148E">
              <w:rPr>
                <w:rFonts w:ascii="Times New Roman" w:hAnsi="Times New Roman"/>
                <w:sz w:val="24"/>
                <w:szCs w:val="24"/>
              </w:rPr>
              <w:t>эт</w:t>
            </w:r>
            <w:proofErr w:type="spellEnd"/>
            <w:r w:rsidRPr="002C148E">
              <w:rPr>
                <w:rFonts w:ascii="Times New Roman" w:hAnsi="Times New Roman"/>
                <w:sz w:val="24"/>
                <w:szCs w:val="24"/>
              </w:rPr>
              <w:t>.) по 80м2</w:t>
            </w:r>
          </w:p>
        </w:tc>
        <w:tc>
          <w:tcPr>
            <w:tcW w:w="736"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2016</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0,25</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0,04</w:t>
            </w:r>
          </w:p>
        </w:tc>
        <w:tc>
          <w:tcPr>
            <w:tcW w:w="572"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0,29</w:t>
            </w:r>
          </w:p>
        </w:tc>
      </w:tr>
      <w:tr w:rsidR="002C148E" w:rsidRPr="002C148E" w:rsidTr="002C148E">
        <w:trPr>
          <w:trHeight w:val="60"/>
        </w:trPr>
        <w:tc>
          <w:tcPr>
            <w:tcW w:w="19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15 </w:t>
            </w:r>
            <w:proofErr w:type="gramStart"/>
            <w:r w:rsidRPr="002C148E">
              <w:rPr>
                <w:rFonts w:ascii="Times New Roman" w:hAnsi="Times New Roman"/>
                <w:sz w:val="24"/>
                <w:szCs w:val="24"/>
              </w:rPr>
              <w:t>Одноквартирных</w:t>
            </w:r>
            <w:proofErr w:type="gramEnd"/>
            <w:r w:rsidRPr="002C148E">
              <w:rPr>
                <w:rFonts w:ascii="Times New Roman" w:hAnsi="Times New Roman"/>
                <w:sz w:val="24"/>
                <w:szCs w:val="24"/>
              </w:rPr>
              <w:t xml:space="preserve"> жилых дома</w:t>
            </w:r>
          </w:p>
        </w:tc>
        <w:tc>
          <w:tcPr>
            <w:tcW w:w="736"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2017</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0,25</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0,04</w:t>
            </w:r>
          </w:p>
        </w:tc>
        <w:tc>
          <w:tcPr>
            <w:tcW w:w="572"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0,29</w:t>
            </w:r>
          </w:p>
        </w:tc>
      </w:tr>
      <w:tr w:rsidR="002C148E" w:rsidRPr="002C148E" w:rsidTr="002C148E">
        <w:trPr>
          <w:trHeight w:val="60"/>
        </w:trPr>
        <w:tc>
          <w:tcPr>
            <w:tcW w:w="19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15 </w:t>
            </w:r>
            <w:proofErr w:type="gramStart"/>
            <w:r w:rsidRPr="002C148E">
              <w:rPr>
                <w:rFonts w:ascii="Times New Roman" w:hAnsi="Times New Roman"/>
                <w:sz w:val="24"/>
                <w:szCs w:val="24"/>
              </w:rPr>
              <w:t>Одноквартирных</w:t>
            </w:r>
            <w:proofErr w:type="gramEnd"/>
            <w:r w:rsidRPr="002C148E">
              <w:rPr>
                <w:rFonts w:ascii="Times New Roman" w:hAnsi="Times New Roman"/>
                <w:sz w:val="24"/>
                <w:szCs w:val="24"/>
              </w:rPr>
              <w:t xml:space="preserve"> жилых дома</w:t>
            </w:r>
          </w:p>
        </w:tc>
        <w:tc>
          <w:tcPr>
            <w:tcW w:w="736"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2018</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0,25</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0,04</w:t>
            </w:r>
          </w:p>
        </w:tc>
        <w:tc>
          <w:tcPr>
            <w:tcW w:w="572"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0,29</w:t>
            </w:r>
          </w:p>
        </w:tc>
      </w:tr>
      <w:tr w:rsidR="002C148E" w:rsidRPr="002C148E" w:rsidTr="002C148E">
        <w:trPr>
          <w:trHeight w:val="60"/>
        </w:trPr>
        <w:tc>
          <w:tcPr>
            <w:tcW w:w="19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72 </w:t>
            </w:r>
            <w:proofErr w:type="gramStart"/>
            <w:r w:rsidRPr="002C148E">
              <w:rPr>
                <w:rFonts w:ascii="Times New Roman" w:hAnsi="Times New Roman"/>
                <w:sz w:val="24"/>
                <w:szCs w:val="24"/>
              </w:rPr>
              <w:t>Одноквартирных</w:t>
            </w:r>
            <w:proofErr w:type="gramEnd"/>
            <w:r w:rsidRPr="002C148E">
              <w:rPr>
                <w:rFonts w:ascii="Times New Roman" w:hAnsi="Times New Roman"/>
                <w:sz w:val="24"/>
                <w:szCs w:val="24"/>
              </w:rPr>
              <w:t xml:space="preserve"> жилых дома</w:t>
            </w:r>
          </w:p>
        </w:tc>
        <w:tc>
          <w:tcPr>
            <w:tcW w:w="736"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2019-2023</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w:t>
            </w:r>
          </w:p>
        </w:tc>
        <w:tc>
          <w:tcPr>
            <w:tcW w:w="572"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1,4</w:t>
            </w:r>
          </w:p>
        </w:tc>
      </w:tr>
      <w:tr w:rsidR="002C148E" w:rsidRPr="002C148E" w:rsidTr="002C148E">
        <w:trPr>
          <w:trHeight w:val="60"/>
        </w:trPr>
        <w:tc>
          <w:tcPr>
            <w:tcW w:w="19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72 </w:t>
            </w:r>
            <w:proofErr w:type="gramStart"/>
            <w:r w:rsidRPr="002C148E">
              <w:rPr>
                <w:rFonts w:ascii="Times New Roman" w:hAnsi="Times New Roman"/>
                <w:sz w:val="24"/>
                <w:szCs w:val="24"/>
              </w:rPr>
              <w:t>Одноквартирных</w:t>
            </w:r>
            <w:proofErr w:type="gramEnd"/>
            <w:r w:rsidRPr="002C148E">
              <w:rPr>
                <w:rFonts w:ascii="Times New Roman" w:hAnsi="Times New Roman"/>
                <w:sz w:val="24"/>
                <w:szCs w:val="24"/>
              </w:rPr>
              <w:t xml:space="preserve"> жилых дома</w:t>
            </w:r>
          </w:p>
        </w:tc>
        <w:tc>
          <w:tcPr>
            <w:tcW w:w="736"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2024-2028</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w:t>
            </w:r>
          </w:p>
        </w:tc>
        <w:tc>
          <w:tcPr>
            <w:tcW w:w="573"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0,2</w:t>
            </w:r>
          </w:p>
        </w:tc>
        <w:tc>
          <w:tcPr>
            <w:tcW w:w="572" w:type="pct"/>
            <w:shd w:val="clear" w:color="auto" w:fill="auto"/>
            <w:noWrap/>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1,4</w:t>
            </w:r>
          </w:p>
        </w:tc>
      </w:tr>
    </w:tbl>
    <w:p w:rsidR="002C148E" w:rsidRPr="002C148E" w:rsidRDefault="002C148E" w:rsidP="00482871">
      <w:pPr>
        <w:pStyle w:val="22"/>
        <w:numPr>
          <w:ilvl w:val="1"/>
          <w:numId w:val="53"/>
        </w:numPr>
      </w:pPr>
      <w:bookmarkStart w:id="188" w:name="_Toc374122293"/>
      <w:r w:rsidRPr="002C148E">
        <w:t>Предложения по строительству и реконструкции тепловых сетей</w:t>
      </w:r>
      <w:bookmarkEnd w:id="188"/>
    </w:p>
    <w:p w:rsidR="002C148E" w:rsidRPr="002C148E" w:rsidRDefault="002C148E" w:rsidP="002C148E">
      <w:pPr>
        <w:ind w:firstLine="709"/>
        <w:rPr>
          <w:rFonts w:ascii="Times New Roman" w:eastAsiaTheme="minorHAnsi" w:hAnsi="Times New Roman"/>
          <w:sz w:val="24"/>
          <w:szCs w:val="24"/>
        </w:rPr>
      </w:pPr>
      <w:r w:rsidRPr="002C148E">
        <w:rPr>
          <w:rFonts w:ascii="Times New Roman" w:eastAsiaTheme="minorHAnsi" w:hAnsi="Times New Roman"/>
          <w:sz w:val="24"/>
          <w:szCs w:val="24"/>
        </w:rPr>
        <w:t>Предложения по новому строительству, реконструкции и техническому перевооружению тепловых сетей сформированы в составе групп:</w:t>
      </w:r>
    </w:p>
    <w:p w:rsidR="002C148E" w:rsidRPr="002C148E" w:rsidRDefault="002C148E" w:rsidP="00482871">
      <w:pPr>
        <w:pStyle w:val="afff0"/>
        <w:widowControl/>
        <w:numPr>
          <w:ilvl w:val="0"/>
          <w:numId w:val="72"/>
        </w:numPr>
        <w:adjustRightInd/>
        <w:spacing w:before="0" w:after="0" w:line="276" w:lineRule="auto"/>
        <w:textAlignment w:val="auto"/>
        <w:rPr>
          <w:rFonts w:ascii="Times New Roman" w:eastAsiaTheme="minorHAnsi" w:hAnsi="Times New Roman"/>
          <w:sz w:val="24"/>
          <w:szCs w:val="24"/>
        </w:rPr>
      </w:pPr>
      <w:r w:rsidRPr="002C148E">
        <w:rPr>
          <w:rFonts w:ascii="Times New Roman" w:eastAsiaTheme="minorHAnsi" w:hAnsi="Times New Roman"/>
          <w:sz w:val="24"/>
          <w:szCs w:val="24"/>
        </w:rPr>
        <w:t>Новое строительство тепловых сетей для присоединения новых потребителей до границ участка подключаемого объекта;</w:t>
      </w:r>
    </w:p>
    <w:p w:rsidR="002C148E" w:rsidRPr="002C148E" w:rsidRDefault="002C148E" w:rsidP="00482871">
      <w:pPr>
        <w:pStyle w:val="afff0"/>
        <w:widowControl/>
        <w:numPr>
          <w:ilvl w:val="0"/>
          <w:numId w:val="72"/>
        </w:numPr>
        <w:adjustRightInd/>
        <w:spacing w:before="0" w:after="0" w:line="276" w:lineRule="auto"/>
        <w:textAlignment w:val="auto"/>
        <w:rPr>
          <w:rFonts w:ascii="Times New Roman" w:eastAsiaTheme="minorHAnsi" w:hAnsi="Times New Roman"/>
          <w:sz w:val="24"/>
          <w:szCs w:val="24"/>
        </w:rPr>
      </w:pPr>
      <w:r w:rsidRPr="002C148E">
        <w:rPr>
          <w:rFonts w:ascii="Times New Roman" w:eastAsiaTheme="minorHAnsi" w:hAnsi="Times New Roman"/>
          <w:sz w:val="24"/>
          <w:szCs w:val="24"/>
        </w:rPr>
        <w:t>Подключение новых потребителей к тепловым сетям осуществляется через индивидуальные тепловые пункты (ИТП) с установкой на них узлов учета;</w:t>
      </w:r>
    </w:p>
    <w:p w:rsidR="002C148E" w:rsidRPr="002C148E" w:rsidRDefault="002C148E" w:rsidP="00482871">
      <w:pPr>
        <w:pStyle w:val="afff0"/>
        <w:widowControl/>
        <w:numPr>
          <w:ilvl w:val="0"/>
          <w:numId w:val="72"/>
        </w:numPr>
        <w:adjustRightInd/>
        <w:spacing w:before="0" w:after="0" w:line="276" w:lineRule="auto"/>
        <w:textAlignment w:val="auto"/>
        <w:rPr>
          <w:rFonts w:ascii="Times New Roman" w:eastAsiaTheme="minorHAnsi" w:hAnsi="Times New Roman"/>
          <w:sz w:val="24"/>
          <w:szCs w:val="24"/>
        </w:rPr>
      </w:pPr>
      <w:r w:rsidRPr="002C148E">
        <w:rPr>
          <w:rFonts w:ascii="Times New Roman" w:eastAsiaTheme="minorHAnsi" w:hAnsi="Times New Roman"/>
          <w:sz w:val="24"/>
          <w:szCs w:val="24"/>
        </w:rPr>
        <w:t>Реконструкция тепловых сетей с увеличением диаметра теплопроводов для обеспечения присоединения перспективных потребителей до 2028 года;</w:t>
      </w:r>
    </w:p>
    <w:p w:rsidR="00D36B64" w:rsidRPr="00D36B64" w:rsidRDefault="002C148E" w:rsidP="00482871">
      <w:pPr>
        <w:pStyle w:val="afff0"/>
        <w:widowControl/>
        <w:numPr>
          <w:ilvl w:val="0"/>
          <w:numId w:val="72"/>
        </w:numPr>
        <w:adjustRightInd/>
        <w:spacing w:before="0" w:after="0" w:line="276" w:lineRule="auto"/>
        <w:jc w:val="left"/>
        <w:textAlignment w:val="auto"/>
        <w:rPr>
          <w:rFonts w:ascii="Times New Roman" w:eastAsiaTheme="minorHAnsi" w:hAnsi="Times New Roman"/>
          <w:b/>
          <w:sz w:val="24"/>
          <w:szCs w:val="24"/>
        </w:rPr>
      </w:pPr>
      <w:r w:rsidRPr="002C148E">
        <w:rPr>
          <w:rFonts w:ascii="Times New Roman" w:eastAsiaTheme="minorHAnsi" w:hAnsi="Times New Roman"/>
          <w:sz w:val="24"/>
          <w:szCs w:val="24"/>
        </w:rPr>
        <w:t xml:space="preserve">Проведение сопутствующих работ - </w:t>
      </w:r>
      <w:r w:rsidRPr="002C148E">
        <w:rPr>
          <w:rFonts w:ascii="Times New Roman" w:eastAsiaTheme="minorHAnsi" w:hAnsi="Times New Roman"/>
          <w:bCs/>
          <w:sz w:val="24"/>
          <w:szCs w:val="24"/>
        </w:rPr>
        <w:t xml:space="preserve">расчет тепловых нагрузок зданий </w:t>
      </w:r>
      <w:r w:rsidRPr="002C148E">
        <w:rPr>
          <w:rFonts w:ascii="Times New Roman" w:eastAsiaTheme="minorHAnsi" w:hAnsi="Times New Roman"/>
          <w:sz w:val="24"/>
          <w:szCs w:val="24"/>
        </w:rPr>
        <w:t xml:space="preserve">и </w:t>
      </w:r>
      <w:r w:rsidRPr="002C148E">
        <w:rPr>
          <w:rFonts w:ascii="Times New Roman" w:eastAsiaTheme="minorHAnsi" w:hAnsi="Times New Roman"/>
          <w:bCs/>
          <w:sz w:val="24"/>
          <w:szCs w:val="24"/>
        </w:rPr>
        <w:t>гидравлический расчет тепловой сети.</w:t>
      </w:r>
    </w:p>
    <w:p w:rsidR="002C148E" w:rsidRPr="00D36B64" w:rsidRDefault="002C148E" w:rsidP="00D36B64">
      <w:pPr>
        <w:widowControl/>
        <w:adjustRightInd/>
        <w:spacing w:before="0" w:after="0" w:line="276" w:lineRule="auto"/>
        <w:jc w:val="left"/>
        <w:textAlignment w:val="auto"/>
        <w:rPr>
          <w:rFonts w:ascii="Times New Roman" w:eastAsiaTheme="minorHAnsi" w:hAnsi="Times New Roman"/>
          <w:b/>
          <w:sz w:val="24"/>
          <w:szCs w:val="24"/>
        </w:rPr>
      </w:pPr>
      <w:r w:rsidRPr="00D36B64">
        <w:rPr>
          <w:rFonts w:ascii="Times New Roman" w:eastAsiaTheme="minorHAnsi" w:hAnsi="Times New Roman"/>
          <w:bCs/>
          <w:sz w:val="24"/>
          <w:szCs w:val="24"/>
        </w:rPr>
        <w:t xml:space="preserve"> </w:t>
      </w:r>
      <w:r w:rsidRPr="00D36B64">
        <w:rPr>
          <w:rStyle w:val="FontStyle11"/>
          <w:b w:val="0"/>
          <w:sz w:val="24"/>
          <w:szCs w:val="24"/>
        </w:rPr>
        <w:t>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w:t>
      </w:r>
    </w:p>
    <w:p w:rsidR="002C148E" w:rsidRPr="002C148E" w:rsidRDefault="002C148E" w:rsidP="002C148E">
      <w:pPr>
        <w:ind w:firstLine="709"/>
        <w:rPr>
          <w:rFonts w:ascii="Times New Roman" w:eastAsiaTheme="minorHAnsi" w:hAnsi="Times New Roman"/>
          <w:sz w:val="24"/>
          <w:szCs w:val="24"/>
        </w:rPr>
      </w:pPr>
      <w:r w:rsidRPr="002C148E">
        <w:rPr>
          <w:rFonts w:ascii="Times New Roman" w:eastAsiaTheme="minorHAnsi" w:hAnsi="Times New Roman"/>
          <w:sz w:val="24"/>
          <w:szCs w:val="24"/>
        </w:rPr>
        <w:t xml:space="preserve">При выборе диаметра труб принималось ограничение максимального давления в обратных трубопроводах на уровне не выше 0,6 МПа, из условия эксплуатации отопительных приборов. </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Схемой теплоснабжения предусматривается, что в зонах теплоснабжения котельной №1 проводится наладка систем отопления и установка регуляторов горячего водоснабжения с целью снижения температуры обратной сетевой воды. Строительство новых и реконструкция существующих подземных теплопроводов в </w:t>
      </w:r>
      <w:proofErr w:type="spellStart"/>
      <w:r w:rsidRPr="002C148E">
        <w:rPr>
          <w:rFonts w:ascii="Times New Roman" w:eastAsiaTheme="minorHAnsi" w:hAnsi="Times New Roman"/>
          <w:sz w:val="24"/>
          <w:szCs w:val="24"/>
        </w:rPr>
        <w:t>бесканальной</w:t>
      </w:r>
      <w:proofErr w:type="spellEnd"/>
      <w:r w:rsidRPr="002C148E">
        <w:rPr>
          <w:rFonts w:ascii="Times New Roman" w:eastAsiaTheme="minorHAnsi" w:hAnsi="Times New Roman"/>
          <w:sz w:val="24"/>
          <w:szCs w:val="24"/>
        </w:rPr>
        <w:t xml:space="preserve"> исполнении должно осуществляется с использованием стальных труб в ППУ изоляции и системой ОДК, имеющих тепловые потери на уровне 2 %.</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Зоны действия котельных сельского поселения </w:t>
      </w:r>
      <w:proofErr w:type="gramStart"/>
      <w:r w:rsidRPr="002C148E">
        <w:rPr>
          <w:rFonts w:ascii="Times New Roman" w:eastAsiaTheme="minorHAnsi" w:hAnsi="Times New Roman"/>
          <w:sz w:val="24"/>
          <w:szCs w:val="24"/>
        </w:rPr>
        <w:t>Светлый</w:t>
      </w:r>
      <w:proofErr w:type="gramEnd"/>
      <w:r w:rsidRPr="002C148E">
        <w:rPr>
          <w:rFonts w:ascii="Times New Roman" w:eastAsiaTheme="minorHAnsi" w:hAnsi="Times New Roman"/>
          <w:sz w:val="24"/>
          <w:szCs w:val="24"/>
        </w:rPr>
        <w:t xml:space="preserve"> с учетом подключения перспективных потребителей до 2028 г. приведена на рисунке</w:t>
      </w:r>
      <w:r w:rsidRPr="002C148E">
        <w:rPr>
          <w:rFonts w:ascii="Times New Roman" w:hAnsi="Times New Roman"/>
          <w:sz w:val="24"/>
          <w:szCs w:val="24"/>
        </w:rPr>
        <w:t xml:space="preserve"> 7.1</w:t>
      </w:r>
    </w:p>
    <w:p w:rsidR="002C148E" w:rsidRPr="002C148E" w:rsidRDefault="002C148E" w:rsidP="002C148E">
      <w:pPr>
        <w:keepNext/>
        <w:rPr>
          <w:rFonts w:ascii="Times New Roman" w:hAnsi="Times New Roman"/>
          <w:sz w:val="24"/>
          <w:szCs w:val="24"/>
        </w:rPr>
      </w:pPr>
      <w:r w:rsidRPr="002C148E">
        <w:rPr>
          <w:rFonts w:ascii="Times New Roman" w:eastAsiaTheme="minorHAnsi" w:hAnsi="Times New Roman"/>
          <w:noProof/>
          <w:sz w:val="24"/>
          <w:szCs w:val="24"/>
          <w:lang w:eastAsia="ru-RU"/>
        </w:rPr>
        <w:lastRenderedPageBreak/>
        <w:drawing>
          <wp:inline distT="0" distB="0" distL="0" distR="0" wp14:anchorId="21DC2B15" wp14:editId="166D76AF">
            <wp:extent cx="5223164" cy="5439911"/>
            <wp:effectExtent l="0" t="0" r="0" b="8890"/>
            <wp:docPr id="965" name="Рисунок 965" descr="C:\Users\gribanov\Desktop\Светлый\Перспективная зона котельной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gribanov\Desktop\Светлый\Перспективная зона котельной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23277" cy="5440029"/>
                    </a:xfrm>
                    <a:prstGeom prst="rect">
                      <a:avLst/>
                    </a:prstGeom>
                    <a:ln>
                      <a:noFill/>
                    </a:ln>
                    <a:effectLst>
                      <a:softEdge rad="112500"/>
                    </a:effectLst>
                  </pic:spPr>
                </pic:pic>
              </a:graphicData>
            </a:graphic>
          </wp:inline>
        </w:drawing>
      </w:r>
    </w:p>
    <w:p w:rsidR="002C148E" w:rsidRPr="00D36B64" w:rsidRDefault="002C148E" w:rsidP="002C148E">
      <w:pPr>
        <w:pStyle w:val="aff8"/>
        <w:rPr>
          <w:rFonts w:eastAsiaTheme="minorHAnsi"/>
          <w:b w:val="0"/>
        </w:rPr>
      </w:pPr>
      <w:bookmarkStart w:id="189" w:name="_Toc370375911"/>
      <w:r w:rsidRPr="002C148E">
        <w:t>Рисунок</w:t>
      </w:r>
      <w:bookmarkStart w:id="190" w:name="OLE_LINK21"/>
      <w:r w:rsidRPr="002C148E">
        <w:t xml:space="preserve"> </w:t>
      </w:r>
      <w:fldSimple w:instr=" STYLEREF 1 \s ">
        <w:r w:rsidR="00C94931">
          <w:rPr>
            <w:noProof/>
          </w:rPr>
          <w:t>7</w:t>
        </w:r>
      </w:fldSimple>
      <w:r w:rsidRPr="002C148E">
        <w:t>.</w:t>
      </w:r>
      <w:fldSimple w:instr=" SEQ Рисунок \* ARABIC \s 1 ">
        <w:r w:rsidR="00C94931">
          <w:rPr>
            <w:noProof/>
          </w:rPr>
          <w:t>1</w:t>
        </w:r>
      </w:fldSimple>
      <w:bookmarkEnd w:id="190"/>
      <w:r w:rsidRPr="002C148E">
        <w:rPr>
          <w:noProof/>
        </w:rPr>
        <w:t xml:space="preserve"> - </w:t>
      </w:r>
      <w:r w:rsidRPr="00D36B64">
        <w:rPr>
          <w:b w:val="0"/>
          <w:noProof/>
        </w:rPr>
        <w:t>Перспективная зона действия котельной №1</w:t>
      </w:r>
      <w:bookmarkEnd w:id="189"/>
    </w:p>
    <w:p w:rsidR="002C148E" w:rsidRPr="002C148E" w:rsidRDefault="002C148E" w:rsidP="002C148E">
      <w:pPr>
        <w:ind w:firstLine="709"/>
        <w:rPr>
          <w:rFonts w:ascii="Times New Roman" w:eastAsiaTheme="minorHAnsi" w:hAnsi="Times New Roman"/>
          <w:sz w:val="24"/>
          <w:szCs w:val="24"/>
        </w:rPr>
      </w:pPr>
    </w:p>
    <w:p w:rsidR="002C148E" w:rsidRPr="002C148E" w:rsidRDefault="002C148E" w:rsidP="002C148E">
      <w:pPr>
        <w:ind w:firstLine="709"/>
        <w:rPr>
          <w:rFonts w:ascii="Times New Roman" w:eastAsiaTheme="minorHAnsi" w:hAnsi="Times New Roman"/>
          <w:sz w:val="24"/>
          <w:szCs w:val="24"/>
        </w:rPr>
      </w:pPr>
      <w:r w:rsidRPr="002C148E">
        <w:rPr>
          <w:rFonts w:ascii="Times New Roman" w:eastAsiaTheme="minorHAnsi" w:hAnsi="Times New Roman"/>
          <w:sz w:val="24"/>
          <w:szCs w:val="24"/>
        </w:rPr>
        <w:t xml:space="preserve">Мероприятия по строительству тепловых сетей в сельском поселении </w:t>
      </w:r>
      <w:proofErr w:type="gramStart"/>
      <w:r w:rsidRPr="002C148E">
        <w:rPr>
          <w:rFonts w:ascii="Times New Roman" w:eastAsiaTheme="minorHAnsi" w:hAnsi="Times New Roman"/>
          <w:sz w:val="24"/>
          <w:szCs w:val="24"/>
        </w:rPr>
        <w:t>Светлый</w:t>
      </w:r>
      <w:proofErr w:type="gramEnd"/>
      <w:r w:rsidRPr="002C148E">
        <w:rPr>
          <w:rFonts w:ascii="Times New Roman" w:eastAsiaTheme="minorHAnsi" w:hAnsi="Times New Roman"/>
          <w:sz w:val="24"/>
          <w:szCs w:val="24"/>
        </w:rPr>
        <w:t>, по каждому этапу схемы теплоснабжения приведены в таблицах</w:t>
      </w:r>
      <w:r w:rsidRPr="002C148E">
        <w:rPr>
          <w:rFonts w:ascii="Times New Roman" w:hAnsi="Times New Roman"/>
          <w:sz w:val="24"/>
          <w:szCs w:val="24"/>
        </w:rPr>
        <w:t xml:space="preserve"> 7.2</w:t>
      </w:r>
      <w:r w:rsidRPr="002C148E">
        <w:rPr>
          <w:rFonts w:ascii="Times New Roman" w:eastAsiaTheme="minorHAnsi" w:hAnsi="Times New Roman"/>
          <w:sz w:val="24"/>
          <w:szCs w:val="24"/>
        </w:rPr>
        <w:t xml:space="preserve"> -</w:t>
      </w:r>
      <w:r w:rsidRPr="002C148E">
        <w:rPr>
          <w:rFonts w:ascii="Times New Roman" w:hAnsi="Times New Roman"/>
          <w:sz w:val="24"/>
          <w:szCs w:val="24"/>
        </w:rPr>
        <w:t xml:space="preserve"> 7.3</w:t>
      </w:r>
      <w:r w:rsidRPr="002C148E">
        <w:rPr>
          <w:rFonts w:ascii="Times New Roman" w:eastAsiaTheme="minorHAnsi" w:hAnsi="Times New Roman"/>
          <w:sz w:val="24"/>
          <w:szCs w:val="24"/>
        </w:rPr>
        <w:t>.</w:t>
      </w:r>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Мероприятия по реконструкции тепловых сетей в сельском поселении </w:t>
      </w:r>
      <w:proofErr w:type="gramStart"/>
      <w:r w:rsidRPr="002C148E">
        <w:rPr>
          <w:rFonts w:ascii="Times New Roman" w:eastAsiaTheme="minorHAnsi" w:hAnsi="Times New Roman"/>
          <w:sz w:val="24"/>
          <w:szCs w:val="24"/>
        </w:rPr>
        <w:t>Светлый</w:t>
      </w:r>
      <w:proofErr w:type="gramEnd"/>
      <w:r w:rsidRPr="002C148E">
        <w:rPr>
          <w:rFonts w:ascii="Times New Roman" w:eastAsiaTheme="minorHAnsi" w:hAnsi="Times New Roman"/>
          <w:sz w:val="24"/>
          <w:szCs w:val="24"/>
        </w:rPr>
        <w:t>, по каждому этапу схемы теплоснабжения приведены в таблицах</w:t>
      </w:r>
      <w:r w:rsidRPr="002C148E">
        <w:rPr>
          <w:rFonts w:ascii="Times New Roman" w:hAnsi="Times New Roman"/>
          <w:sz w:val="24"/>
          <w:szCs w:val="24"/>
        </w:rPr>
        <w:t xml:space="preserve"> 7.4</w:t>
      </w:r>
      <w:r w:rsidRPr="002C148E">
        <w:rPr>
          <w:rFonts w:ascii="Times New Roman" w:eastAsiaTheme="minorHAnsi" w:hAnsi="Times New Roman"/>
          <w:sz w:val="24"/>
          <w:szCs w:val="24"/>
        </w:rPr>
        <w:t xml:space="preserve"> -</w:t>
      </w:r>
      <w:r w:rsidRPr="002C148E">
        <w:rPr>
          <w:rFonts w:ascii="Times New Roman" w:hAnsi="Times New Roman"/>
          <w:sz w:val="24"/>
          <w:szCs w:val="24"/>
        </w:rPr>
        <w:t xml:space="preserve"> 7.6</w:t>
      </w:r>
      <w:r w:rsidRPr="002C148E">
        <w:rPr>
          <w:rFonts w:ascii="Times New Roman" w:eastAsiaTheme="minorHAnsi" w:hAnsi="Times New Roman"/>
          <w:sz w:val="24"/>
          <w:szCs w:val="24"/>
        </w:rPr>
        <w:t>.</w:t>
      </w:r>
    </w:p>
    <w:p w:rsidR="002C148E" w:rsidRPr="002C148E" w:rsidRDefault="002C148E" w:rsidP="002C148E">
      <w:pPr>
        <w:pStyle w:val="aff8"/>
      </w:pPr>
      <w:r w:rsidRPr="002C148E">
        <w:t xml:space="preserve">Мероприятия по строительству участков системы ГВС в зоне действия котельной №1 </w:t>
      </w:r>
      <w:r w:rsidRPr="002C148E">
        <w:rPr>
          <w:rFonts w:eastAsiaTheme="minorHAnsi"/>
        </w:rPr>
        <w:t xml:space="preserve">в сельском поселении </w:t>
      </w:r>
      <w:proofErr w:type="gramStart"/>
      <w:r w:rsidRPr="002C148E">
        <w:rPr>
          <w:rFonts w:eastAsiaTheme="minorHAnsi"/>
        </w:rPr>
        <w:t>Светлый</w:t>
      </w:r>
      <w:proofErr w:type="gramEnd"/>
      <w:r w:rsidRPr="002C148E">
        <w:rPr>
          <w:rFonts w:eastAsiaTheme="minorHAnsi"/>
        </w:rPr>
        <w:t>, по каждому этапу схемы теплоснабжения приведены в</w:t>
      </w:r>
      <w:r w:rsidRPr="002C148E">
        <w:t xml:space="preserve"> таблице 7.7.</w:t>
      </w:r>
    </w:p>
    <w:p w:rsidR="002C148E" w:rsidRPr="00D36B64" w:rsidRDefault="002C148E" w:rsidP="002C148E">
      <w:pPr>
        <w:pStyle w:val="aff8"/>
        <w:rPr>
          <w:b w:val="0"/>
        </w:rPr>
      </w:pPr>
      <w:bookmarkStart w:id="191" w:name="_Toc370376016"/>
      <w:r w:rsidRPr="002C148E">
        <w:t>Таблица</w:t>
      </w:r>
      <w:bookmarkStart w:id="192" w:name="OLE_LINK27"/>
      <w:r w:rsidRPr="002C148E">
        <w:t xml:space="preserve"> </w:t>
      </w:r>
      <w:fldSimple w:instr=" STYLEREF 1 \s ">
        <w:r w:rsidR="00C94931">
          <w:rPr>
            <w:noProof/>
          </w:rPr>
          <w:t>7</w:t>
        </w:r>
      </w:fldSimple>
      <w:r w:rsidRPr="002C148E">
        <w:t>.</w:t>
      </w:r>
      <w:fldSimple w:instr=" SEQ Таблица \* ARABIC \s 1 ">
        <w:r w:rsidR="00C94931">
          <w:rPr>
            <w:noProof/>
          </w:rPr>
          <w:t>2</w:t>
        </w:r>
      </w:fldSimple>
      <w:bookmarkEnd w:id="192"/>
      <w:r w:rsidRPr="002C148E">
        <w:rPr>
          <w:noProof/>
        </w:rPr>
        <w:t xml:space="preserve"> - </w:t>
      </w:r>
      <w:r w:rsidRPr="00D36B64">
        <w:rPr>
          <w:b w:val="0"/>
          <w:noProof/>
        </w:rPr>
        <w:t xml:space="preserve">Участки тепловых сетей вновь прокладываемые в </w:t>
      </w:r>
      <w:r w:rsidRPr="00D36B64">
        <w:rPr>
          <w:rFonts w:eastAsiaTheme="minorHAnsi"/>
          <w:b w:val="0"/>
        </w:rPr>
        <w:t xml:space="preserve">сельском поселении </w:t>
      </w:r>
      <w:r w:rsidRPr="00D36B64">
        <w:rPr>
          <w:b w:val="0"/>
          <w:noProof/>
        </w:rPr>
        <w:t>Светлый</w:t>
      </w:r>
      <w:bookmarkEnd w:id="19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129"/>
        <w:gridCol w:w="935"/>
        <w:gridCol w:w="4678"/>
      </w:tblGrid>
      <w:tr w:rsidR="002C148E" w:rsidRPr="002C148E" w:rsidTr="00D36B64">
        <w:trPr>
          <w:trHeight w:val="573"/>
          <w:tblHeader/>
        </w:trPr>
        <w:tc>
          <w:tcPr>
            <w:tcW w:w="1722" w:type="dxa"/>
            <w:shd w:val="clear" w:color="auto" w:fill="auto"/>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 xml:space="preserve">Год </w:t>
            </w:r>
          </w:p>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прокладки</w:t>
            </w:r>
          </w:p>
        </w:tc>
        <w:tc>
          <w:tcPr>
            <w:tcW w:w="2129" w:type="dxa"/>
            <w:shd w:val="clear" w:color="auto" w:fill="auto"/>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 xml:space="preserve">Протяженность, </w:t>
            </w:r>
            <w:proofErr w:type="gramStart"/>
            <w:r w:rsidRPr="002C148E">
              <w:rPr>
                <w:rFonts w:ascii="Times New Roman" w:hAnsi="Times New Roman"/>
                <w:b/>
                <w:sz w:val="24"/>
                <w:szCs w:val="24"/>
              </w:rPr>
              <w:t>м</w:t>
            </w:r>
            <w:proofErr w:type="gramEnd"/>
          </w:p>
        </w:tc>
        <w:tc>
          <w:tcPr>
            <w:tcW w:w="935" w:type="dxa"/>
            <w:shd w:val="clear" w:color="auto" w:fill="auto"/>
            <w:vAlign w:val="center"/>
            <w:hideMark/>
          </w:tcPr>
          <w:p w:rsidR="002C148E" w:rsidRPr="002C148E" w:rsidRDefault="002C148E" w:rsidP="00D36B64">
            <w:pPr>
              <w:spacing w:before="0" w:after="0"/>
              <w:ind w:firstLine="0"/>
              <w:jc w:val="center"/>
              <w:rPr>
                <w:rFonts w:ascii="Times New Roman" w:hAnsi="Times New Roman"/>
                <w:b/>
                <w:sz w:val="24"/>
                <w:szCs w:val="24"/>
              </w:rPr>
            </w:pPr>
            <w:proofErr w:type="spellStart"/>
            <w:r w:rsidRPr="002C148E">
              <w:rPr>
                <w:rFonts w:ascii="Times New Roman" w:hAnsi="Times New Roman"/>
                <w:b/>
                <w:sz w:val="24"/>
                <w:szCs w:val="24"/>
              </w:rPr>
              <w:t>Ду</w:t>
            </w:r>
            <w:proofErr w:type="spellEnd"/>
            <w:r w:rsidRPr="002C148E">
              <w:rPr>
                <w:rFonts w:ascii="Times New Roman" w:hAnsi="Times New Roman"/>
                <w:b/>
                <w:sz w:val="24"/>
                <w:szCs w:val="24"/>
              </w:rPr>
              <w:t>, мм</w:t>
            </w:r>
          </w:p>
        </w:tc>
        <w:tc>
          <w:tcPr>
            <w:tcW w:w="4678" w:type="dxa"/>
            <w:shd w:val="clear" w:color="auto" w:fill="auto"/>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Точка присоединения</w:t>
            </w:r>
          </w:p>
        </w:tc>
      </w:tr>
      <w:tr w:rsidR="002C148E" w:rsidRPr="002C148E" w:rsidTr="00D36B64">
        <w:trPr>
          <w:trHeight w:val="573"/>
        </w:trPr>
        <w:tc>
          <w:tcPr>
            <w:tcW w:w="1722"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2014</w:t>
            </w:r>
          </w:p>
        </w:tc>
        <w:tc>
          <w:tcPr>
            <w:tcW w:w="2129"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273</w:t>
            </w:r>
          </w:p>
        </w:tc>
        <w:tc>
          <w:tcPr>
            <w:tcW w:w="935"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250</w:t>
            </w:r>
          </w:p>
        </w:tc>
        <w:tc>
          <w:tcPr>
            <w:tcW w:w="4678"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От котельной№1 до ТК</w:t>
            </w:r>
            <w:proofErr w:type="gramStart"/>
            <w:r w:rsidRPr="002C148E">
              <w:rPr>
                <w:rFonts w:ascii="Times New Roman" w:hAnsi="Times New Roman"/>
                <w:sz w:val="24"/>
                <w:szCs w:val="24"/>
              </w:rPr>
              <w:t>1</w:t>
            </w:r>
            <w:proofErr w:type="gramEnd"/>
            <w:r w:rsidRPr="002C148E">
              <w:rPr>
                <w:rFonts w:ascii="Times New Roman" w:hAnsi="Times New Roman"/>
                <w:sz w:val="24"/>
                <w:szCs w:val="24"/>
              </w:rPr>
              <w:t>/1 в сторону перспективной СТО</w:t>
            </w:r>
          </w:p>
        </w:tc>
      </w:tr>
      <w:tr w:rsidR="002C148E" w:rsidRPr="002C148E" w:rsidTr="00D36B64">
        <w:trPr>
          <w:trHeight w:val="252"/>
        </w:trPr>
        <w:tc>
          <w:tcPr>
            <w:tcW w:w="1722"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2015</w:t>
            </w:r>
          </w:p>
        </w:tc>
        <w:tc>
          <w:tcPr>
            <w:tcW w:w="2129"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60</w:t>
            </w:r>
          </w:p>
        </w:tc>
        <w:tc>
          <w:tcPr>
            <w:tcW w:w="935"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100</w:t>
            </w:r>
          </w:p>
        </w:tc>
        <w:tc>
          <w:tcPr>
            <w:tcW w:w="4678"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от ТК46 до ТК46/1</w:t>
            </w:r>
          </w:p>
        </w:tc>
      </w:tr>
      <w:tr w:rsidR="002C148E" w:rsidRPr="002C148E" w:rsidTr="00D36B64">
        <w:trPr>
          <w:trHeight w:val="127"/>
        </w:trPr>
        <w:tc>
          <w:tcPr>
            <w:tcW w:w="1722"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2015</w:t>
            </w:r>
          </w:p>
        </w:tc>
        <w:tc>
          <w:tcPr>
            <w:tcW w:w="2129"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290</w:t>
            </w:r>
          </w:p>
        </w:tc>
        <w:tc>
          <w:tcPr>
            <w:tcW w:w="935"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250</w:t>
            </w:r>
          </w:p>
        </w:tc>
        <w:tc>
          <w:tcPr>
            <w:tcW w:w="4678"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от ТК53/1-ТК53/2 на гаражи</w:t>
            </w:r>
          </w:p>
        </w:tc>
      </w:tr>
      <w:tr w:rsidR="002C148E" w:rsidRPr="002C148E" w:rsidTr="00D36B64">
        <w:trPr>
          <w:trHeight w:val="287"/>
        </w:trPr>
        <w:tc>
          <w:tcPr>
            <w:tcW w:w="1722"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2017</w:t>
            </w:r>
          </w:p>
        </w:tc>
        <w:tc>
          <w:tcPr>
            <w:tcW w:w="2129"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60</w:t>
            </w:r>
          </w:p>
        </w:tc>
        <w:tc>
          <w:tcPr>
            <w:tcW w:w="935"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150</w:t>
            </w:r>
          </w:p>
        </w:tc>
        <w:tc>
          <w:tcPr>
            <w:tcW w:w="4678" w:type="dxa"/>
            <w:shd w:val="clear" w:color="auto" w:fill="auto"/>
            <w:vAlign w:val="center"/>
            <w:hideMark/>
          </w:tcPr>
          <w:p w:rsidR="002C148E" w:rsidRPr="002C148E" w:rsidRDefault="002C148E" w:rsidP="00D36B64">
            <w:pPr>
              <w:spacing w:before="0" w:after="0"/>
              <w:ind w:firstLine="0"/>
              <w:jc w:val="center"/>
              <w:rPr>
                <w:rFonts w:ascii="Times New Roman" w:hAnsi="Times New Roman"/>
                <w:sz w:val="24"/>
                <w:szCs w:val="24"/>
              </w:rPr>
            </w:pPr>
            <w:r w:rsidRPr="002C148E">
              <w:rPr>
                <w:rFonts w:ascii="Times New Roman" w:hAnsi="Times New Roman"/>
                <w:sz w:val="24"/>
                <w:szCs w:val="24"/>
              </w:rPr>
              <w:t>От ТК53/2 до гаражей</w:t>
            </w:r>
          </w:p>
        </w:tc>
      </w:tr>
    </w:tbl>
    <w:p w:rsidR="002C148E" w:rsidRPr="002C148E" w:rsidRDefault="002C148E" w:rsidP="002C148E">
      <w:pPr>
        <w:rPr>
          <w:rFonts w:ascii="Times New Roman" w:hAnsi="Times New Roman"/>
          <w:sz w:val="24"/>
          <w:szCs w:val="24"/>
        </w:rPr>
      </w:pPr>
    </w:p>
    <w:p w:rsidR="002C148E" w:rsidRPr="00D36B64" w:rsidRDefault="002C148E" w:rsidP="002C148E">
      <w:pPr>
        <w:pStyle w:val="aff8"/>
        <w:rPr>
          <w:b w:val="0"/>
        </w:rPr>
      </w:pPr>
      <w:bookmarkStart w:id="193" w:name="_Toc370376017"/>
      <w:r w:rsidRPr="002C148E">
        <w:lastRenderedPageBreak/>
        <w:t>Таблица</w:t>
      </w:r>
      <w:bookmarkStart w:id="194" w:name="OLE_LINK28"/>
      <w:r w:rsidRPr="002C148E">
        <w:t xml:space="preserve"> </w:t>
      </w:r>
      <w:fldSimple w:instr=" STYLEREF 1 \s ">
        <w:r w:rsidR="00C94931">
          <w:rPr>
            <w:noProof/>
          </w:rPr>
          <w:t>7</w:t>
        </w:r>
      </w:fldSimple>
      <w:r w:rsidRPr="002C148E">
        <w:t>.</w:t>
      </w:r>
      <w:fldSimple w:instr=" SEQ Таблица \* ARABIC \s 1 ">
        <w:r w:rsidR="00C94931">
          <w:rPr>
            <w:noProof/>
          </w:rPr>
          <w:t>3</w:t>
        </w:r>
      </w:fldSimple>
      <w:bookmarkEnd w:id="194"/>
      <w:r w:rsidRPr="002C148E">
        <w:rPr>
          <w:noProof/>
        </w:rPr>
        <w:t xml:space="preserve"> - </w:t>
      </w:r>
      <w:r w:rsidRPr="00D36B64">
        <w:rPr>
          <w:b w:val="0"/>
          <w:noProof/>
        </w:rPr>
        <w:t>Характеристики участков тепловых сетей необходимых для подключения перспективных абонентов</w:t>
      </w:r>
      <w:bookmarkEnd w:id="193"/>
    </w:p>
    <w:tbl>
      <w:tblPr>
        <w:tblW w:w="5411"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1"/>
        <w:gridCol w:w="1578"/>
        <w:gridCol w:w="1540"/>
        <w:gridCol w:w="697"/>
        <w:gridCol w:w="2099"/>
      </w:tblGrid>
      <w:tr w:rsidR="002C148E" w:rsidRPr="002C148E" w:rsidTr="002C148E">
        <w:trPr>
          <w:trHeight w:val="454"/>
          <w:tblHeader/>
        </w:trPr>
        <w:tc>
          <w:tcPr>
            <w:tcW w:w="2227"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Наименование потребителя</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Год прокладки</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Протяженность, </w:t>
            </w:r>
            <w:proofErr w:type="gramStart"/>
            <w:r w:rsidRPr="002C148E">
              <w:rPr>
                <w:rFonts w:ascii="Times New Roman" w:hAnsi="Times New Roman"/>
                <w:b/>
                <w:sz w:val="24"/>
                <w:szCs w:val="24"/>
              </w:rPr>
              <w:t>м</w:t>
            </w:r>
            <w:proofErr w:type="gramEnd"/>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roofErr w:type="spellStart"/>
            <w:r w:rsidRPr="002C148E">
              <w:rPr>
                <w:rFonts w:ascii="Times New Roman" w:hAnsi="Times New Roman"/>
                <w:b/>
                <w:sz w:val="24"/>
                <w:szCs w:val="24"/>
              </w:rPr>
              <w:t>Ду</w:t>
            </w:r>
            <w:proofErr w:type="spellEnd"/>
            <w:r w:rsidRPr="002C148E">
              <w:rPr>
                <w:rFonts w:ascii="Times New Roman" w:hAnsi="Times New Roman"/>
                <w:b/>
                <w:sz w:val="24"/>
                <w:szCs w:val="24"/>
              </w:rPr>
              <w:t>, мм</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Точка присоединения</w:t>
            </w:r>
          </w:p>
        </w:tc>
      </w:tr>
      <w:tr w:rsidR="002C148E" w:rsidRPr="002C148E" w:rsidTr="002C148E">
        <w:trPr>
          <w:trHeight w:val="139"/>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Газорегуляторный пункт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32</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ТП магазина</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Участковый пункт полиции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32</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врезка в новую ТК</w:t>
            </w:r>
            <w:proofErr w:type="gramStart"/>
            <w:r w:rsidRPr="002C148E">
              <w:rPr>
                <w:rFonts w:ascii="Times New Roman" w:hAnsi="Times New Roman"/>
                <w:sz w:val="24"/>
                <w:szCs w:val="24"/>
              </w:rPr>
              <w:t>1</w:t>
            </w:r>
            <w:proofErr w:type="gramEnd"/>
            <w:r w:rsidRPr="002C148E">
              <w:rPr>
                <w:rFonts w:ascii="Times New Roman" w:hAnsi="Times New Roman"/>
                <w:sz w:val="24"/>
                <w:szCs w:val="24"/>
              </w:rPr>
              <w:t>/1</w:t>
            </w:r>
          </w:p>
        </w:tc>
      </w:tr>
      <w:tr w:rsidR="002C148E" w:rsidRPr="002C148E" w:rsidTr="002C148E">
        <w:trPr>
          <w:trHeight w:val="60"/>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3-х этажный жилой дом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2014</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150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врезка от ТК53/1</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МБУ "</w:t>
            </w:r>
            <w:proofErr w:type="spellStart"/>
            <w:r w:rsidRPr="002C148E">
              <w:rPr>
                <w:rFonts w:ascii="Times New Roman" w:hAnsi="Times New Roman"/>
                <w:color w:val="000000"/>
                <w:sz w:val="24"/>
                <w:szCs w:val="24"/>
              </w:rPr>
              <w:t>Светловская</w:t>
            </w:r>
            <w:proofErr w:type="spellEnd"/>
            <w:r w:rsidRPr="002C148E">
              <w:rPr>
                <w:rFonts w:ascii="Times New Roman" w:hAnsi="Times New Roman"/>
                <w:color w:val="000000"/>
                <w:sz w:val="24"/>
                <w:szCs w:val="24"/>
              </w:rPr>
              <w:t xml:space="preserve"> средняя общеобразовательная школа" (корпус 2) на 164 учащихся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65</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 46</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Водопроводные очистные сооружения на 800 м3/сутки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63,85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котельной №1</w:t>
            </w:r>
          </w:p>
        </w:tc>
      </w:tr>
      <w:tr w:rsidR="002C148E" w:rsidRPr="002C148E" w:rsidTr="002C148E">
        <w:trPr>
          <w:trHeight w:val="454"/>
        </w:trPr>
        <w:tc>
          <w:tcPr>
            <w:tcW w:w="2227" w:type="pct"/>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Канализационные очистные сооружения на 700 м3/сутки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210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 53/2 до КОС</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left="-108" w:right="-105" w:firstLine="0"/>
              <w:jc w:val="left"/>
              <w:rPr>
                <w:rFonts w:ascii="Times New Roman" w:hAnsi="Times New Roman"/>
                <w:color w:val="000000"/>
                <w:sz w:val="24"/>
                <w:szCs w:val="24"/>
              </w:rPr>
            </w:pPr>
            <w:r w:rsidRPr="002C148E">
              <w:rPr>
                <w:rFonts w:ascii="Times New Roman" w:hAnsi="Times New Roman"/>
                <w:color w:val="000000"/>
                <w:sz w:val="24"/>
                <w:szCs w:val="24"/>
              </w:rPr>
              <w:t xml:space="preserve">Станция технического обслуживания на  3 поста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158,53</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w:t>
            </w:r>
            <w:proofErr w:type="gramStart"/>
            <w:r w:rsidRPr="002C148E">
              <w:rPr>
                <w:rFonts w:ascii="Times New Roman" w:hAnsi="Times New Roman"/>
                <w:sz w:val="24"/>
                <w:szCs w:val="24"/>
              </w:rPr>
              <w:t>1</w:t>
            </w:r>
            <w:proofErr w:type="gramEnd"/>
            <w:r w:rsidRPr="002C148E">
              <w:rPr>
                <w:rFonts w:ascii="Times New Roman" w:hAnsi="Times New Roman"/>
                <w:sz w:val="24"/>
                <w:szCs w:val="24"/>
              </w:rPr>
              <w:t>/1 до ввода в здание</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 до ввода в дом</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Бассейн на 145м2 зеркала воды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2016</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80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w:t>
            </w:r>
            <w:proofErr w:type="gramStart"/>
            <w:r w:rsidRPr="002C148E">
              <w:rPr>
                <w:rFonts w:ascii="Times New Roman" w:hAnsi="Times New Roman"/>
                <w:sz w:val="24"/>
                <w:szCs w:val="24"/>
              </w:rPr>
              <w:t>4</w:t>
            </w:r>
            <w:proofErr w:type="gramEnd"/>
            <w:r w:rsidRPr="002C148E">
              <w:rPr>
                <w:rFonts w:ascii="Times New Roman" w:hAnsi="Times New Roman"/>
                <w:sz w:val="24"/>
                <w:szCs w:val="24"/>
              </w:rPr>
              <w:t>/1 до ввода в бассейн</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ТК53/2 до гаражей</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 56- до ввода в здание</w:t>
            </w:r>
          </w:p>
        </w:tc>
      </w:tr>
      <w:tr w:rsidR="002C148E" w:rsidRPr="002C148E" w:rsidTr="002C148E">
        <w:trPr>
          <w:trHeight w:val="85"/>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Внешкольные учреждения на 40 мест</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 xml:space="preserve"> от ТК46/1</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36 боксов</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2018</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60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ТК53/2 до гаражей</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 xml:space="preserve">Многоквартирный жилой дом </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2019-2023</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ТК53/1 до ввода в дом</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180 боксов</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2019-2023</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125</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ТК53/2 до гаражей</w:t>
            </w:r>
          </w:p>
        </w:tc>
      </w:tr>
      <w:tr w:rsidR="002C148E" w:rsidRPr="002C148E" w:rsidTr="002C148E">
        <w:trPr>
          <w:trHeight w:val="454"/>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Гаражи индивидуального транспорта на 178 боксов</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50</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125</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ТК53/2 до гаражей</w:t>
            </w:r>
          </w:p>
        </w:tc>
      </w:tr>
      <w:tr w:rsidR="002C148E" w:rsidRPr="002C148E" w:rsidTr="002C148E">
        <w:trPr>
          <w:trHeight w:val="152"/>
        </w:trPr>
        <w:tc>
          <w:tcPr>
            <w:tcW w:w="2227" w:type="pct"/>
            <w:shd w:val="clear" w:color="auto" w:fill="auto"/>
            <w:noWrap/>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Многоквартирный жилой дом</w:t>
            </w:r>
          </w:p>
        </w:tc>
        <w:tc>
          <w:tcPr>
            <w:tcW w:w="74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2024-2028</w:t>
            </w:r>
          </w:p>
        </w:tc>
        <w:tc>
          <w:tcPr>
            <w:tcW w:w="722"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55</w:t>
            </w:r>
          </w:p>
        </w:tc>
        <w:tc>
          <w:tcPr>
            <w:tcW w:w="32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40</w:t>
            </w:r>
          </w:p>
        </w:tc>
        <w:tc>
          <w:tcPr>
            <w:tcW w:w="984"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ТК 56- до ввода в здание</w:t>
            </w:r>
          </w:p>
        </w:tc>
      </w:tr>
    </w:tbl>
    <w:p w:rsidR="002C148E" w:rsidRPr="002C148E" w:rsidRDefault="002C148E" w:rsidP="002C148E">
      <w:pPr>
        <w:pStyle w:val="aff8"/>
      </w:pPr>
      <w:bookmarkStart w:id="195" w:name="_Toc370376018"/>
      <w:r w:rsidRPr="002C148E">
        <w:t>Таблица</w:t>
      </w:r>
      <w:bookmarkStart w:id="196" w:name="OLE_LINK29"/>
      <w:r w:rsidRPr="002C148E">
        <w:t xml:space="preserve"> </w:t>
      </w:r>
      <w:fldSimple w:instr=" STYLEREF 1 \s ">
        <w:r w:rsidR="00C94931">
          <w:rPr>
            <w:noProof/>
          </w:rPr>
          <w:t>7</w:t>
        </w:r>
      </w:fldSimple>
      <w:r w:rsidRPr="002C148E">
        <w:t>.</w:t>
      </w:r>
      <w:fldSimple w:instr=" SEQ Таблица \* ARABIC \s 1 ">
        <w:r w:rsidR="00C94931">
          <w:rPr>
            <w:noProof/>
          </w:rPr>
          <w:t>4</w:t>
        </w:r>
      </w:fldSimple>
      <w:bookmarkEnd w:id="196"/>
      <w:r w:rsidRPr="002C148E">
        <w:rPr>
          <w:noProof/>
        </w:rPr>
        <w:t xml:space="preserve"> - </w:t>
      </w:r>
      <w:r w:rsidRPr="00D36B64">
        <w:rPr>
          <w:b w:val="0"/>
          <w:noProof/>
        </w:rPr>
        <w:t>Характеристики тепловых сетей отопления в сельском поселении Светлый, планируемые к реконструкции</w:t>
      </w:r>
      <w:bookmarkEnd w:id="195"/>
    </w:p>
    <w:tbl>
      <w:tblPr>
        <w:tblW w:w="5399" w:type="pct"/>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5"/>
        <w:gridCol w:w="2086"/>
        <w:gridCol w:w="1649"/>
        <w:gridCol w:w="781"/>
        <w:gridCol w:w="3320"/>
      </w:tblGrid>
      <w:tr w:rsidR="002C148E" w:rsidRPr="002C148E" w:rsidTr="002C148E">
        <w:trPr>
          <w:trHeight w:val="463"/>
          <w:tblHeader/>
        </w:trPr>
        <w:tc>
          <w:tcPr>
            <w:tcW w:w="1318"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Вид работ</w:t>
            </w:r>
          </w:p>
        </w:tc>
        <w:tc>
          <w:tcPr>
            <w:tcW w:w="980"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Год производства работ</w:t>
            </w:r>
          </w:p>
        </w:tc>
        <w:tc>
          <w:tcPr>
            <w:tcW w:w="775"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Протяженность, </w:t>
            </w:r>
            <w:proofErr w:type="gramStart"/>
            <w:r w:rsidRPr="002C148E">
              <w:rPr>
                <w:rFonts w:ascii="Times New Roman" w:hAnsi="Times New Roman"/>
                <w:b/>
                <w:sz w:val="24"/>
                <w:szCs w:val="24"/>
              </w:rPr>
              <w:t>м</w:t>
            </w:r>
            <w:proofErr w:type="gramEnd"/>
          </w:p>
        </w:tc>
        <w:tc>
          <w:tcPr>
            <w:tcW w:w="367"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proofErr w:type="spellStart"/>
            <w:r w:rsidRPr="002C148E">
              <w:rPr>
                <w:rFonts w:ascii="Times New Roman" w:hAnsi="Times New Roman"/>
                <w:b/>
                <w:sz w:val="24"/>
                <w:szCs w:val="24"/>
              </w:rPr>
              <w:t>Ду</w:t>
            </w:r>
            <w:proofErr w:type="spellEnd"/>
            <w:r w:rsidRPr="002C148E">
              <w:rPr>
                <w:rFonts w:ascii="Times New Roman" w:hAnsi="Times New Roman"/>
                <w:b/>
                <w:sz w:val="24"/>
                <w:szCs w:val="24"/>
              </w:rPr>
              <w:t>, мм</w:t>
            </w:r>
          </w:p>
        </w:tc>
        <w:tc>
          <w:tcPr>
            <w:tcW w:w="1561" w:type="pct"/>
            <w:shd w:val="clear" w:color="auto" w:fill="auto"/>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Точка присоединения</w:t>
            </w:r>
          </w:p>
        </w:tc>
      </w:tr>
      <w:tr w:rsidR="002C148E" w:rsidRPr="002C148E" w:rsidTr="002C148E">
        <w:trPr>
          <w:trHeight w:val="60"/>
        </w:trPr>
        <w:tc>
          <w:tcPr>
            <w:tcW w:w="1318" w:type="pct"/>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t>Перекладка</w:t>
            </w:r>
          </w:p>
        </w:tc>
        <w:tc>
          <w:tcPr>
            <w:tcW w:w="98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2015</w:t>
            </w:r>
          </w:p>
        </w:tc>
        <w:tc>
          <w:tcPr>
            <w:tcW w:w="775"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420</w:t>
            </w:r>
          </w:p>
        </w:tc>
        <w:tc>
          <w:tcPr>
            <w:tcW w:w="36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350</w:t>
            </w:r>
          </w:p>
        </w:tc>
        <w:tc>
          <w:tcPr>
            <w:tcW w:w="1561"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котельной №1 до ЦТП</w:t>
            </w:r>
            <w:proofErr w:type="gramStart"/>
            <w:r w:rsidRPr="002C148E">
              <w:rPr>
                <w:rFonts w:ascii="Times New Roman" w:hAnsi="Times New Roman"/>
                <w:sz w:val="24"/>
                <w:szCs w:val="24"/>
              </w:rPr>
              <w:t>2</w:t>
            </w:r>
            <w:proofErr w:type="gramEnd"/>
          </w:p>
        </w:tc>
      </w:tr>
      <w:tr w:rsidR="002C148E" w:rsidRPr="002C148E" w:rsidTr="002C148E">
        <w:trPr>
          <w:trHeight w:val="625"/>
        </w:trPr>
        <w:tc>
          <w:tcPr>
            <w:tcW w:w="1318" w:type="pct"/>
            <w:shd w:val="clear" w:color="auto" w:fill="auto"/>
            <w:vAlign w:val="center"/>
            <w:hideMark/>
          </w:tcPr>
          <w:p w:rsidR="002C148E" w:rsidRPr="002C148E" w:rsidRDefault="002C148E" w:rsidP="002C148E">
            <w:pPr>
              <w:spacing w:after="0"/>
              <w:ind w:firstLine="0"/>
              <w:jc w:val="left"/>
              <w:rPr>
                <w:rFonts w:ascii="Times New Roman" w:hAnsi="Times New Roman"/>
                <w:color w:val="000000"/>
                <w:sz w:val="24"/>
                <w:szCs w:val="24"/>
              </w:rPr>
            </w:pPr>
            <w:r w:rsidRPr="002C148E">
              <w:rPr>
                <w:rFonts w:ascii="Times New Roman" w:hAnsi="Times New Roman"/>
                <w:color w:val="000000"/>
                <w:sz w:val="24"/>
                <w:szCs w:val="24"/>
              </w:rPr>
              <w:lastRenderedPageBreak/>
              <w:t>Перекладка</w:t>
            </w:r>
          </w:p>
        </w:tc>
        <w:tc>
          <w:tcPr>
            <w:tcW w:w="980" w:type="pct"/>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2017</w:t>
            </w:r>
          </w:p>
        </w:tc>
        <w:tc>
          <w:tcPr>
            <w:tcW w:w="775"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1100</w:t>
            </w:r>
          </w:p>
        </w:tc>
        <w:tc>
          <w:tcPr>
            <w:tcW w:w="367"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250</w:t>
            </w:r>
          </w:p>
        </w:tc>
        <w:tc>
          <w:tcPr>
            <w:tcW w:w="1561" w:type="pct"/>
            <w:shd w:val="clear" w:color="auto" w:fill="auto"/>
            <w:vAlign w:val="center"/>
            <w:hideMark/>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От ЦТП2-До жил дома Газовиков 81</w:t>
            </w:r>
          </w:p>
        </w:tc>
      </w:tr>
    </w:tbl>
    <w:p w:rsidR="002C148E" w:rsidRPr="002C148E" w:rsidRDefault="002C148E" w:rsidP="002C148E">
      <w:pPr>
        <w:pStyle w:val="a1"/>
        <w:numPr>
          <w:ilvl w:val="0"/>
          <w:numId w:val="0"/>
        </w:numPr>
        <w:spacing w:after="0" w:line="240" w:lineRule="auto"/>
        <w:ind w:left="357"/>
        <w:rPr>
          <w:szCs w:val="24"/>
        </w:rPr>
      </w:pPr>
    </w:p>
    <w:p w:rsidR="002C148E" w:rsidRPr="002C148E" w:rsidRDefault="002C148E" w:rsidP="002C148E">
      <w:pPr>
        <w:pStyle w:val="a1"/>
        <w:numPr>
          <w:ilvl w:val="0"/>
          <w:numId w:val="0"/>
        </w:numPr>
        <w:rPr>
          <w:szCs w:val="24"/>
        </w:rPr>
      </w:pPr>
      <w:bookmarkStart w:id="197" w:name="_Toc370376019"/>
      <w:r w:rsidRPr="002C148E">
        <w:rPr>
          <w:b/>
          <w:szCs w:val="24"/>
        </w:rPr>
        <w:t xml:space="preserve">Таблица </w:t>
      </w:r>
      <w:r w:rsidRPr="002C148E">
        <w:rPr>
          <w:b/>
          <w:szCs w:val="24"/>
        </w:rPr>
        <w:fldChar w:fldCharType="begin"/>
      </w:r>
      <w:r w:rsidRPr="002C148E">
        <w:rPr>
          <w:b/>
          <w:szCs w:val="24"/>
        </w:rPr>
        <w:instrText xml:space="preserve"> STYLEREF 1 \s </w:instrText>
      </w:r>
      <w:r w:rsidRPr="002C148E">
        <w:rPr>
          <w:b/>
          <w:szCs w:val="24"/>
        </w:rPr>
        <w:fldChar w:fldCharType="separate"/>
      </w:r>
      <w:r w:rsidR="00C94931">
        <w:rPr>
          <w:b/>
          <w:noProof/>
          <w:szCs w:val="24"/>
        </w:rPr>
        <w:t>7</w:t>
      </w:r>
      <w:r w:rsidRPr="002C148E">
        <w:rPr>
          <w:b/>
          <w:szCs w:val="24"/>
        </w:rPr>
        <w:fldChar w:fldCharType="end"/>
      </w:r>
      <w:r w:rsidRPr="002C148E">
        <w:rPr>
          <w:b/>
          <w:szCs w:val="24"/>
        </w:rPr>
        <w:t>.</w:t>
      </w:r>
      <w:r w:rsidRPr="002C148E">
        <w:rPr>
          <w:b/>
          <w:szCs w:val="24"/>
        </w:rPr>
        <w:fldChar w:fldCharType="begin"/>
      </w:r>
      <w:r w:rsidRPr="002C148E">
        <w:rPr>
          <w:b/>
          <w:szCs w:val="24"/>
        </w:rPr>
        <w:instrText xml:space="preserve"> SEQ Таблица \* ARABIC \s 1 </w:instrText>
      </w:r>
      <w:r w:rsidRPr="002C148E">
        <w:rPr>
          <w:b/>
          <w:szCs w:val="24"/>
        </w:rPr>
        <w:fldChar w:fldCharType="separate"/>
      </w:r>
      <w:r w:rsidR="00C94931">
        <w:rPr>
          <w:b/>
          <w:noProof/>
          <w:szCs w:val="24"/>
        </w:rPr>
        <w:t>5</w:t>
      </w:r>
      <w:r w:rsidRPr="002C148E">
        <w:rPr>
          <w:b/>
          <w:szCs w:val="24"/>
        </w:rPr>
        <w:fldChar w:fldCharType="end"/>
      </w:r>
      <w:r w:rsidRPr="002C148E">
        <w:rPr>
          <w:szCs w:val="24"/>
        </w:rPr>
        <w:t xml:space="preserve"> - Объем реконструкции трубопроводов систем ГВС в зоне действия котельной №1</w:t>
      </w:r>
      <w:bookmarkEnd w:id="197"/>
    </w:p>
    <w:tbl>
      <w:tblPr>
        <w:tblW w:w="10277" w:type="dxa"/>
        <w:tblInd w:w="-592" w:type="dxa"/>
        <w:tblLook w:val="04A0" w:firstRow="1" w:lastRow="0" w:firstColumn="1" w:lastColumn="0" w:noHBand="0" w:noVBand="1"/>
      </w:tblPr>
      <w:tblGrid>
        <w:gridCol w:w="1800"/>
        <w:gridCol w:w="1042"/>
        <w:gridCol w:w="1041"/>
        <w:gridCol w:w="1041"/>
        <w:gridCol w:w="1041"/>
        <w:gridCol w:w="1042"/>
        <w:gridCol w:w="1635"/>
        <w:gridCol w:w="1635"/>
      </w:tblGrid>
      <w:tr w:rsidR="002C148E" w:rsidRPr="002C148E" w:rsidTr="002C148E">
        <w:trPr>
          <w:trHeight w:val="248"/>
          <w:tblHeader/>
        </w:trPr>
        <w:tc>
          <w:tcPr>
            <w:tcW w:w="1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8477" w:type="dxa"/>
            <w:gridSpan w:val="7"/>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трубопроводов сетей отопления, </w:t>
            </w:r>
            <w:proofErr w:type="gramStart"/>
            <w:r w:rsidRPr="002C148E">
              <w:rPr>
                <w:rFonts w:ascii="Times New Roman" w:hAnsi="Times New Roman"/>
                <w:b/>
                <w:bCs/>
                <w:color w:val="000000"/>
                <w:sz w:val="24"/>
                <w:szCs w:val="24"/>
              </w:rPr>
              <w:t>км</w:t>
            </w:r>
            <w:proofErr w:type="gramEnd"/>
          </w:p>
        </w:tc>
      </w:tr>
      <w:tr w:rsidR="002C148E" w:rsidRPr="002C148E" w:rsidTr="002C148E">
        <w:trPr>
          <w:trHeight w:val="60"/>
          <w:tblHeader/>
        </w:trPr>
        <w:tc>
          <w:tcPr>
            <w:tcW w:w="1800"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rPr>
                <w:rFonts w:ascii="Times New Roman" w:hAnsi="Times New Roman"/>
                <w:b/>
                <w:bCs/>
                <w:color w:val="000000"/>
                <w:sz w:val="24"/>
                <w:szCs w:val="24"/>
              </w:rPr>
            </w:pP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2014 г.</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2015 г.</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2016 г.</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2017 г.</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2018 г.</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2019-2023 гг.</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2024-2028 гг.</w:t>
            </w:r>
          </w:p>
        </w:tc>
      </w:tr>
      <w:tr w:rsidR="002C148E" w:rsidRPr="002C148E" w:rsidTr="002C148E">
        <w:trPr>
          <w:trHeight w:val="161"/>
        </w:trPr>
        <w:tc>
          <w:tcPr>
            <w:tcW w:w="1027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iCs/>
                <w:color w:val="000000"/>
                <w:sz w:val="24"/>
                <w:szCs w:val="24"/>
              </w:rPr>
            </w:pPr>
            <w:r w:rsidRPr="002C148E">
              <w:rPr>
                <w:rFonts w:ascii="Times New Roman" w:hAnsi="Times New Roman"/>
                <w:b/>
                <w:bCs/>
                <w:iCs/>
                <w:color w:val="000000"/>
                <w:sz w:val="24"/>
                <w:szCs w:val="24"/>
              </w:rPr>
              <w:t>Надземная прокладка</w:t>
            </w:r>
          </w:p>
        </w:tc>
      </w:tr>
      <w:tr w:rsidR="002C148E" w:rsidRPr="002C148E" w:rsidTr="002C148E">
        <w:trPr>
          <w:trHeight w:val="6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0,091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0,091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0,091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0,091</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0,091</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0,423</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0,423</w:t>
            </w:r>
          </w:p>
        </w:tc>
      </w:tr>
      <w:tr w:rsidR="002C148E" w:rsidRPr="002C148E" w:rsidTr="002C148E">
        <w:trPr>
          <w:trHeight w:val="13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0,081</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0,081</w:t>
            </w:r>
          </w:p>
        </w:tc>
      </w:tr>
      <w:tr w:rsidR="002C148E" w:rsidRPr="002C148E" w:rsidTr="002C148E">
        <w:trPr>
          <w:trHeight w:val="119"/>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0,100</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0,100</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0,100</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0,100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0,100</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0,466</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0,466</w:t>
            </w:r>
          </w:p>
        </w:tc>
      </w:tr>
      <w:tr w:rsidR="002C148E" w:rsidRPr="002C148E" w:rsidTr="002C148E">
        <w:trPr>
          <w:trHeight w:val="6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0,003</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0,003</w:t>
            </w:r>
          </w:p>
        </w:tc>
      </w:tr>
      <w:tr w:rsidR="002C148E" w:rsidRPr="002C148E" w:rsidTr="002C148E">
        <w:trPr>
          <w:trHeight w:val="77"/>
        </w:trPr>
        <w:tc>
          <w:tcPr>
            <w:tcW w:w="10277"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rsidR="002C148E" w:rsidRPr="002C148E" w:rsidRDefault="002C148E" w:rsidP="002C148E">
            <w:pPr>
              <w:spacing w:after="0"/>
              <w:ind w:firstLine="0"/>
              <w:jc w:val="center"/>
              <w:rPr>
                <w:rFonts w:ascii="Times New Roman" w:hAnsi="Times New Roman"/>
                <w:b/>
                <w:bCs/>
                <w:iCs/>
                <w:color w:val="000000"/>
                <w:sz w:val="24"/>
                <w:szCs w:val="24"/>
              </w:rPr>
            </w:pPr>
            <w:r w:rsidRPr="002C148E">
              <w:rPr>
                <w:rFonts w:ascii="Times New Roman" w:hAnsi="Times New Roman"/>
                <w:b/>
                <w:bCs/>
                <w:iCs/>
                <w:color w:val="000000"/>
                <w:sz w:val="24"/>
                <w:szCs w:val="24"/>
              </w:rPr>
              <w:t>Подземная прокладка</w:t>
            </w:r>
          </w:p>
        </w:tc>
      </w:tr>
      <w:tr w:rsidR="002C148E" w:rsidRPr="002C148E" w:rsidTr="002C148E">
        <w:trPr>
          <w:trHeight w:val="82"/>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0,073</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0,073</w:t>
            </w:r>
          </w:p>
        </w:tc>
      </w:tr>
      <w:tr w:rsidR="002C148E" w:rsidRPr="002C148E" w:rsidTr="002C148E">
        <w:trPr>
          <w:trHeight w:val="60"/>
        </w:trPr>
        <w:tc>
          <w:tcPr>
            <w:tcW w:w="1027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iCs/>
                <w:color w:val="000000"/>
                <w:sz w:val="24"/>
                <w:szCs w:val="24"/>
              </w:rPr>
            </w:pPr>
            <w:r w:rsidRPr="002C148E">
              <w:rPr>
                <w:rFonts w:ascii="Times New Roman" w:hAnsi="Times New Roman"/>
                <w:b/>
                <w:bCs/>
                <w:iCs/>
                <w:color w:val="000000"/>
                <w:sz w:val="24"/>
                <w:szCs w:val="24"/>
              </w:rPr>
              <w:t>Комбинированная прокладка</w:t>
            </w:r>
          </w:p>
        </w:tc>
      </w:tr>
      <w:tr w:rsidR="002C148E" w:rsidRPr="002C148E" w:rsidTr="002C148E">
        <w:trPr>
          <w:trHeight w:val="6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0,067</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0,067</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0,309</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0,309</w:t>
            </w:r>
          </w:p>
        </w:tc>
      </w:tr>
      <w:tr w:rsidR="002C148E" w:rsidRPr="002C148E" w:rsidTr="002C148E">
        <w:trPr>
          <w:trHeight w:val="79"/>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0,007</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0,007</w:t>
            </w:r>
          </w:p>
        </w:tc>
      </w:tr>
      <w:tr w:rsidR="002C148E" w:rsidRPr="002C148E" w:rsidTr="002C148E">
        <w:trPr>
          <w:trHeight w:val="60"/>
        </w:trPr>
        <w:tc>
          <w:tcPr>
            <w:tcW w:w="1027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iCs/>
                <w:color w:val="000000"/>
                <w:sz w:val="24"/>
                <w:szCs w:val="24"/>
              </w:rPr>
            </w:pPr>
            <w:r w:rsidRPr="002C148E">
              <w:rPr>
                <w:rFonts w:ascii="Times New Roman" w:hAnsi="Times New Roman"/>
                <w:b/>
                <w:bCs/>
                <w:iCs/>
                <w:color w:val="000000"/>
                <w:sz w:val="24"/>
                <w:szCs w:val="24"/>
              </w:rPr>
              <w:t xml:space="preserve">В </w:t>
            </w:r>
            <w:proofErr w:type="gramStart"/>
            <w:r w:rsidRPr="002C148E">
              <w:rPr>
                <w:rFonts w:ascii="Times New Roman" w:hAnsi="Times New Roman"/>
                <w:b/>
                <w:bCs/>
                <w:iCs/>
                <w:color w:val="000000"/>
                <w:sz w:val="24"/>
                <w:szCs w:val="24"/>
              </w:rPr>
              <w:t>ж/б</w:t>
            </w:r>
            <w:proofErr w:type="gramEnd"/>
            <w:r w:rsidRPr="002C148E">
              <w:rPr>
                <w:rFonts w:ascii="Times New Roman" w:hAnsi="Times New Roman"/>
                <w:b/>
                <w:bCs/>
                <w:iCs/>
                <w:color w:val="000000"/>
                <w:sz w:val="24"/>
                <w:szCs w:val="24"/>
              </w:rPr>
              <w:t xml:space="preserve"> лотке</w:t>
            </w:r>
          </w:p>
        </w:tc>
      </w:tr>
      <w:tr w:rsidR="002C148E" w:rsidRPr="002C148E" w:rsidTr="002C148E">
        <w:trPr>
          <w:trHeight w:val="6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0,043</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0,043</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0,043</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0,043</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0,043</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0,202</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0,202</w:t>
            </w:r>
          </w:p>
        </w:tc>
      </w:tr>
      <w:tr w:rsidR="002C148E" w:rsidRPr="002C148E" w:rsidTr="002C148E">
        <w:trPr>
          <w:trHeight w:val="60"/>
        </w:trPr>
        <w:tc>
          <w:tcPr>
            <w:tcW w:w="1800"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Общий итог</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0,337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0,337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0,337</w:t>
            </w:r>
          </w:p>
        </w:tc>
        <w:tc>
          <w:tcPr>
            <w:tcW w:w="1041"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0,337</w:t>
            </w:r>
          </w:p>
        </w:tc>
        <w:tc>
          <w:tcPr>
            <w:tcW w:w="104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0,337</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1,563</w:t>
            </w:r>
          </w:p>
        </w:tc>
        <w:tc>
          <w:tcPr>
            <w:tcW w:w="1635"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1,563</w:t>
            </w:r>
          </w:p>
        </w:tc>
      </w:tr>
    </w:tbl>
    <w:p w:rsidR="002C148E" w:rsidRPr="002C148E" w:rsidRDefault="002C148E" w:rsidP="002C148E">
      <w:pPr>
        <w:pStyle w:val="a1"/>
        <w:numPr>
          <w:ilvl w:val="0"/>
          <w:numId w:val="0"/>
        </w:numPr>
        <w:tabs>
          <w:tab w:val="left" w:pos="851"/>
        </w:tabs>
        <w:spacing w:after="0" w:line="240" w:lineRule="auto"/>
        <w:ind w:firstLine="567"/>
        <w:rPr>
          <w:szCs w:val="24"/>
        </w:rPr>
      </w:pPr>
    </w:p>
    <w:p w:rsidR="002C148E" w:rsidRPr="002C148E" w:rsidRDefault="002C148E" w:rsidP="002C148E">
      <w:pPr>
        <w:pStyle w:val="a1"/>
        <w:numPr>
          <w:ilvl w:val="0"/>
          <w:numId w:val="0"/>
        </w:numPr>
        <w:tabs>
          <w:tab w:val="left" w:pos="851"/>
        </w:tabs>
        <w:spacing w:after="0" w:line="240" w:lineRule="auto"/>
        <w:ind w:firstLine="567"/>
        <w:rPr>
          <w:szCs w:val="24"/>
        </w:rPr>
      </w:pPr>
      <w:r w:rsidRPr="002C148E">
        <w:rPr>
          <w:szCs w:val="24"/>
        </w:rPr>
        <w:t>Для этой цели предлагается  в период с 2019 г. в зоне действия котельной №2 осуществить перекладку трубопроводов отопления в объеме до 282 м в год в однотрубном исчислении на трубы в ППУ изоляции.</w:t>
      </w:r>
    </w:p>
    <w:p w:rsidR="002C148E" w:rsidRPr="002C148E" w:rsidRDefault="002C148E" w:rsidP="002C148E">
      <w:pPr>
        <w:pStyle w:val="aff8"/>
      </w:pPr>
      <w:bookmarkStart w:id="198" w:name="_Toc370376020"/>
      <w:r w:rsidRPr="002C148E">
        <w:t>Таблица</w:t>
      </w:r>
      <w:bookmarkStart w:id="199" w:name="OLE_LINK30"/>
      <w:r w:rsidRPr="002C148E">
        <w:t xml:space="preserve"> </w:t>
      </w:r>
      <w:fldSimple w:instr=" STYLEREF 1 \s ">
        <w:r w:rsidR="00C94931">
          <w:rPr>
            <w:noProof/>
          </w:rPr>
          <w:t>7</w:t>
        </w:r>
      </w:fldSimple>
      <w:r w:rsidRPr="002C148E">
        <w:t>.</w:t>
      </w:r>
      <w:fldSimple w:instr=" SEQ Таблица \* ARABIC \s 1 ">
        <w:r w:rsidR="00C94931">
          <w:rPr>
            <w:noProof/>
          </w:rPr>
          <w:t>6</w:t>
        </w:r>
      </w:fldSimple>
      <w:bookmarkEnd w:id="199"/>
      <w:r w:rsidRPr="002C148E">
        <w:t xml:space="preserve"> - </w:t>
      </w:r>
      <w:r w:rsidRPr="00D36B64">
        <w:rPr>
          <w:b w:val="0"/>
        </w:rPr>
        <w:t>Объем реконструкции тепловых сетей в зоне действия котельной №2</w:t>
      </w:r>
      <w:bookmarkEnd w:id="198"/>
    </w:p>
    <w:tbl>
      <w:tblPr>
        <w:tblW w:w="10234" w:type="dxa"/>
        <w:tblInd w:w="-569" w:type="dxa"/>
        <w:tblLook w:val="04A0" w:firstRow="1" w:lastRow="0" w:firstColumn="1" w:lastColumn="0" w:noHBand="0" w:noVBand="1"/>
      </w:tblPr>
      <w:tblGrid>
        <w:gridCol w:w="1796"/>
        <w:gridCol w:w="1027"/>
        <w:gridCol w:w="1037"/>
        <w:gridCol w:w="1037"/>
        <w:gridCol w:w="1037"/>
        <w:gridCol w:w="1038"/>
        <w:gridCol w:w="1630"/>
        <w:gridCol w:w="1632"/>
      </w:tblGrid>
      <w:tr w:rsidR="002C148E" w:rsidRPr="002C148E" w:rsidTr="002C148E">
        <w:trPr>
          <w:trHeight w:val="454"/>
          <w:tblHeader/>
        </w:trPr>
        <w:tc>
          <w:tcPr>
            <w:tcW w:w="17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Диаметр условный, </w:t>
            </w:r>
            <w:proofErr w:type="gramStart"/>
            <w:r w:rsidRPr="002C148E">
              <w:rPr>
                <w:rFonts w:ascii="Times New Roman" w:hAnsi="Times New Roman"/>
                <w:b/>
                <w:bCs/>
                <w:color w:val="000000"/>
                <w:sz w:val="24"/>
                <w:szCs w:val="24"/>
              </w:rPr>
              <w:t>мм</w:t>
            </w:r>
            <w:proofErr w:type="gramEnd"/>
          </w:p>
        </w:tc>
        <w:tc>
          <w:tcPr>
            <w:tcW w:w="8438" w:type="dxa"/>
            <w:gridSpan w:val="7"/>
            <w:tcBorders>
              <w:top w:val="single" w:sz="4" w:space="0" w:color="auto"/>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 xml:space="preserve">Протяженность трубопроводов сетей отопления, </w:t>
            </w:r>
            <w:proofErr w:type="gramStart"/>
            <w:r w:rsidRPr="002C148E">
              <w:rPr>
                <w:rFonts w:ascii="Times New Roman" w:hAnsi="Times New Roman"/>
                <w:b/>
                <w:bCs/>
                <w:color w:val="000000"/>
                <w:sz w:val="24"/>
                <w:szCs w:val="24"/>
              </w:rPr>
              <w:t>км</w:t>
            </w:r>
            <w:proofErr w:type="gramEnd"/>
          </w:p>
        </w:tc>
      </w:tr>
      <w:tr w:rsidR="002C148E" w:rsidRPr="002C148E" w:rsidTr="002C148E">
        <w:trPr>
          <w:trHeight w:val="253"/>
          <w:tblHeader/>
        </w:trPr>
        <w:tc>
          <w:tcPr>
            <w:tcW w:w="1796" w:type="dxa"/>
            <w:vMerge/>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2C148E">
            <w:pPr>
              <w:spacing w:after="0"/>
              <w:ind w:firstLine="0"/>
              <w:rPr>
                <w:rFonts w:ascii="Times New Roman" w:hAnsi="Times New Roman"/>
                <w:b/>
                <w:bCs/>
                <w:color w:val="000000"/>
                <w:sz w:val="24"/>
                <w:szCs w:val="24"/>
              </w:rPr>
            </w:pPr>
          </w:p>
        </w:tc>
        <w:tc>
          <w:tcPr>
            <w:tcW w:w="102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2014 г.</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2015 г.</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2016 г.</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2017 г.</w:t>
            </w:r>
          </w:p>
        </w:tc>
        <w:tc>
          <w:tcPr>
            <w:tcW w:w="1038"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2018 г.</w:t>
            </w:r>
          </w:p>
        </w:tc>
        <w:tc>
          <w:tcPr>
            <w:tcW w:w="163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2019-2023 гг.</w:t>
            </w:r>
          </w:p>
        </w:tc>
        <w:tc>
          <w:tcPr>
            <w:tcW w:w="163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2024-2028 гг.</w:t>
            </w:r>
          </w:p>
        </w:tc>
      </w:tr>
      <w:tr w:rsidR="002C148E" w:rsidRPr="002C148E" w:rsidTr="002C148E">
        <w:trPr>
          <w:trHeight w:val="116"/>
        </w:trPr>
        <w:tc>
          <w:tcPr>
            <w:tcW w:w="10234"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iCs/>
                <w:color w:val="000000"/>
                <w:sz w:val="24"/>
                <w:szCs w:val="24"/>
              </w:rPr>
            </w:pPr>
            <w:r w:rsidRPr="002C148E">
              <w:rPr>
                <w:rFonts w:ascii="Times New Roman" w:hAnsi="Times New Roman"/>
                <w:b/>
                <w:bCs/>
                <w:iCs/>
                <w:color w:val="000000"/>
                <w:sz w:val="24"/>
                <w:szCs w:val="24"/>
              </w:rPr>
              <w:t>Надземная прокладка</w:t>
            </w:r>
          </w:p>
        </w:tc>
      </w:tr>
      <w:tr w:rsidR="002C148E" w:rsidRPr="002C148E" w:rsidTr="002C148E">
        <w:trPr>
          <w:trHeight w:val="6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200</w:t>
            </w:r>
          </w:p>
        </w:tc>
        <w:tc>
          <w:tcPr>
            <w:tcW w:w="102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8"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630"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w:t>
            </w:r>
          </w:p>
        </w:tc>
        <w:tc>
          <w:tcPr>
            <w:tcW w:w="1632"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0,19</w:t>
            </w:r>
          </w:p>
        </w:tc>
      </w:tr>
      <w:tr w:rsidR="002C148E" w:rsidRPr="002C148E" w:rsidTr="002C148E">
        <w:trPr>
          <w:trHeight w:val="6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02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8"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630"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0,60</w:t>
            </w:r>
          </w:p>
        </w:tc>
        <w:tc>
          <w:tcPr>
            <w:tcW w:w="1632"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0,60</w:t>
            </w:r>
          </w:p>
        </w:tc>
      </w:tr>
      <w:tr w:rsidR="002C148E" w:rsidRPr="002C148E" w:rsidTr="002C148E">
        <w:trPr>
          <w:trHeight w:val="60"/>
        </w:trPr>
        <w:tc>
          <w:tcPr>
            <w:tcW w:w="1796" w:type="dxa"/>
            <w:tcBorders>
              <w:top w:val="nil"/>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02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8"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630"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0,62</w:t>
            </w:r>
          </w:p>
        </w:tc>
        <w:tc>
          <w:tcPr>
            <w:tcW w:w="1632" w:type="dxa"/>
            <w:tcBorders>
              <w:top w:val="nil"/>
              <w:left w:val="nil"/>
              <w:bottom w:val="single" w:sz="4" w:space="0" w:color="auto"/>
              <w:right w:val="single" w:sz="4" w:space="0" w:color="auto"/>
            </w:tcBorders>
            <w:shd w:val="clear" w:color="auto" w:fill="auto"/>
            <w:noWrap/>
            <w:vAlign w:val="bottom"/>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0,62</w:t>
            </w:r>
          </w:p>
        </w:tc>
      </w:tr>
      <w:tr w:rsidR="002C148E" w:rsidRPr="002C148E" w:rsidTr="002C148E">
        <w:trPr>
          <w:trHeight w:val="60"/>
        </w:trPr>
        <w:tc>
          <w:tcPr>
            <w:tcW w:w="1796" w:type="dxa"/>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0"/>
              <w:jc w:val="center"/>
              <w:rPr>
                <w:rFonts w:ascii="Times New Roman" w:hAnsi="Times New Roman"/>
                <w:b/>
                <w:bCs/>
                <w:color w:val="000000"/>
                <w:sz w:val="24"/>
                <w:szCs w:val="24"/>
              </w:rPr>
            </w:pPr>
            <w:r w:rsidRPr="002C148E">
              <w:rPr>
                <w:rFonts w:ascii="Times New Roman" w:hAnsi="Times New Roman"/>
                <w:b/>
                <w:bCs/>
                <w:color w:val="000000"/>
                <w:sz w:val="24"/>
                <w:szCs w:val="24"/>
              </w:rPr>
              <w:t>Общий итог</w:t>
            </w:r>
          </w:p>
        </w:tc>
        <w:tc>
          <w:tcPr>
            <w:tcW w:w="102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7"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038"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0,00</w:t>
            </w:r>
          </w:p>
        </w:tc>
        <w:tc>
          <w:tcPr>
            <w:tcW w:w="1630"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1,41</w:t>
            </w:r>
          </w:p>
        </w:tc>
        <w:tc>
          <w:tcPr>
            <w:tcW w:w="1632" w:type="dxa"/>
            <w:tcBorders>
              <w:top w:val="nil"/>
              <w:left w:val="nil"/>
              <w:bottom w:val="single" w:sz="4" w:space="0" w:color="auto"/>
              <w:right w:val="single" w:sz="4" w:space="0" w:color="auto"/>
            </w:tcBorders>
            <w:shd w:val="clear" w:color="auto" w:fill="auto"/>
            <w:noWrap/>
            <w:vAlign w:val="center"/>
            <w:hideMark/>
          </w:tcPr>
          <w:p w:rsidR="002C148E" w:rsidRPr="002C148E" w:rsidRDefault="002C148E" w:rsidP="002C148E">
            <w:pPr>
              <w:spacing w:after="0"/>
              <w:ind w:firstLine="0"/>
              <w:jc w:val="center"/>
              <w:rPr>
                <w:rFonts w:ascii="Times New Roman" w:hAnsi="Times New Roman"/>
                <w:color w:val="000000"/>
                <w:sz w:val="24"/>
                <w:szCs w:val="24"/>
              </w:rPr>
            </w:pPr>
            <w:r w:rsidRPr="002C148E">
              <w:rPr>
                <w:rFonts w:ascii="Times New Roman" w:hAnsi="Times New Roman"/>
                <w:color w:val="000000"/>
                <w:sz w:val="24"/>
                <w:szCs w:val="24"/>
              </w:rPr>
              <w:t>1,41</w:t>
            </w:r>
          </w:p>
        </w:tc>
      </w:tr>
    </w:tbl>
    <w:p w:rsidR="002C148E" w:rsidRPr="002C148E" w:rsidRDefault="002C148E" w:rsidP="002C148E">
      <w:pPr>
        <w:pStyle w:val="a1"/>
        <w:numPr>
          <w:ilvl w:val="0"/>
          <w:numId w:val="0"/>
        </w:numPr>
        <w:spacing w:after="0" w:line="240" w:lineRule="auto"/>
        <w:ind w:left="357"/>
        <w:rPr>
          <w:szCs w:val="24"/>
        </w:rPr>
      </w:pPr>
    </w:p>
    <w:p w:rsidR="002C148E" w:rsidRPr="00D36B64" w:rsidRDefault="002C148E" w:rsidP="002C148E">
      <w:pPr>
        <w:pStyle w:val="aff8"/>
        <w:rPr>
          <w:b w:val="0"/>
        </w:rPr>
      </w:pPr>
      <w:bookmarkStart w:id="200" w:name="_Toc370376021"/>
      <w:r w:rsidRPr="002C148E">
        <w:lastRenderedPageBreak/>
        <w:t>Таблица</w:t>
      </w:r>
      <w:bookmarkStart w:id="201" w:name="OLE_LINK31"/>
      <w:r w:rsidRPr="002C148E">
        <w:t xml:space="preserve"> </w:t>
      </w:r>
      <w:fldSimple w:instr=" STYLEREF 1 \s ">
        <w:r w:rsidR="00C94931">
          <w:rPr>
            <w:noProof/>
          </w:rPr>
          <w:t>7</w:t>
        </w:r>
      </w:fldSimple>
      <w:r w:rsidRPr="002C148E">
        <w:t>.</w:t>
      </w:r>
      <w:fldSimple w:instr=" SEQ Таблица \* ARABIC \s 1 ">
        <w:r w:rsidR="00C94931">
          <w:rPr>
            <w:noProof/>
          </w:rPr>
          <w:t>7</w:t>
        </w:r>
      </w:fldSimple>
      <w:bookmarkEnd w:id="201"/>
      <w:r w:rsidRPr="002C148E">
        <w:t xml:space="preserve"> – </w:t>
      </w:r>
      <w:r w:rsidRPr="00D36B64">
        <w:rPr>
          <w:b w:val="0"/>
        </w:rPr>
        <w:t>Перечень участков системы ГВС в зоне действия котельной №1 предлагаемых к реконструкции</w:t>
      </w:r>
      <w:bookmarkEnd w:id="200"/>
    </w:p>
    <w:tbl>
      <w:tblPr>
        <w:tblW w:w="5437" w:type="pct"/>
        <w:tblInd w:w="-743" w:type="dxa"/>
        <w:tblLook w:val="04A0" w:firstRow="1" w:lastRow="0" w:firstColumn="1" w:lastColumn="0" w:noHBand="0" w:noVBand="1"/>
      </w:tblPr>
      <w:tblGrid>
        <w:gridCol w:w="3739"/>
        <w:gridCol w:w="2032"/>
        <w:gridCol w:w="1554"/>
        <w:gridCol w:w="3391"/>
      </w:tblGrid>
      <w:tr w:rsidR="002C148E" w:rsidRPr="002C148E" w:rsidTr="002C148E">
        <w:trPr>
          <w:trHeight w:val="454"/>
          <w:tblHeader/>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b/>
                <w:bCs/>
                <w:color w:val="000000"/>
                <w:sz w:val="24"/>
                <w:szCs w:val="24"/>
              </w:rPr>
            </w:pPr>
            <w:r w:rsidRPr="002C148E">
              <w:rPr>
                <w:rFonts w:ascii="Times New Roman" w:hAnsi="Times New Roman"/>
                <w:b/>
                <w:bCs/>
                <w:color w:val="000000"/>
                <w:sz w:val="24"/>
                <w:szCs w:val="24"/>
              </w:rPr>
              <w:t>Наименование участков входящих в состав объекта</w:t>
            </w:r>
          </w:p>
        </w:tc>
        <w:tc>
          <w:tcPr>
            <w:tcW w:w="948"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b/>
                <w:bCs/>
                <w:sz w:val="24"/>
                <w:szCs w:val="24"/>
              </w:rPr>
            </w:pPr>
            <w:r w:rsidRPr="002C148E">
              <w:rPr>
                <w:rFonts w:ascii="Times New Roman" w:hAnsi="Times New Roman"/>
                <w:b/>
                <w:bCs/>
                <w:sz w:val="24"/>
                <w:szCs w:val="24"/>
              </w:rPr>
              <w:t xml:space="preserve">Протяженность трубопроводов в однотрубном исчислении, </w:t>
            </w:r>
            <w:proofErr w:type="gramStart"/>
            <w:r w:rsidRPr="002C148E">
              <w:rPr>
                <w:rFonts w:ascii="Times New Roman" w:hAnsi="Times New Roman"/>
                <w:b/>
                <w:bCs/>
                <w:sz w:val="24"/>
                <w:szCs w:val="24"/>
              </w:rPr>
              <w:t>км</w:t>
            </w:r>
            <w:proofErr w:type="gramEnd"/>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b/>
                <w:bCs/>
                <w:sz w:val="24"/>
                <w:szCs w:val="24"/>
              </w:rPr>
            </w:pPr>
            <w:r w:rsidRPr="002C148E">
              <w:rPr>
                <w:rFonts w:ascii="Times New Roman" w:hAnsi="Times New Roman"/>
                <w:b/>
                <w:bCs/>
                <w:sz w:val="24"/>
                <w:szCs w:val="24"/>
              </w:rPr>
              <w:t xml:space="preserve">Диаметр условный, </w:t>
            </w:r>
            <w:proofErr w:type="gramStart"/>
            <w:r w:rsidRPr="002C148E">
              <w:rPr>
                <w:rFonts w:ascii="Times New Roman" w:hAnsi="Times New Roman"/>
                <w:b/>
                <w:bCs/>
                <w:sz w:val="24"/>
                <w:szCs w:val="24"/>
              </w:rPr>
              <w:t>мм</w:t>
            </w:r>
            <w:proofErr w:type="gramEnd"/>
          </w:p>
        </w:tc>
        <w:tc>
          <w:tcPr>
            <w:tcW w:w="1582" w:type="pct"/>
            <w:tcBorders>
              <w:top w:val="single" w:sz="4" w:space="0" w:color="auto"/>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b/>
                <w:bCs/>
                <w:sz w:val="24"/>
                <w:szCs w:val="24"/>
              </w:rPr>
            </w:pPr>
            <w:r w:rsidRPr="002C148E">
              <w:rPr>
                <w:rFonts w:ascii="Times New Roman" w:hAnsi="Times New Roman"/>
                <w:b/>
                <w:bCs/>
                <w:sz w:val="24"/>
                <w:szCs w:val="24"/>
              </w:rPr>
              <w:t>Примечание</w:t>
            </w:r>
          </w:p>
        </w:tc>
      </w:tr>
      <w:tr w:rsidR="002C148E" w:rsidRPr="002C148E" w:rsidTr="002C148E">
        <w:trPr>
          <w:trHeight w:val="454"/>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№4 до ТП №6</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0,070</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№6 до ЦТП №5.1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0,066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№5 до ЦТП №7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№7 до ЦТП №8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0,052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№8 до ТП №7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№7 до ТП №8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№8 до ЦТП №9</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№9 до ТП №8.1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№8.1  до ТП №9</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№9  до ЦТП №10</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№10  до 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№12  до ТП №13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№13  до ТП №14</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0,070</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№14  до ТП №16</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№16  до ТП №17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№17  до ТП №18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№18  до ТП №19</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№19  до ЦТП №10</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0,010</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lastRenderedPageBreak/>
              <w:t>От ТП №23 до ТП №24</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0,076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№24 до ТП №25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№10 до ТП 10.1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0,103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№10.1 до ЦТП 5.1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0,369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№5 до ТП №5.2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№7 до ТП №7.1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№9 до ТП №9.2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0,088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магистральной сети ТВС до ТП №11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0,127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ТП №14 до ТП №15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№11 до ЦТП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100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№13 до ТП №13.5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0,117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ЦТП №14 до ТП №14.2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80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 до ТП №4</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№4 до ТП №6</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№11 до ТП №5.2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№11 до ТП №5.2 АТС</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№12 до ТП №5.1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№13 до ТП №7.1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№14 до ТП №7.1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№15 до ТП №6.3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 xml:space="preserve">трубопровод циркуляционный </w:t>
            </w:r>
            <w:r w:rsidRPr="002C148E">
              <w:rPr>
                <w:rFonts w:ascii="Times New Roman" w:hAnsi="Times New Roman"/>
                <w:color w:val="000000"/>
                <w:sz w:val="24"/>
                <w:szCs w:val="24"/>
              </w:rPr>
              <w:lastRenderedPageBreak/>
              <w:t>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lastRenderedPageBreak/>
              <w:t>От жилого дома №16 до ТП №6.4</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№17 до ТП №6.5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№19 до ТП №9</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№20 до ТП №8.1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№21 до ТП №2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№32 до ТП №28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№34 до ТП №14.2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№35 до ТП №14.1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№36 до ТП №13.2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№37 до ТП №13.1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№42 до ТП №16</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№43 до ТП №18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№44 до ТП №17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№45 до ТП №19</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№51 до ТП №6.7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№52 до ТП №7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№53 до ТП №8</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№54 до ТП №9.1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№55 до ТП №10.3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lastRenderedPageBreak/>
              <w:t>От жилого дома №56 до ТП №9.2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№57 до ТП №9.3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№58 до 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№59 до ТП №13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№60 до ЦТП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0,023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№61 до ТП №11.1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№62 до ТП №11.2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№63 до 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№64 до ТП №27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0,017</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№65 до ТП №13.3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0,013</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№66 до ТП №13.4</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№67 до ТП №10.2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0,019</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жилого дома №68 до ТП №10.1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школы до ТП №23 (ввод №1)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школьных мастерских до ТП № 24 (ввод №1)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0,004</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Аптеки до ТП № 13.6</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столовой "</w:t>
            </w:r>
            <w:proofErr w:type="spellStart"/>
            <w:r w:rsidRPr="002C148E">
              <w:rPr>
                <w:rFonts w:ascii="Times New Roman" w:hAnsi="Times New Roman"/>
                <w:color w:val="000000"/>
                <w:sz w:val="24"/>
                <w:szCs w:val="24"/>
              </w:rPr>
              <w:t>Рябинушка</w:t>
            </w:r>
            <w:proofErr w:type="spellEnd"/>
            <w:r w:rsidRPr="002C148E">
              <w:rPr>
                <w:rFonts w:ascii="Times New Roman" w:hAnsi="Times New Roman"/>
                <w:color w:val="000000"/>
                <w:sz w:val="24"/>
                <w:szCs w:val="24"/>
              </w:rPr>
              <w:t>" до ТП №13.5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 xml:space="preserve">От здания магазина  </w:t>
            </w:r>
            <w:proofErr w:type="spellStart"/>
            <w:r w:rsidRPr="002C148E">
              <w:rPr>
                <w:rFonts w:ascii="Times New Roman" w:hAnsi="Times New Roman"/>
                <w:color w:val="000000"/>
                <w:sz w:val="24"/>
                <w:szCs w:val="24"/>
              </w:rPr>
              <w:t>ОРСа</w:t>
            </w:r>
            <w:proofErr w:type="spellEnd"/>
            <w:r w:rsidRPr="002C148E">
              <w:rPr>
                <w:rFonts w:ascii="Times New Roman" w:hAnsi="Times New Roman"/>
                <w:color w:val="000000"/>
                <w:sz w:val="24"/>
                <w:szCs w:val="24"/>
              </w:rPr>
              <w:t xml:space="preserve"> до ТП №13.5.</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0,046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Банк России до ТП №13.7</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0,035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КНС №2 до ТП №27.1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 xml:space="preserve">трубопровод циркуляционный </w:t>
            </w:r>
            <w:r w:rsidRPr="002C148E">
              <w:rPr>
                <w:rFonts w:ascii="Times New Roman" w:hAnsi="Times New Roman"/>
                <w:color w:val="000000"/>
                <w:sz w:val="24"/>
                <w:szCs w:val="24"/>
              </w:rPr>
              <w:lastRenderedPageBreak/>
              <w:t>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lastRenderedPageBreak/>
              <w:t>От здания КНС №3 до магистральной сети ТВС</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 xml:space="preserve">От здания администрации сельского поселения </w:t>
            </w:r>
            <w:proofErr w:type="gramStart"/>
            <w:r w:rsidRPr="002C148E">
              <w:rPr>
                <w:rFonts w:ascii="Times New Roman" w:hAnsi="Times New Roman"/>
                <w:color w:val="000000"/>
                <w:sz w:val="24"/>
                <w:szCs w:val="24"/>
              </w:rPr>
              <w:t>Светлый</w:t>
            </w:r>
            <w:proofErr w:type="gramEnd"/>
            <w:r w:rsidRPr="002C148E">
              <w:rPr>
                <w:rFonts w:ascii="Times New Roman" w:hAnsi="Times New Roman"/>
                <w:color w:val="000000"/>
                <w:sz w:val="24"/>
                <w:szCs w:val="24"/>
              </w:rPr>
              <w:t xml:space="preserve"> до ТП №6.1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0,016</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КСК Таежный до ЦТП №1.1 (ввод №1)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КСК Таежный до ЦТП №15 (ввод №2)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0,008</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КСК Таежный до ТП №1.2 (ввод №3)</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0,01</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20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детского сада Ветерок (корпус №1) до ЦТП №12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0,095</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детского сада Ветерок (корпус №2) до ТП №15 (ввод 1)</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454"/>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rPr>
                <w:rFonts w:ascii="Times New Roman" w:hAnsi="Times New Roman"/>
                <w:color w:val="000000"/>
                <w:sz w:val="24"/>
                <w:szCs w:val="24"/>
              </w:rPr>
            </w:pPr>
            <w:r w:rsidRPr="002C148E">
              <w:rPr>
                <w:rFonts w:ascii="Times New Roman" w:hAnsi="Times New Roman"/>
                <w:color w:val="000000"/>
                <w:sz w:val="24"/>
                <w:szCs w:val="24"/>
              </w:rPr>
              <w:t>От здания детского сада Ветерок (корпус №2) до ТП №15 (ввод 2)</w:t>
            </w:r>
          </w:p>
        </w:tc>
        <w:tc>
          <w:tcPr>
            <w:tcW w:w="948"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0,002</w:t>
            </w:r>
          </w:p>
        </w:tc>
        <w:tc>
          <w:tcPr>
            <w:tcW w:w="725"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50</w:t>
            </w:r>
          </w:p>
        </w:tc>
        <w:tc>
          <w:tcPr>
            <w:tcW w:w="1582" w:type="pct"/>
            <w:tcBorders>
              <w:top w:val="nil"/>
              <w:left w:val="nil"/>
              <w:bottom w:val="single" w:sz="4" w:space="0" w:color="auto"/>
              <w:right w:val="single" w:sz="4" w:space="0" w:color="auto"/>
            </w:tcBorders>
            <w:shd w:val="clear" w:color="auto" w:fill="auto"/>
            <w:vAlign w:val="center"/>
            <w:hideMark/>
          </w:tcPr>
          <w:p w:rsidR="002C148E" w:rsidRPr="002C148E" w:rsidRDefault="002C148E" w:rsidP="002C148E">
            <w:pPr>
              <w:spacing w:after="0"/>
              <w:ind w:firstLine="34"/>
              <w:jc w:val="center"/>
              <w:rPr>
                <w:rFonts w:ascii="Times New Roman" w:hAnsi="Times New Roman"/>
                <w:color w:val="000000"/>
                <w:sz w:val="24"/>
                <w:szCs w:val="24"/>
              </w:rPr>
            </w:pPr>
            <w:r w:rsidRPr="002C148E">
              <w:rPr>
                <w:rFonts w:ascii="Times New Roman" w:hAnsi="Times New Roman"/>
                <w:color w:val="000000"/>
                <w:sz w:val="24"/>
                <w:szCs w:val="24"/>
              </w:rPr>
              <w:t>трубопровод циркуляционный системы ГВС Т</w:t>
            </w:r>
            <w:proofErr w:type="gramStart"/>
            <w:r w:rsidRPr="002C148E">
              <w:rPr>
                <w:rFonts w:ascii="Times New Roman" w:hAnsi="Times New Roman"/>
                <w:color w:val="000000"/>
                <w:sz w:val="24"/>
                <w:szCs w:val="24"/>
              </w:rPr>
              <w:t>4</w:t>
            </w:r>
            <w:proofErr w:type="gramEnd"/>
          </w:p>
        </w:tc>
      </w:tr>
      <w:tr w:rsidR="002C148E" w:rsidRPr="002C148E" w:rsidTr="002C148E">
        <w:trPr>
          <w:trHeight w:val="90"/>
        </w:trPr>
        <w:tc>
          <w:tcPr>
            <w:tcW w:w="1745" w:type="pct"/>
            <w:tcBorders>
              <w:top w:val="single" w:sz="4" w:space="0" w:color="auto"/>
              <w:left w:val="single" w:sz="4" w:space="0" w:color="auto"/>
              <w:bottom w:val="single" w:sz="4" w:space="0" w:color="auto"/>
              <w:right w:val="single" w:sz="4" w:space="0" w:color="auto"/>
            </w:tcBorders>
            <w:shd w:val="clear" w:color="auto" w:fill="auto"/>
            <w:vAlign w:val="center"/>
          </w:tcPr>
          <w:p w:rsidR="002C148E" w:rsidRPr="002C148E" w:rsidRDefault="002C148E" w:rsidP="002C148E">
            <w:pPr>
              <w:spacing w:after="0"/>
              <w:jc w:val="right"/>
              <w:rPr>
                <w:rFonts w:ascii="Times New Roman" w:hAnsi="Times New Roman"/>
                <w:b/>
                <w:color w:val="000000"/>
                <w:sz w:val="24"/>
                <w:szCs w:val="24"/>
              </w:rPr>
            </w:pPr>
            <w:r w:rsidRPr="002C148E">
              <w:rPr>
                <w:rFonts w:ascii="Times New Roman" w:hAnsi="Times New Roman"/>
                <w:b/>
                <w:color w:val="000000"/>
                <w:sz w:val="24"/>
                <w:szCs w:val="24"/>
              </w:rPr>
              <w:t>ИТОГО:</w:t>
            </w:r>
          </w:p>
        </w:tc>
        <w:tc>
          <w:tcPr>
            <w:tcW w:w="3255" w:type="pct"/>
            <w:gridSpan w:val="3"/>
            <w:tcBorders>
              <w:top w:val="single" w:sz="4" w:space="0" w:color="auto"/>
              <w:left w:val="nil"/>
              <w:bottom w:val="single" w:sz="4" w:space="0" w:color="auto"/>
              <w:right w:val="single" w:sz="4" w:space="0" w:color="auto"/>
            </w:tcBorders>
            <w:shd w:val="clear" w:color="auto" w:fill="auto"/>
            <w:vAlign w:val="center"/>
          </w:tcPr>
          <w:p w:rsidR="002C148E" w:rsidRPr="002C148E" w:rsidRDefault="002C148E" w:rsidP="002C148E">
            <w:pPr>
              <w:spacing w:after="0"/>
              <w:jc w:val="center"/>
              <w:rPr>
                <w:rFonts w:ascii="Times New Roman" w:hAnsi="Times New Roman"/>
                <w:b/>
                <w:color w:val="000000"/>
                <w:sz w:val="24"/>
                <w:szCs w:val="24"/>
              </w:rPr>
            </w:pPr>
            <w:r w:rsidRPr="002C148E">
              <w:rPr>
                <w:rFonts w:ascii="Times New Roman" w:hAnsi="Times New Roman"/>
                <w:b/>
                <w:color w:val="000000"/>
                <w:sz w:val="24"/>
                <w:szCs w:val="24"/>
              </w:rPr>
              <w:t>2,62</w:t>
            </w:r>
          </w:p>
        </w:tc>
      </w:tr>
    </w:tbl>
    <w:p w:rsidR="002C148E" w:rsidRPr="002C148E" w:rsidRDefault="002C148E" w:rsidP="002C148E">
      <w:pPr>
        <w:ind w:firstLine="0"/>
        <w:rPr>
          <w:rFonts w:ascii="Times New Roman" w:hAnsi="Times New Roman"/>
          <w:sz w:val="24"/>
          <w:szCs w:val="24"/>
        </w:rPr>
      </w:pPr>
    </w:p>
    <w:p w:rsidR="002C148E" w:rsidRPr="002C148E" w:rsidRDefault="002C148E" w:rsidP="00482871">
      <w:pPr>
        <w:pStyle w:val="22"/>
        <w:numPr>
          <w:ilvl w:val="1"/>
          <w:numId w:val="53"/>
        </w:numPr>
      </w:pPr>
      <w:bookmarkStart w:id="202" w:name="_Toc374122294"/>
      <w:r w:rsidRPr="002C148E">
        <w:t>Инвестиции в строительство, реконструкцию и техническое перевооружение</w:t>
      </w:r>
      <w:bookmarkEnd w:id="202"/>
    </w:p>
    <w:p w:rsidR="002C148E" w:rsidRPr="002C148E" w:rsidRDefault="002C148E" w:rsidP="002C148E">
      <w:pPr>
        <w:rPr>
          <w:rFonts w:ascii="Times New Roman" w:eastAsiaTheme="minorHAnsi" w:hAnsi="Times New Roman"/>
          <w:sz w:val="24"/>
          <w:szCs w:val="24"/>
        </w:rPr>
      </w:pPr>
      <w:bookmarkStart w:id="203" w:name="_Toc337658258"/>
      <w:bookmarkStart w:id="204" w:name="_Toc338244365"/>
      <w:bookmarkStart w:id="205" w:name="_Toc345671447"/>
      <w:proofErr w:type="gramStart"/>
      <w:r w:rsidRPr="002C148E">
        <w:rPr>
          <w:rFonts w:ascii="Times New Roman" w:eastAsiaTheme="minorHAnsi" w:hAnsi="Times New Roman"/>
          <w:sz w:val="24"/>
          <w:szCs w:val="24"/>
        </w:rPr>
        <w:t>Проведённые расчёты при разработке схемы теплоснабжения сельского поселения Светлый, по каждому этапу схемы теплоснабжения показали, что тепловые нагрузки вводимых в эксплуатацию новых объектов капитального строительства не могут быть обеспечены тепловой мощностью существующих источников и пропускной способностью тепловых сетей в полном объёме, без проведения работ по реконструкции и техническому перевооружению котельных, тепловых сетей и сетевых объектов.</w:t>
      </w:r>
      <w:proofErr w:type="gramEnd"/>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В то же время дальнейшая эксплуатация системы теплоснабжения поселка невозможна без проведения неотложных работ, связанных с заменой уже эксплуатируемых тепловых сетей, находящихся в изношенном состоянии, и модернизации котельных. Эксплуатация системы теплоснабжения, без решения насущных задач, постепенно приведёт к существенному снижению резерва тепловой мощности котельных, резерва пропускной способности тепловых сетей, надёжности работы всей системы, может привести к аварийным отключениям, как существующих потребителей тепла, так и вновь присоединяемых.</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 xml:space="preserve">Для реализации планируемых схемой теплоснабжения задач суммарный объем инвестиций в строительство, реконструкцию и техническое перевооружение системы теплоснабжения п. Светлый, </w:t>
      </w:r>
      <w:r w:rsidRPr="002C148E">
        <w:rPr>
          <w:rFonts w:ascii="Times New Roman" w:eastAsiaTheme="minorHAnsi" w:hAnsi="Times New Roman"/>
          <w:sz w:val="24"/>
          <w:szCs w:val="24"/>
        </w:rPr>
        <w:t xml:space="preserve">рассчитанный в соответствии с государственными сметными нормативами укрупнёнными нормативами цены строительства НЦС 81-02-13-2012 «Наружные тепловые сети», являющиеся приложением №10 к приказу Министерства регионального развития Российской Федерации от 30.12.2011 №643, справочником оценщика Ко-Инвест «Укрупнённые показатели стоимости строительства промышленных зданий» </w:t>
      </w:r>
      <w:r w:rsidRPr="002C148E">
        <w:rPr>
          <w:rFonts w:ascii="Times New Roman" w:hAnsi="Times New Roman"/>
          <w:sz w:val="24"/>
          <w:szCs w:val="24"/>
        </w:rPr>
        <w:t>составит 128,2 млн</w:t>
      </w:r>
      <w:proofErr w:type="gramEnd"/>
      <w:r w:rsidRPr="002C148E">
        <w:rPr>
          <w:rFonts w:ascii="Times New Roman" w:hAnsi="Times New Roman"/>
          <w:sz w:val="24"/>
          <w:szCs w:val="24"/>
        </w:rPr>
        <w:t xml:space="preserve">. руб. в том </w:t>
      </w:r>
      <w:r w:rsidRPr="002C148E">
        <w:rPr>
          <w:rFonts w:ascii="Times New Roman" w:hAnsi="Times New Roman"/>
          <w:sz w:val="24"/>
          <w:szCs w:val="24"/>
        </w:rPr>
        <w:lastRenderedPageBreak/>
        <w:t>числе по этапам (затраты указаны с учётом НДС 18% в ценах 2012 г.):</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 xml:space="preserve">2013 г. - 0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0 млн. руб. </w:t>
      </w:r>
      <w:proofErr w:type="gramEnd"/>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 xml:space="preserve">2014 г. - 26,7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26,7 млн. руб.; </w:t>
      </w:r>
      <w:proofErr w:type="gramEnd"/>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2015 г. - 5,6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5,6 млн. руб.;</w:t>
      </w:r>
      <w:proofErr w:type="gramEnd"/>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2016 г. - 21,0 млн. руб.: реконструкция, строительство, техническое перевооружение источников тепловой энергии 1,5 млн. руб.; реконструкция, строительство, техническое перевооружение тепловых сетей, насосных станций и тепловых пунктов 19,5 млн. руб.;</w:t>
      </w:r>
      <w:proofErr w:type="gramEnd"/>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2017 г. - 3,6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3,6 млн. руб.;</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2018 год 13,6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13,6 млн. руб.</w:t>
      </w:r>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2019-2023 гг. - 28,8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28,8 млн. руб.;</w:t>
      </w:r>
      <w:proofErr w:type="gramEnd"/>
    </w:p>
    <w:p w:rsidR="002C148E" w:rsidRPr="002C148E" w:rsidRDefault="002C148E" w:rsidP="002C148E">
      <w:pPr>
        <w:rPr>
          <w:rFonts w:ascii="Times New Roman" w:hAnsi="Times New Roman"/>
          <w:sz w:val="24"/>
          <w:szCs w:val="24"/>
        </w:rPr>
      </w:pPr>
      <w:proofErr w:type="gramStart"/>
      <w:r w:rsidRPr="002C148E">
        <w:rPr>
          <w:rFonts w:ascii="Times New Roman" w:hAnsi="Times New Roman"/>
          <w:sz w:val="24"/>
          <w:szCs w:val="24"/>
        </w:rPr>
        <w:t>2024-2028 гг. - 28,9 млн. руб.: реконструкция, строительство, техническое перевооружение источников тепловой энергии 0 млн. руб.; реконструкция, строительство, техническое перевооружение тепловых сетей, насосных станций и тепловых пунктов 28,9 млн. руб.</w:t>
      </w:r>
      <w:proofErr w:type="gramEnd"/>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рисунке 7.2. показан график изменения величины инвестиций в строительство, реконструкцию и техническое перевооружение источников выработки тепловой энергии и тепловых сетей на каждом этапе рассматриваемого в схеме теплоснабжения периода.</w:t>
      </w:r>
    </w:p>
    <w:p w:rsidR="002C148E" w:rsidRPr="002C148E" w:rsidRDefault="002C148E" w:rsidP="002C148E">
      <w:pPr>
        <w:ind w:firstLine="0"/>
        <w:jc w:val="center"/>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5FBEE76B" wp14:editId="39C0E816">
            <wp:extent cx="3891335" cy="2459115"/>
            <wp:effectExtent l="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97463" cy="2462987"/>
                    </a:xfrm>
                    <a:prstGeom prst="rect">
                      <a:avLst/>
                    </a:prstGeom>
                    <a:noFill/>
                  </pic:spPr>
                </pic:pic>
              </a:graphicData>
            </a:graphic>
          </wp:inline>
        </w:drawing>
      </w:r>
    </w:p>
    <w:p w:rsidR="002C148E" w:rsidRPr="002C148E" w:rsidRDefault="002C148E" w:rsidP="002C148E">
      <w:pPr>
        <w:shd w:val="clear" w:color="auto" w:fill="FFFFFF" w:themeFill="background1"/>
        <w:ind w:firstLine="0"/>
        <w:jc w:val="center"/>
        <w:rPr>
          <w:rFonts w:ascii="Times New Roman" w:hAnsi="Times New Roman"/>
          <w:sz w:val="24"/>
          <w:szCs w:val="24"/>
        </w:rPr>
      </w:pPr>
      <w:r w:rsidRPr="002C148E">
        <w:rPr>
          <w:rFonts w:ascii="Times New Roman" w:hAnsi="Times New Roman"/>
          <w:b/>
          <w:sz w:val="24"/>
          <w:szCs w:val="24"/>
        </w:rPr>
        <w:t xml:space="preserve">Рисунок </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STYLEREF 1 \s </w:instrText>
      </w:r>
      <w:r w:rsidRPr="002C148E">
        <w:rPr>
          <w:rFonts w:ascii="Times New Roman" w:hAnsi="Times New Roman"/>
          <w:b/>
          <w:sz w:val="24"/>
          <w:szCs w:val="24"/>
        </w:rPr>
        <w:fldChar w:fldCharType="separate"/>
      </w:r>
      <w:r w:rsidR="00C94931">
        <w:rPr>
          <w:rFonts w:ascii="Times New Roman" w:hAnsi="Times New Roman"/>
          <w:b/>
          <w:noProof/>
          <w:sz w:val="24"/>
          <w:szCs w:val="24"/>
        </w:rPr>
        <w:t>7</w:t>
      </w:r>
      <w:r w:rsidRPr="002C148E">
        <w:rPr>
          <w:rFonts w:ascii="Times New Roman" w:hAnsi="Times New Roman"/>
          <w:b/>
          <w:sz w:val="24"/>
          <w:szCs w:val="24"/>
        </w:rPr>
        <w:fldChar w:fldCharType="end"/>
      </w:r>
      <w:r w:rsidRPr="002C148E">
        <w:rPr>
          <w:rFonts w:ascii="Times New Roman" w:hAnsi="Times New Roman"/>
          <w:b/>
          <w:sz w:val="24"/>
          <w:szCs w:val="24"/>
        </w:rPr>
        <w:t>.2</w:t>
      </w:r>
      <w:r w:rsidRPr="002C148E">
        <w:rPr>
          <w:rFonts w:ascii="Times New Roman" w:hAnsi="Times New Roman"/>
          <w:sz w:val="24"/>
          <w:szCs w:val="24"/>
        </w:rPr>
        <w:t xml:space="preserve"> - Суммарный график инвестиций в строительство, реконструкцию и техническое перевооружение источников тепловой энергии и тепловых сетей</w:t>
      </w:r>
    </w:p>
    <w:p w:rsidR="002C148E" w:rsidRPr="002C148E" w:rsidRDefault="002C148E" w:rsidP="00454A9F">
      <w:pPr>
        <w:pStyle w:val="30"/>
        <w:numPr>
          <w:ilvl w:val="2"/>
          <w:numId w:val="3"/>
        </w:numPr>
        <w:tabs>
          <w:tab w:val="clear" w:pos="284"/>
        </w:tabs>
        <w:adjustRightInd/>
        <w:spacing w:before="240" w:after="60" w:line="276" w:lineRule="auto"/>
        <w:textAlignment w:val="auto"/>
        <w:rPr>
          <w:szCs w:val="24"/>
        </w:rPr>
      </w:pPr>
      <w:bookmarkStart w:id="206" w:name="_Toc370131630"/>
      <w:bookmarkStart w:id="207" w:name="_Toc374122295"/>
      <w:r w:rsidRPr="002C148E">
        <w:rPr>
          <w:szCs w:val="24"/>
        </w:rPr>
        <w:t>Предложения по величине необходимых инвестиций в  строительство, реконструкции и техническое перевооружение источников тепловой энергии</w:t>
      </w:r>
      <w:bookmarkEnd w:id="206"/>
      <w:bookmarkEnd w:id="207"/>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lastRenderedPageBreak/>
        <w:t>Предлагаемый перечень мероприятий и ориентировочный размер необходимых инвестиций в новое строительство, реконструкцию и техническое перевооружение источников тепла по п. Светлый на каждом этапе рассматриваемого периода представлен в таблице 7.3.1 с указанием ориентировочной стоимости в ценах 2012 г.</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рисунке 7.3 показан график инвестиций в строительство, реконструкцию и техническое перевооружение котельных.</w:t>
      </w:r>
    </w:p>
    <w:p w:rsidR="002C148E" w:rsidRPr="002C148E" w:rsidRDefault="002C148E" w:rsidP="002C148E">
      <w:pPr>
        <w:keepNext/>
        <w:rPr>
          <w:rFonts w:ascii="Times New Roman" w:hAnsi="Times New Roman"/>
          <w:sz w:val="24"/>
          <w:szCs w:val="24"/>
        </w:rPr>
      </w:pPr>
      <w:bookmarkStart w:id="208" w:name="_Toc361919611"/>
      <w:bookmarkStart w:id="209" w:name="_Toc370376022"/>
      <w:r w:rsidRPr="002C148E">
        <w:rPr>
          <w:rFonts w:ascii="Times New Roman" w:hAnsi="Times New Roman"/>
          <w:b/>
          <w:sz w:val="24"/>
          <w:szCs w:val="24"/>
        </w:rPr>
        <w:t xml:space="preserve">Таблица </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STYLEREF 1 \s </w:instrText>
      </w:r>
      <w:r w:rsidRPr="002C148E">
        <w:rPr>
          <w:rFonts w:ascii="Times New Roman" w:hAnsi="Times New Roman"/>
          <w:b/>
          <w:sz w:val="24"/>
          <w:szCs w:val="24"/>
        </w:rPr>
        <w:fldChar w:fldCharType="separate"/>
      </w:r>
      <w:r w:rsidR="00C94931">
        <w:rPr>
          <w:rFonts w:ascii="Times New Roman" w:hAnsi="Times New Roman"/>
          <w:b/>
          <w:noProof/>
          <w:sz w:val="24"/>
          <w:szCs w:val="24"/>
        </w:rPr>
        <w:t>7</w:t>
      </w:r>
      <w:r w:rsidRPr="002C148E">
        <w:rPr>
          <w:rFonts w:ascii="Times New Roman" w:hAnsi="Times New Roman"/>
          <w:b/>
          <w:sz w:val="24"/>
          <w:szCs w:val="24"/>
        </w:rPr>
        <w:fldChar w:fldCharType="end"/>
      </w:r>
      <w:r w:rsidRPr="002C148E">
        <w:rPr>
          <w:rFonts w:ascii="Times New Roman" w:hAnsi="Times New Roman"/>
          <w:b/>
          <w:sz w:val="24"/>
          <w:szCs w:val="24"/>
        </w:rPr>
        <w:t>.</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SEQ Таблица \* ARABIC \s 1 </w:instrText>
      </w:r>
      <w:r w:rsidRPr="002C148E">
        <w:rPr>
          <w:rFonts w:ascii="Times New Roman" w:hAnsi="Times New Roman"/>
          <w:b/>
          <w:sz w:val="24"/>
          <w:szCs w:val="24"/>
        </w:rPr>
        <w:fldChar w:fldCharType="separate"/>
      </w:r>
      <w:r w:rsidR="00C94931">
        <w:rPr>
          <w:rFonts w:ascii="Times New Roman" w:hAnsi="Times New Roman"/>
          <w:b/>
          <w:noProof/>
          <w:sz w:val="24"/>
          <w:szCs w:val="24"/>
        </w:rPr>
        <w:t>8</w:t>
      </w:r>
      <w:r w:rsidRPr="002C148E">
        <w:rPr>
          <w:rFonts w:ascii="Times New Roman" w:hAnsi="Times New Roman"/>
          <w:b/>
          <w:sz w:val="24"/>
          <w:szCs w:val="24"/>
        </w:rPr>
        <w:fldChar w:fldCharType="end"/>
      </w:r>
      <w:r w:rsidRPr="002C148E">
        <w:rPr>
          <w:rFonts w:ascii="Times New Roman" w:hAnsi="Times New Roman"/>
          <w:sz w:val="24"/>
          <w:szCs w:val="24"/>
        </w:rPr>
        <w:t xml:space="preserve"> –  Инвестиции в реконструкцию и техническое перевооружение источников тепловой энергии, тыс. руб.*</w:t>
      </w:r>
      <w:bookmarkEnd w:id="208"/>
      <w:bookmarkEnd w:id="209"/>
    </w:p>
    <w:tbl>
      <w:tblPr>
        <w:tblW w:w="5240" w:type="pct"/>
        <w:tblInd w:w="-459" w:type="dxa"/>
        <w:tblLayout w:type="fixed"/>
        <w:tblLook w:val="04A0" w:firstRow="1" w:lastRow="0" w:firstColumn="1" w:lastColumn="0" w:noHBand="0" w:noVBand="1"/>
      </w:tblPr>
      <w:tblGrid>
        <w:gridCol w:w="3058"/>
        <w:gridCol w:w="907"/>
        <w:gridCol w:w="909"/>
        <w:gridCol w:w="909"/>
        <w:gridCol w:w="909"/>
        <w:gridCol w:w="909"/>
        <w:gridCol w:w="909"/>
        <w:gridCol w:w="909"/>
        <w:gridCol w:w="909"/>
      </w:tblGrid>
      <w:tr w:rsidR="002C148E" w:rsidRPr="002C148E" w:rsidTr="00D36B64">
        <w:trPr>
          <w:trHeight w:val="216"/>
        </w:trPr>
        <w:tc>
          <w:tcPr>
            <w:tcW w:w="1481"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 xml:space="preserve">Наименование </w:t>
            </w:r>
          </w:p>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мероприятий</w:t>
            </w:r>
          </w:p>
        </w:tc>
        <w:tc>
          <w:tcPr>
            <w:tcW w:w="3519" w:type="pct"/>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Ориентировочный объем инвестиций*, тыс. руб.</w:t>
            </w:r>
          </w:p>
        </w:tc>
      </w:tr>
      <w:tr w:rsidR="002C148E" w:rsidRPr="002C148E" w:rsidTr="00D36B64">
        <w:trPr>
          <w:trHeight w:val="85"/>
        </w:trPr>
        <w:tc>
          <w:tcPr>
            <w:tcW w:w="1481" w:type="pct"/>
            <w:vMerge/>
            <w:tcBorders>
              <w:left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left"/>
              <w:rPr>
                <w:rFonts w:ascii="Times New Roman" w:hAnsi="Times New Roman"/>
                <w:b/>
                <w:sz w:val="24"/>
                <w:szCs w:val="24"/>
              </w:rPr>
            </w:pPr>
          </w:p>
        </w:tc>
        <w:tc>
          <w:tcPr>
            <w:tcW w:w="3519" w:type="pct"/>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В том числе по годам</w:t>
            </w:r>
          </w:p>
        </w:tc>
      </w:tr>
      <w:tr w:rsidR="002C148E" w:rsidRPr="002C148E" w:rsidTr="00D36B64">
        <w:trPr>
          <w:trHeight w:val="401"/>
        </w:trPr>
        <w:tc>
          <w:tcPr>
            <w:tcW w:w="1481" w:type="pct"/>
            <w:vMerge/>
            <w:tcBorders>
              <w:left w:val="single" w:sz="4" w:space="0" w:color="auto"/>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left"/>
              <w:rPr>
                <w:rFonts w:ascii="Times New Roman" w:hAnsi="Times New Roman"/>
                <w:b/>
                <w:sz w:val="24"/>
                <w:szCs w:val="24"/>
              </w:rPr>
            </w:pPr>
          </w:p>
        </w:tc>
        <w:tc>
          <w:tcPr>
            <w:tcW w:w="439"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2014</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2015</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2016</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2017</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2018</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2019-2023</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2024-2028</w:t>
            </w:r>
          </w:p>
        </w:tc>
        <w:tc>
          <w:tcPr>
            <w:tcW w:w="439"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Итого</w:t>
            </w:r>
          </w:p>
        </w:tc>
      </w:tr>
      <w:tr w:rsidR="002C148E" w:rsidRPr="002C148E" w:rsidTr="00D36B64">
        <w:trPr>
          <w:trHeight w:val="237"/>
        </w:trPr>
        <w:tc>
          <w:tcPr>
            <w:tcW w:w="1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C148E" w:rsidRPr="002C148E" w:rsidRDefault="002C148E" w:rsidP="00D36B64">
            <w:pPr>
              <w:spacing w:before="0" w:after="0"/>
              <w:ind w:firstLine="0"/>
              <w:rPr>
                <w:rFonts w:ascii="Times New Roman" w:hAnsi="Times New Roman"/>
                <w:sz w:val="24"/>
                <w:szCs w:val="24"/>
              </w:rPr>
            </w:pPr>
            <w:r w:rsidRPr="002C148E">
              <w:rPr>
                <w:rFonts w:ascii="Times New Roman" w:hAnsi="Times New Roman"/>
                <w:sz w:val="24"/>
                <w:szCs w:val="24"/>
              </w:rPr>
              <w:t xml:space="preserve">Ремонт автоматики котельной, а также системы газоснабжения </w:t>
            </w:r>
          </w:p>
        </w:tc>
        <w:tc>
          <w:tcPr>
            <w:tcW w:w="439"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2 260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39"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2 260</w:t>
            </w:r>
          </w:p>
        </w:tc>
      </w:tr>
      <w:tr w:rsidR="002C148E" w:rsidRPr="002C148E" w:rsidTr="00D36B64">
        <w:trPr>
          <w:trHeight w:val="287"/>
        </w:trPr>
        <w:tc>
          <w:tcPr>
            <w:tcW w:w="1481" w:type="pct"/>
            <w:tcBorders>
              <w:top w:val="single" w:sz="4" w:space="0" w:color="auto"/>
              <w:left w:val="single" w:sz="4" w:space="0" w:color="auto"/>
              <w:bottom w:val="single" w:sz="4" w:space="0" w:color="auto"/>
              <w:right w:val="single" w:sz="4" w:space="0" w:color="auto"/>
            </w:tcBorders>
            <w:vAlign w:val="center"/>
            <w:hideMark/>
          </w:tcPr>
          <w:p w:rsidR="002C148E" w:rsidRPr="002C148E" w:rsidRDefault="002C148E" w:rsidP="00D36B64">
            <w:pPr>
              <w:spacing w:before="0" w:after="0"/>
              <w:ind w:firstLine="0"/>
              <w:rPr>
                <w:rFonts w:ascii="Times New Roman" w:hAnsi="Times New Roman"/>
                <w:sz w:val="24"/>
                <w:szCs w:val="24"/>
              </w:rPr>
            </w:pPr>
            <w:r w:rsidRPr="002C148E">
              <w:rPr>
                <w:rFonts w:ascii="Times New Roman" w:hAnsi="Times New Roman"/>
                <w:sz w:val="24"/>
                <w:szCs w:val="24"/>
              </w:rPr>
              <w:t>Установка нового теплообменного оборудования для нужд горячего теплоснабжения</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1 273</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39" w:type="pct"/>
            <w:tcBorders>
              <w:top w:val="single" w:sz="4" w:space="0" w:color="auto"/>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1 273</w:t>
            </w:r>
          </w:p>
        </w:tc>
      </w:tr>
      <w:tr w:rsidR="00D36B64" w:rsidRPr="002C148E" w:rsidTr="00D36B64">
        <w:trPr>
          <w:trHeight w:val="85"/>
        </w:trPr>
        <w:tc>
          <w:tcPr>
            <w:tcW w:w="1481"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D36B64" w:rsidRPr="002C148E" w:rsidRDefault="00D36B64" w:rsidP="00851064">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ИТОГО сметная стоимость без НДС</w:t>
            </w:r>
          </w:p>
        </w:tc>
        <w:tc>
          <w:tcPr>
            <w:tcW w:w="439" w:type="pct"/>
            <w:tcBorders>
              <w:top w:val="nil"/>
              <w:left w:val="single" w:sz="4" w:space="0" w:color="auto"/>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2 260</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1 273</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39" w:type="pct"/>
            <w:tcBorders>
              <w:top w:val="nil"/>
              <w:left w:val="nil"/>
              <w:bottom w:val="single" w:sz="4" w:space="0" w:color="auto"/>
              <w:right w:val="single" w:sz="4" w:space="0" w:color="auto"/>
            </w:tcBorders>
            <w:shd w:val="clear" w:color="000000" w:fill="FFFFFF"/>
            <w:vAlign w:val="center"/>
            <w:hideMark/>
          </w:tcPr>
          <w:p w:rsidR="00D36B64" w:rsidRPr="002C148E" w:rsidRDefault="00D36B64" w:rsidP="00851064">
            <w:pPr>
              <w:spacing w:before="0" w:after="0"/>
              <w:ind w:firstLine="0"/>
              <w:jc w:val="right"/>
              <w:rPr>
                <w:rFonts w:ascii="Times New Roman" w:hAnsi="Times New Roman"/>
                <w:sz w:val="24"/>
                <w:szCs w:val="24"/>
              </w:rPr>
            </w:pPr>
            <w:r w:rsidRPr="002C148E">
              <w:rPr>
                <w:rFonts w:ascii="Times New Roman" w:hAnsi="Times New Roman"/>
                <w:sz w:val="24"/>
                <w:szCs w:val="24"/>
              </w:rPr>
              <w:t>3 533</w:t>
            </w:r>
          </w:p>
        </w:tc>
      </w:tr>
      <w:tr w:rsidR="002C148E" w:rsidRPr="002C148E" w:rsidTr="00D36B64">
        <w:trPr>
          <w:trHeight w:val="216"/>
        </w:trPr>
        <w:tc>
          <w:tcPr>
            <w:tcW w:w="1481" w:type="pct"/>
            <w:vMerge w:val="restart"/>
            <w:tcBorders>
              <w:top w:val="single" w:sz="4" w:space="0" w:color="auto"/>
              <w:left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 xml:space="preserve">Наименование </w:t>
            </w:r>
          </w:p>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мероприятий</w:t>
            </w:r>
          </w:p>
        </w:tc>
        <w:tc>
          <w:tcPr>
            <w:tcW w:w="3519" w:type="pct"/>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Ориентировочный объем инвестиций*, тыс. руб.</w:t>
            </w:r>
          </w:p>
        </w:tc>
      </w:tr>
      <w:tr w:rsidR="002C148E" w:rsidRPr="002C148E" w:rsidTr="00D36B64">
        <w:trPr>
          <w:trHeight w:val="85"/>
        </w:trPr>
        <w:tc>
          <w:tcPr>
            <w:tcW w:w="1481" w:type="pct"/>
            <w:vMerge/>
            <w:tcBorders>
              <w:left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left"/>
              <w:rPr>
                <w:rFonts w:ascii="Times New Roman" w:hAnsi="Times New Roman"/>
                <w:b/>
                <w:sz w:val="24"/>
                <w:szCs w:val="24"/>
              </w:rPr>
            </w:pPr>
          </w:p>
        </w:tc>
        <w:tc>
          <w:tcPr>
            <w:tcW w:w="3519" w:type="pct"/>
            <w:gridSpan w:val="8"/>
            <w:tcBorders>
              <w:top w:val="single" w:sz="4" w:space="0" w:color="auto"/>
              <w:left w:val="nil"/>
              <w:bottom w:val="single" w:sz="4" w:space="0" w:color="auto"/>
              <w:right w:val="single" w:sz="4" w:space="0" w:color="auto"/>
            </w:tcBorders>
            <w:shd w:val="clear" w:color="auto" w:fill="FFFFFF" w:themeFill="background1"/>
            <w:noWrap/>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В том числе по годам</w:t>
            </w:r>
          </w:p>
        </w:tc>
      </w:tr>
      <w:tr w:rsidR="002C148E" w:rsidRPr="002C148E" w:rsidTr="00D36B64">
        <w:trPr>
          <w:trHeight w:val="401"/>
        </w:trPr>
        <w:tc>
          <w:tcPr>
            <w:tcW w:w="1481" w:type="pct"/>
            <w:vMerge/>
            <w:tcBorders>
              <w:left w:val="single" w:sz="4" w:space="0" w:color="auto"/>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left"/>
              <w:rPr>
                <w:rFonts w:ascii="Times New Roman" w:hAnsi="Times New Roman"/>
                <w:b/>
                <w:sz w:val="24"/>
                <w:szCs w:val="24"/>
              </w:rPr>
            </w:pPr>
          </w:p>
        </w:tc>
        <w:tc>
          <w:tcPr>
            <w:tcW w:w="439"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2014</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2015</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2016</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2017</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2018</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2019-2023</w:t>
            </w:r>
          </w:p>
        </w:tc>
        <w:tc>
          <w:tcPr>
            <w:tcW w:w="440"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2024-2028</w:t>
            </w:r>
          </w:p>
        </w:tc>
        <w:tc>
          <w:tcPr>
            <w:tcW w:w="439" w:type="pct"/>
            <w:tcBorders>
              <w:top w:val="nil"/>
              <w:left w:val="nil"/>
              <w:bottom w:val="single" w:sz="4" w:space="0" w:color="auto"/>
              <w:right w:val="single" w:sz="4" w:space="0" w:color="auto"/>
            </w:tcBorders>
            <w:shd w:val="clear" w:color="auto" w:fill="FFFFFF" w:themeFill="background1"/>
            <w:vAlign w:val="center"/>
            <w:hideMark/>
          </w:tcPr>
          <w:p w:rsidR="002C148E" w:rsidRPr="002C148E" w:rsidRDefault="002C148E" w:rsidP="00D36B64">
            <w:pPr>
              <w:spacing w:before="0" w:after="0"/>
              <w:ind w:firstLine="0"/>
              <w:jc w:val="center"/>
              <w:rPr>
                <w:rFonts w:ascii="Times New Roman" w:hAnsi="Times New Roman"/>
                <w:b/>
                <w:sz w:val="24"/>
                <w:szCs w:val="24"/>
              </w:rPr>
            </w:pPr>
            <w:r w:rsidRPr="002C148E">
              <w:rPr>
                <w:rFonts w:ascii="Times New Roman" w:hAnsi="Times New Roman"/>
                <w:b/>
                <w:sz w:val="24"/>
                <w:szCs w:val="24"/>
              </w:rPr>
              <w:t>Итого</w:t>
            </w:r>
          </w:p>
        </w:tc>
      </w:tr>
      <w:tr w:rsidR="002C148E" w:rsidRPr="002C148E" w:rsidTr="00D36B64">
        <w:trPr>
          <w:trHeight w:val="176"/>
        </w:trPr>
        <w:tc>
          <w:tcPr>
            <w:tcW w:w="1481"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C148E" w:rsidRPr="002C148E" w:rsidRDefault="002C148E" w:rsidP="00D36B64">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Кроме того НДС</w:t>
            </w:r>
          </w:p>
        </w:tc>
        <w:tc>
          <w:tcPr>
            <w:tcW w:w="439"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407</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229</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39"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636</w:t>
            </w:r>
          </w:p>
        </w:tc>
      </w:tr>
      <w:tr w:rsidR="002C148E" w:rsidRPr="002C148E" w:rsidTr="00D36B64">
        <w:trPr>
          <w:trHeight w:val="85"/>
        </w:trPr>
        <w:tc>
          <w:tcPr>
            <w:tcW w:w="1481"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C148E" w:rsidRPr="002C148E" w:rsidRDefault="002C148E" w:rsidP="00D36B64">
            <w:pPr>
              <w:spacing w:before="0" w:after="0"/>
              <w:ind w:firstLine="0"/>
              <w:rPr>
                <w:rFonts w:ascii="Times New Roman" w:hAnsi="Times New Roman"/>
                <w:color w:val="000000"/>
                <w:sz w:val="24"/>
                <w:szCs w:val="24"/>
              </w:rPr>
            </w:pPr>
            <w:r w:rsidRPr="002C148E">
              <w:rPr>
                <w:rFonts w:ascii="Times New Roman" w:hAnsi="Times New Roman"/>
                <w:color w:val="000000"/>
                <w:sz w:val="24"/>
                <w:szCs w:val="24"/>
              </w:rPr>
              <w:t>ВСЕГО сметная стоимость с НДС</w:t>
            </w:r>
          </w:p>
        </w:tc>
        <w:tc>
          <w:tcPr>
            <w:tcW w:w="439" w:type="pct"/>
            <w:tcBorders>
              <w:top w:val="nil"/>
              <w:left w:val="single" w:sz="4" w:space="0" w:color="auto"/>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2 667</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1 502</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40"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jc w:val="right"/>
              <w:rPr>
                <w:rFonts w:ascii="Times New Roman" w:hAnsi="Times New Roman"/>
                <w:sz w:val="24"/>
                <w:szCs w:val="24"/>
              </w:rPr>
            </w:pPr>
            <w:r w:rsidRPr="002C148E">
              <w:rPr>
                <w:rFonts w:ascii="Times New Roman" w:hAnsi="Times New Roman"/>
                <w:sz w:val="24"/>
                <w:szCs w:val="24"/>
              </w:rPr>
              <w:t>0</w:t>
            </w:r>
          </w:p>
        </w:tc>
        <w:tc>
          <w:tcPr>
            <w:tcW w:w="439"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D36B64">
            <w:pPr>
              <w:spacing w:before="0" w:after="0"/>
              <w:ind w:firstLine="0"/>
              <w:rPr>
                <w:rFonts w:ascii="Times New Roman" w:hAnsi="Times New Roman"/>
                <w:sz w:val="24"/>
                <w:szCs w:val="24"/>
              </w:rPr>
            </w:pPr>
            <w:r w:rsidRPr="002C148E">
              <w:rPr>
                <w:rFonts w:ascii="Times New Roman" w:hAnsi="Times New Roman"/>
                <w:sz w:val="24"/>
                <w:szCs w:val="24"/>
              </w:rPr>
              <w:t>4 169</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Примечание: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Стоимость котельных определена в ценах 2012 года и должна быть уточнена при разработке проектно-сметной документации</w:t>
      </w:r>
    </w:p>
    <w:p w:rsidR="002C148E" w:rsidRPr="002C148E" w:rsidRDefault="002C148E" w:rsidP="002C148E">
      <w:pPr>
        <w:shd w:val="clear" w:color="auto" w:fill="FFFFFF" w:themeFill="background1"/>
        <w:ind w:firstLine="0"/>
        <w:jc w:val="center"/>
        <w:rPr>
          <w:rFonts w:ascii="Times New Roman" w:hAnsi="Times New Roman"/>
          <w:b/>
          <w:sz w:val="24"/>
          <w:szCs w:val="24"/>
        </w:rPr>
      </w:pPr>
      <w:r w:rsidRPr="002C148E">
        <w:rPr>
          <w:rFonts w:ascii="Times New Roman" w:hAnsi="Times New Roman"/>
          <w:b/>
          <w:noProof/>
          <w:sz w:val="24"/>
          <w:szCs w:val="24"/>
          <w:lang w:eastAsia="ru-RU"/>
        </w:rPr>
        <w:drawing>
          <wp:inline distT="0" distB="0" distL="0" distR="0" wp14:anchorId="38946344" wp14:editId="2FB10849">
            <wp:extent cx="4981651" cy="3225206"/>
            <wp:effectExtent l="0" t="0" r="9525"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82756" cy="3225921"/>
                    </a:xfrm>
                    <a:prstGeom prst="rect">
                      <a:avLst/>
                    </a:prstGeom>
                    <a:noFill/>
                  </pic:spPr>
                </pic:pic>
              </a:graphicData>
            </a:graphic>
          </wp:inline>
        </w:drawing>
      </w:r>
    </w:p>
    <w:p w:rsidR="002C148E" w:rsidRPr="002C148E" w:rsidRDefault="002C148E" w:rsidP="002C148E">
      <w:pPr>
        <w:shd w:val="clear" w:color="auto" w:fill="FFFFFF" w:themeFill="background1"/>
        <w:ind w:firstLine="142"/>
        <w:jc w:val="left"/>
        <w:rPr>
          <w:rFonts w:ascii="Times New Roman" w:hAnsi="Times New Roman"/>
          <w:sz w:val="24"/>
          <w:szCs w:val="24"/>
        </w:rPr>
      </w:pPr>
      <w:r w:rsidRPr="002C148E">
        <w:rPr>
          <w:rFonts w:ascii="Times New Roman" w:hAnsi="Times New Roman"/>
          <w:b/>
          <w:sz w:val="24"/>
          <w:szCs w:val="24"/>
        </w:rPr>
        <w:lastRenderedPageBreak/>
        <w:t xml:space="preserve">Рисунок </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STYLEREF 1 \s </w:instrText>
      </w:r>
      <w:r w:rsidRPr="002C148E">
        <w:rPr>
          <w:rFonts w:ascii="Times New Roman" w:hAnsi="Times New Roman"/>
          <w:b/>
          <w:sz w:val="24"/>
          <w:szCs w:val="24"/>
        </w:rPr>
        <w:fldChar w:fldCharType="separate"/>
      </w:r>
      <w:r w:rsidR="00C94931">
        <w:rPr>
          <w:rFonts w:ascii="Times New Roman" w:hAnsi="Times New Roman"/>
          <w:b/>
          <w:noProof/>
          <w:sz w:val="24"/>
          <w:szCs w:val="24"/>
        </w:rPr>
        <w:t>7</w:t>
      </w:r>
      <w:r w:rsidRPr="002C148E">
        <w:rPr>
          <w:rFonts w:ascii="Times New Roman" w:hAnsi="Times New Roman"/>
          <w:b/>
          <w:sz w:val="24"/>
          <w:szCs w:val="24"/>
        </w:rPr>
        <w:fldChar w:fldCharType="end"/>
      </w:r>
      <w:r w:rsidRPr="002C148E">
        <w:rPr>
          <w:rFonts w:ascii="Times New Roman" w:hAnsi="Times New Roman"/>
          <w:b/>
          <w:sz w:val="24"/>
          <w:szCs w:val="24"/>
        </w:rPr>
        <w:t>.3</w:t>
      </w:r>
      <w:r w:rsidRPr="002C148E">
        <w:rPr>
          <w:rFonts w:ascii="Times New Roman" w:eastAsiaTheme="minorHAnsi" w:hAnsi="Times New Roman"/>
          <w:sz w:val="24"/>
          <w:szCs w:val="24"/>
        </w:rPr>
        <w:t xml:space="preserve"> - </w:t>
      </w:r>
      <w:r w:rsidRPr="002C148E">
        <w:rPr>
          <w:rFonts w:ascii="Times New Roman" w:hAnsi="Times New Roman"/>
          <w:sz w:val="24"/>
          <w:szCs w:val="24"/>
        </w:rPr>
        <w:t xml:space="preserve">График вложения инвестиций в строительство, реконструкцию и техническое перевооружение котельных </w:t>
      </w:r>
    </w:p>
    <w:p w:rsidR="002C148E" w:rsidRPr="002C148E" w:rsidRDefault="00454A9F" w:rsidP="00454A9F">
      <w:pPr>
        <w:pStyle w:val="30"/>
        <w:tabs>
          <w:tab w:val="clear" w:pos="284"/>
        </w:tabs>
        <w:adjustRightInd/>
        <w:spacing w:before="240" w:after="60" w:line="276" w:lineRule="auto"/>
        <w:ind w:left="1418"/>
        <w:textAlignment w:val="auto"/>
        <w:rPr>
          <w:b w:val="0"/>
          <w:szCs w:val="24"/>
        </w:rPr>
      </w:pPr>
      <w:bookmarkStart w:id="210" w:name="_Toc370131631"/>
      <w:bookmarkStart w:id="211" w:name="_Toc374122296"/>
      <w:r>
        <w:rPr>
          <w:szCs w:val="24"/>
        </w:rPr>
        <w:t xml:space="preserve">7.3.2 </w:t>
      </w:r>
      <w:r w:rsidR="002C148E" w:rsidRPr="002C148E">
        <w:rPr>
          <w:szCs w:val="24"/>
        </w:rPr>
        <w:t>Предложения по величине необходимых инвестиций в  строительство и реконструкции тепловых сетей</w:t>
      </w:r>
      <w:bookmarkEnd w:id="210"/>
      <w:bookmarkEnd w:id="211"/>
    </w:p>
    <w:p w:rsidR="002C148E" w:rsidRPr="002C148E" w:rsidRDefault="002C148E" w:rsidP="002C148E">
      <w:pPr>
        <w:rPr>
          <w:rFonts w:ascii="Times New Roman" w:eastAsiaTheme="minorHAnsi" w:hAnsi="Times New Roman"/>
          <w:sz w:val="24"/>
          <w:szCs w:val="24"/>
        </w:rPr>
      </w:pPr>
      <w:r w:rsidRPr="002C148E">
        <w:rPr>
          <w:rFonts w:ascii="Times New Roman" w:eastAsiaTheme="minorHAnsi" w:hAnsi="Times New Roman"/>
          <w:sz w:val="24"/>
          <w:szCs w:val="24"/>
        </w:rPr>
        <w:t xml:space="preserve">Величина необходимых инвестиций в новое строительство и реконструкцию тепловых сетей </w:t>
      </w:r>
      <w:r w:rsidRPr="002C148E">
        <w:rPr>
          <w:rFonts w:ascii="Times New Roman" w:hAnsi="Times New Roman"/>
          <w:sz w:val="24"/>
          <w:szCs w:val="24"/>
        </w:rPr>
        <w:t xml:space="preserve">для вновь строящихся котельных </w:t>
      </w:r>
      <w:r w:rsidRPr="002C148E">
        <w:rPr>
          <w:rFonts w:ascii="Times New Roman" w:eastAsiaTheme="minorHAnsi" w:hAnsi="Times New Roman"/>
          <w:sz w:val="24"/>
          <w:szCs w:val="24"/>
        </w:rPr>
        <w:t>на каждом этапе рассматриваемого в схеме теплоснабжения периода представлена в таблице 7.3.2</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На рисунке 7.4 показан график вложения инвестиций в строительство и реконструкцию тепловых сетей.</w:t>
      </w:r>
    </w:p>
    <w:p w:rsidR="002C148E" w:rsidRPr="002C148E" w:rsidRDefault="002C148E" w:rsidP="002C148E">
      <w:pPr>
        <w:spacing w:line="360" w:lineRule="auto"/>
        <w:ind w:firstLine="709"/>
        <w:rPr>
          <w:rFonts w:ascii="Times New Roman" w:eastAsiaTheme="minorHAnsi" w:hAnsi="Times New Roman"/>
          <w:sz w:val="24"/>
          <w:szCs w:val="24"/>
        </w:rPr>
      </w:pPr>
      <w:bookmarkStart w:id="212" w:name="_Toc361919612"/>
      <w:bookmarkStart w:id="213" w:name="_Toc370376023"/>
      <w:r w:rsidRPr="002C148E">
        <w:rPr>
          <w:rFonts w:ascii="Times New Roman" w:hAnsi="Times New Roman"/>
          <w:b/>
          <w:sz w:val="24"/>
          <w:szCs w:val="24"/>
        </w:rPr>
        <w:t xml:space="preserve">Таблица </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STYLEREF 1 \s </w:instrText>
      </w:r>
      <w:r w:rsidRPr="002C148E">
        <w:rPr>
          <w:rFonts w:ascii="Times New Roman" w:hAnsi="Times New Roman"/>
          <w:b/>
          <w:sz w:val="24"/>
          <w:szCs w:val="24"/>
        </w:rPr>
        <w:fldChar w:fldCharType="separate"/>
      </w:r>
      <w:r w:rsidR="00C94931">
        <w:rPr>
          <w:rFonts w:ascii="Times New Roman" w:hAnsi="Times New Roman"/>
          <w:b/>
          <w:noProof/>
          <w:sz w:val="24"/>
          <w:szCs w:val="24"/>
        </w:rPr>
        <w:t>7</w:t>
      </w:r>
      <w:r w:rsidRPr="002C148E">
        <w:rPr>
          <w:rFonts w:ascii="Times New Roman" w:hAnsi="Times New Roman"/>
          <w:b/>
          <w:sz w:val="24"/>
          <w:szCs w:val="24"/>
        </w:rPr>
        <w:fldChar w:fldCharType="end"/>
      </w:r>
      <w:r w:rsidRPr="002C148E">
        <w:rPr>
          <w:rFonts w:ascii="Times New Roman" w:hAnsi="Times New Roman"/>
          <w:b/>
          <w:sz w:val="24"/>
          <w:szCs w:val="24"/>
        </w:rPr>
        <w:t>.</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SEQ Таблица \* ARABIC \s 1 </w:instrText>
      </w:r>
      <w:r w:rsidRPr="002C148E">
        <w:rPr>
          <w:rFonts w:ascii="Times New Roman" w:hAnsi="Times New Roman"/>
          <w:b/>
          <w:sz w:val="24"/>
          <w:szCs w:val="24"/>
        </w:rPr>
        <w:fldChar w:fldCharType="separate"/>
      </w:r>
      <w:r w:rsidR="00C94931">
        <w:rPr>
          <w:rFonts w:ascii="Times New Roman" w:hAnsi="Times New Roman"/>
          <w:b/>
          <w:noProof/>
          <w:sz w:val="24"/>
          <w:szCs w:val="24"/>
        </w:rPr>
        <w:t>9</w:t>
      </w:r>
      <w:r w:rsidRPr="002C148E">
        <w:rPr>
          <w:rFonts w:ascii="Times New Roman" w:hAnsi="Times New Roman"/>
          <w:b/>
          <w:sz w:val="24"/>
          <w:szCs w:val="24"/>
        </w:rPr>
        <w:fldChar w:fldCharType="end"/>
      </w:r>
      <w:r w:rsidRPr="002C148E">
        <w:rPr>
          <w:rFonts w:ascii="Times New Roman" w:hAnsi="Times New Roman"/>
          <w:sz w:val="24"/>
          <w:szCs w:val="24"/>
        </w:rPr>
        <w:t xml:space="preserve"> </w:t>
      </w:r>
      <w:r w:rsidRPr="002C148E">
        <w:rPr>
          <w:rFonts w:ascii="Times New Roman" w:eastAsiaTheme="minorHAnsi" w:hAnsi="Times New Roman"/>
          <w:sz w:val="24"/>
          <w:szCs w:val="24"/>
        </w:rPr>
        <w:t>– Инвестиции в строительство, реконструкцию и техническое перевооружение тепловых сетей, тыс. руб.*</w:t>
      </w:r>
      <w:bookmarkEnd w:id="212"/>
      <w:bookmarkEnd w:id="213"/>
    </w:p>
    <w:tbl>
      <w:tblPr>
        <w:tblW w:w="5399" w:type="pct"/>
        <w:tblInd w:w="-743" w:type="dxa"/>
        <w:tblLayout w:type="fixed"/>
        <w:tblLook w:val="04A0" w:firstRow="1" w:lastRow="0" w:firstColumn="1" w:lastColumn="0" w:noHBand="0" w:noVBand="1"/>
      </w:tblPr>
      <w:tblGrid>
        <w:gridCol w:w="2740"/>
        <w:gridCol w:w="988"/>
        <w:gridCol w:w="988"/>
        <w:gridCol w:w="987"/>
        <w:gridCol w:w="990"/>
        <w:gridCol w:w="987"/>
        <w:gridCol w:w="987"/>
        <w:gridCol w:w="987"/>
        <w:gridCol w:w="987"/>
      </w:tblGrid>
      <w:tr w:rsidR="002C148E" w:rsidRPr="002C148E" w:rsidTr="002C148E">
        <w:trPr>
          <w:trHeight w:val="243"/>
        </w:trPr>
        <w:tc>
          <w:tcPr>
            <w:tcW w:w="1287" w:type="pct"/>
            <w:vMerge w:val="restart"/>
            <w:tcBorders>
              <w:top w:val="single" w:sz="4" w:space="0" w:color="auto"/>
              <w:left w:val="single" w:sz="4" w:space="0" w:color="auto"/>
              <w:right w:val="single" w:sz="4" w:space="0" w:color="auto"/>
            </w:tcBorders>
            <w:shd w:val="clear" w:color="000000" w:fill="FFFFFF"/>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Наименование </w:t>
            </w:r>
          </w:p>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b/>
                <w:sz w:val="24"/>
                <w:szCs w:val="24"/>
              </w:rPr>
              <w:t>мероприятий</w:t>
            </w:r>
          </w:p>
        </w:tc>
        <w:tc>
          <w:tcPr>
            <w:tcW w:w="371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Ориентировочный объем инвестиций*, тыс. руб.</w:t>
            </w:r>
          </w:p>
        </w:tc>
      </w:tr>
      <w:tr w:rsidR="002C148E" w:rsidRPr="002C148E" w:rsidTr="002C148E">
        <w:trPr>
          <w:trHeight w:val="153"/>
        </w:trPr>
        <w:tc>
          <w:tcPr>
            <w:tcW w:w="1287" w:type="pct"/>
            <w:vMerge/>
            <w:tcBorders>
              <w:left w:val="single" w:sz="4" w:space="0" w:color="auto"/>
              <w:right w:val="single" w:sz="4" w:space="0" w:color="auto"/>
            </w:tcBorders>
            <w:vAlign w:val="center"/>
          </w:tcPr>
          <w:p w:rsidR="002C148E" w:rsidRPr="002C148E" w:rsidRDefault="002C148E" w:rsidP="002C148E">
            <w:pPr>
              <w:spacing w:after="0"/>
              <w:ind w:firstLine="0"/>
              <w:jc w:val="left"/>
              <w:rPr>
                <w:rFonts w:ascii="Times New Roman" w:hAnsi="Times New Roman"/>
                <w:sz w:val="24"/>
                <w:szCs w:val="24"/>
              </w:rPr>
            </w:pPr>
          </w:p>
        </w:tc>
        <w:tc>
          <w:tcPr>
            <w:tcW w:w="371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В том числе по годам</w:t>
            </w:r>
          </w:p>
        </w:tc>
      </w:tr>
      <w:tr w:rsidR="002C148E" w:rsidRPr="002C148E" w:rsidTr="002C148E">
        <w:trPr>
          <w:trHeight w:val="469"/>
        </w:trPr>
        <w:tc>
          <w:tcPr>
            <w:tcW w:w="1287" w:type="pct"/>
            <w:vMerge/>
            <w:tcBorders>
              <w:left w:val="single" w:sz="4" w:space="0" w:color="auto"/>
              <w:bottom w:val="single" w:sz="4" w:space="0" w:color="auto"/>
              <w:right w:val="single" w:sz="4" w:space="0" w:color="auto"/>
            </w:tcBorders>
            <w:vAlign w:val="center"/>
          </w:tcPr>
          <w:p w:rsidR="002C148E" w:rsidRPr="002C148E" w:rsidRDefault="002C148E" w:rsidP="002C148E">
            <w:pPr>
              <w:spacing w:after="0"/>
              <w:ind w:firstLine="0"/>
              <w:jc w:val="left"/>
              <w:rPr>
                <w:rFonts w:ascii="Times New Roman" w:hAnsi="Times New Roman"/>
                <w:sz w:val="24"/>
                <w:szCs w:val="24"/>
              </w:rPr>
            </w:pP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2016</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2017</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2018</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2019-2023</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2024-2028</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Итого</w:t>
            </w:r>
          </w:p>
        </w:tc>
      </w:tr>
      <w:tr w:rsidR="002C148E" w:rsidRPr="002C148E" w:rsidTr="002C148E">
        <w:trPr>
          <w:trHeight w:val="522"/>
        </w:trPr>
        <w:tc>
          <w:tcPr>
            <w:tcW w:w="1287" w:type="pct"/>
            <w:tcBorders>
              <w:top w:val="nil"/>
              <w:left w:val="single" w:sz="4" w:space="0" w:color="auto"/>
              <w:bottom w:val="single" w:sz="4" w:space="0" w:color="auto"/>
              <w:right w:val="single" w:sz="4" w:space="0" w:color="auto"/>
            </w:tcBorders>
            <w:shd w:val="clear" w:color="auto" w:fill="auto"/>
            <w:noWrap/>
            <w:vAlign w:val="center"/>
          </w:tcPr>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sz w:val="24"/>
                <w:szCs w:val="24"/>
              </w:rPr>
              <w:t>Строительство участков тепловых сетей</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5 338</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2 081</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624</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320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3 560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383</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442</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right"/>
              <w:rPr>
                <w:rFonts w:ascii="Times New Roman" w:hAnsi="Times New Roman"/>
                <w:sz w:val="24"/>
                <w:szCs w:val="24"/>
              </w:rPr>
            </w:pPr>
            <w:r w:rsidRPr="002C148E">
              <w:rPr>
                <w:rFonts w:ascii="Times New Roman" w:hAnsi="Times New Roman"/>
                <w:sz w:val="24"/>
                <w:szCs w:val="24"/>
              </w:rPr>
              <w:t>12 747</w:t>
            </w:r>
          </w:p>
        </w:tc>
      </w:tr>
      <w:tr w:rsidR="002C148E" w:rsidRPr="002C148E" w:rsidTr="002C148E">
        <w:trPr>
          <w:trHeight w:val="243"/>
        </w:trPr>
        <w:tc>
          <w:tcPr>
            <w:tcW w:w="1287" w:type="pct"/>
            <w:vMerge w:val="restart"/>
            <w:tcBorders>
              <w:top w:val="single" w:sz="4" w:space="0" w:color="auto"/>
              <w:left w:val="single" w:sz="4" w:space="0" w:color="auto"/>
              <w:right w:val="single" w:sz="4" w:space="0" w:color="auto"/>
            </w:tcBorders>
            <w:shd w:val="clear" w:color="000000" w:fill="FFFFFF"/>
            <w:noWrap/>
            <w:vAlign w:val="center"/>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 xml:space="preserve">Наименование </w:t>
            </w:r>
          </w:p>
          <w:p w:rsidR="002C148E" w:rsidRPr="002C148E" w:rsidRDefault="002C148E" w:rsidP="002C148E">
            <w:pPr>
              <w:spacing w:after="0"/>
              <w:ind w:firstLine="0"/>
              <w:jc w:val="center"/>
              <w:rPr>
                <w:rFonts w:ascii="Times New Roman" w:hAnsi="Times New Roman"/>
                <w:sz w:val="24"/>
                <w:szCs w:val="24"/>
              </w:rPr>
            </w:pPr>
            <w:r w:rsidRPr="002C148E">
              <w:rPr>
                <w:rFonts w:ascii="Times New Roman" w:hAnsi="Times New Roman"/>
                <w:b/>
                <w:sz w:val="24"/>
                <w:szCs w:val="24"/>
              </w:rPr>
              <w:t>мероприятий</w:t>
            </w:r>
          </w:p>
        </w:tc>
        <w:tc>
          <w:tcPr>
            <w:tcW w:w="371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Ориентировочный объем инвестиций*, тыс. руб.</w:t>
            </w:r>
          </w:p>
        </w:tc>
      </w:tr>
      <w:tr w:rsidR="002C148E" w:rsidRPr="002C148E" w:rsidTr="002C148E">
        <w:trPr>
          <w:trHeight w:val="153"/>
        </w:trPr>
        <w:tc>
          <w:tcPr>
            <w:tcW w:w="1287" w:type="pct"/>
            <w:vMerge/>
            <w:tcBorders>
              <w:left w:val="single" w:sz="4" w:space="0" w:color="auto"/>
              <w:right w:val="single" w:sz="4" w:space="0" w:color="auto"/>
            </w:tcBorders>
            <w:vAlign w:val="center"/>
          </w:tcPr>
          <w:p w:rsidR="002C148E" w:rsidRPr="002C148E" w:rsidRDefault="002C148E" w:rsidP="002C148E">
            <w:pPr>
              <w:spacing w:after="0"/>
              <w:ind w:firstLine="0"/>
              <w:jc w:val="left"/>
              <w:rPr>
                <w:rFonts w:ascii="Times New Roman" w:hAnsi="Times New Roman"/>
                <w:sz w:val="24"/>
                <w:szCs w:val="24"/>
              </w:rPr>
            </w:pPr>
          </w:p>
        </w:tc>
        <w:tc>
          <w:tcPr>
            <w:tcW w:w="3713" w:type="pct"/>
            <w:gridSpan w:val="8"/>
            <w:tcBorders>
              <w:top w:val="single" w:sz="4" w:space="0" w:color="auto"/>
              <w:left w:val="nil"/>
              <w:bottom w:val="single" w:sz="4" w:space="0" w:color="auto"/>
              <w:right w:val="single" w:sz="4" w:space="0" w:color="auto"/>
            </w:tcBorders>
            <w:shd w:val="clear" w:color="000000" w:fill="FFFFFF"/>
            <w:noWrap/>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в том числе по годам</w:t>
            </w:r>
          </w:p>
        </w:tc>
      </w:tr>
      <w:tr w:rsidR="002C148E" w:rsidRPr="002C148E" w:rsidTr="002C148E">
        <w:trPr>
          <w:trHeight w:val="469"/>
        </w:trPr>
        <w:tc>
          <w:tcPr>
            <w:tcW w:w="1287" w:type="pct"/>
            <w:vMerge/>
            <w:tcBorders>
              <w:left w:val="single" w:sz="4" w:space="0" w:color="auto"/>
              <w:bottom w:val="single" w:sz="4" w:space="0" w:color="auto"/>
              <w:right w:val="single" w:sz="4" w:space="0" w:color="auto"/>
            </w:tcBorders>
            <w:vAlign w:val="center"/>
          </w:tcPr>
          <w:p w:rsidR="002C148E" w:rsidRPr="002C148E" w:rsidRDefault="002C148E" w:rsidP="002C148E">
            <w:pPr>
              <w:spacing w:after="0"/>
              <w:ind w:firstLine="0"/>
              <w:jc w:val="left"/>
              <w:rPr>
                <w:rFonts w:ascii="Times New Roman" w:hAnsi="Times New Roman"/>
                <w:sz w:val="24"/>
                <w:szCs w:val="24"/>
              </w:rPr>
            </w:pP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2016</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2017</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2018</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2019-2023</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2024-2028</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2C148E" w:rsidRDefault="002C148E" w:rsidP="002C148E">
            <w:pPr>
              <w:spacing w:after="0"/>
              <w:ind w:firstLine="0"/>
              <w:jc w:val="center"/>
              <w:rPr>
                <w:rFonts w:ascii="Times New Roman" w:hAnsi="Times New Roman"/>
                <w:b/>
                <w:sz w:val="24"/>
                <w:szCs w:val="24"/>
              </w:rPr>
            </w:pPr>
            <w:r w:rsidRPr="002C148E">
              <w:rPr>
                <w:rFonts w:ascii="Times New Roman" w:hAnsi="Times New Roman"/>
                <w:b/>
                <w:sz w:val="24"/>
                <w:szCs w:val="24"/>
              </w:rPr>
              <w:t>Итого</w:t>
            </w:r>
          </w:p>
        </w:tc>
      </w:tr>
      <w:tr w:rsidR="002C148E" w:rsidRPr="00454A9F" w:rsidTr="002C148E">
        <w:trPr>
          <w:trHeight w:val="522"/>
        </w:trPr>
        <w:tc>
          <w:tcPr>
            <w:tcW w:w="1287" w:type="pct"/>
            <w:tcBorders>
              <w:top w:val="single" w:sz="4" w:space="0" w:color="auto"/>
              <w:left w:val="single" w:sz="4" w:space="0" w:color="auto"/>
              <w:bottom w:val="single" w:sz="4" w:space="0" w:color="auto"/>
              <w:right w:val="single" w:sz="4" w:space="0" w:color="auto"/>
            </w:tcBorders>
            <w:vAlign w:val="center"/>
          </w:tcPr>
          <w:p w:rsidR="002C148E" w:rsidRPr="00454A9F" w:rsidRDefault="002C148E" w:rsidP="002C148E">
            <w:pPr>
              <w:spacing w:after="0"/>
              <w:ind w:firstLine="0"/>
              <w:jc w:val="center"/>
              <w:rPr>
                <w:rFonts w:ascii="Times New Roman" w:hAnsi="Times New Roman"/>
              </w:rPr>
            </w:pPr>
            <w:r w:rsidRPr="00454A9F">
              <w:rPr>
                <w:rFonts w:ascii="Times New Roman" w:hAnsi="Times New Roman"/>
              </w:rPr>
              <w:t>Строительства трубопроводов системы ГВС</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5 294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5 294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10 588</w:t>
            </w:r>
          </w:p>
        </w:tc>
      </w:tr>
      <w:tr w:rsidR="002C148E" w:rsidRPr="00454A9F" w:rsidTr="002C148E">
        <w:trPr>
          <w:trHeight w:val="522"/>
        </w:trPr>
        <w:tc>
          <w:tcPr>
            <w:tcW w:w="1287" w:type="pct"/>
            <w:tcBorders>
              <w:top w:val="single" w:sz="4" w:space="0" w:color="auto"/>
              <w:left w:val="single" w:sz="4" w:space="0" w:color="auto"/>
              <w:bottom w:val="single" w:sz="4" w:space="0" w:color="auto"/>
              <w:right w:val="single" w:sz="4" w:space="0" w:color="auto"/>
            </w:tcBorders>
            <w:vAlign w:val="center"/>
          </w:tcPr>
          <w:p w:rsidR="002C148E" w:rsidRPr="00454A9F" w:rsidRDefault="002C148E" w:rsidP="002C148E">
            <w:pPr>
              <w:spacing w:after="0"/>
              <w:ind w:firstLine="0"/>
              <w:jc w:val="center"/>
              <w:rPr>
                <w:rFonts w:ascii="Times New Roman" w:hAnsi="Times New Roman"/>
              </w:rPr>
            </w:pPr>
            <w:r w:rsidRPr="00454A9F">
              <w:rPr>
                <w:rFonts w:ascii="Times New Roman" w:hAnsi="Times New Roman"/>
              </w:rPr>
              <w:t>Реконструкция трубопроводов систем ГВС</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2 700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2 700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2 700</w:t>
            </w:r>
          </w:p>
        </w:tc>
        <w:tc>
          <w:tcPr>
            <w:tcW w:w="46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2 700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2 700</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24 028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24 028</w:t>
            </w:r>
          </w:p>
        </w:tc>
        <w:tc>
          <w:tcPr>
            <w:tcW w:w="46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61 558</w:t>
            </w:r>
          </w:p>
        </w:tc>
      </w:tr>
      <w:tr w:rsidR="002C148E" w:rsidRPr="00454A9F" w:rsidTr="002C148E">
        <w:trPr>
          <w:trHeight w:val="522"/>
        </w:trPr>
        <w:tc>
          <w:tcPr>
            <w:tcW w:w="1287" w:type="pct"/>
            <w:tcBorders>
              <w:top w:val="single" w:sz="4" w:space="0" w:color="auto"/>
              <w:left w:val="single" w:sz="4" w:space="0" w:color="auto"/>
              <w:bottom w:val="nil"/>
              <w:right w:val="single" w:sz="4" w:space="0" w:color="auto"/>
            </w:tcBorders>
            <w:vAlign w:val="center"/>
          </w:tcPr>
          <w:p w:rsidR="002C148E" w:rsidRPr="00454A9F" w:rsidRDefault="002C148E" w:rsidP="002C148E">
            <w:pPr>
              <w:spacing w:after="0"/>
              <w:ind w:firstLine="0"/>
              <w:jc w:val="center"/>
              <w:rPr>
                <w:rFonts w:ascii="Times New Roman" w:hAnsi="Times New Roman"/>
              </w:rPr>
            </w:pPr>
            <w:r w:rsidRPr="00454A9F">
              <w:rPr>
                <w:rFonts w:ascii="Times New Roman" w:hAnsi="Times New Roman"/>
              </w:rPr>
              <w:t>Реконструкция тепловых сетей</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6023</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13 217</w:t>
            </w:r>
          </w:p>
        </w:tc>
        <w:tc>
          <w:tcPr>
            <w:tcW w:w="465"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19240</w:t>
            </w:r>
          </w:p>
        </w:tc>
      </w:tr>
      <w:tr w:rsidR="002C148E" w:rsidRPr="00454A9F" w:rsidTr="002C148E">
        <w:trPr>
          <w:trHeight w:val="522"/>
        </w:trPr>
        <w:tc>
          <w:tcPr>
            <w:tcW w:w="1287" w:type="pct"/>
            <w:tcBorders>
              <w:top w:val="single" w:sz="4" w:space="0" w:color="auto"/>
              <w:left w:val="single" w:sz="4" w:space="0" w:color="auto"/>
              <w:bottom w:val="nil"/>
              <w:right w:val="single" w:sz="4" w:space="0" w:color="auto"/>
            </w:tcBorders>
            <w:vAlign w:val="center"/>
          </w:tcPr>
          <w:p w:rsidR="002C148E" w:rsidRPr="00454A9F" w:rsidRDefault="002C148E" w:rsidP="002C148E">
            <w:pPr>
              <w:spacing w:after="0"/>
              <w:ind w:firstLine="0"/>
              <w:jc w:val="center"/>
              <w:rPr>
                <w:rFonts w:ascii="Times New Roman" w:hAnsi="Times New Roman"/>
              </w:rPr>
            </w:pPr>
            <w:r w:rsidRPr="00454A9F">
              <w:rPr>
                <w:rFonts w:ascii="Times New Roman" w:eastAsiaTheme="minorHAnsi" w:hAnsi="Times New Roman"/>
              </w:rPr>
              <w:t xml:space="preserve">Проведение сопутствующих работ - </w:t>
            </w:r>
            <w:r w:rsidRPr="00454A9F">
              <w:rPr>
                <w:rFonts w:ascii="Times New Roman" w:eastAsiaTheme="minorHAnsi" w:hAnsi="Times New Roman"/>
                <w:bCs/>
              </w:rPr>
              <w:t xml:space="preserve">расчет тепловых нагрузок зданий </w:t>
            </w:r>
            <w:r w:rsidRPr="00454A9F">
              <w:rPr>
                <w:rFonts w:ascii="Times New Roman" w:eastAsiaTheme="minorHAnsi" w:hAnsi="Times New Roman"/>
              </w:rPr>
              <w:t xml:space="preserve">и </w:t>
            </w:r>
            <w:r w:rsidRPr="00454A9F">
              <w:rPr>
                <w:rFonts w:ascii="Times New Roman" w:eastAsiaTheme="minorHAnsi" w:hAnsi="Times New Roman"/>
                <w:bCs/>
              </w:rPr>
              <w:t xml:space="preserve">гидравлический расчет тепловой сети, установка </w:t>
            </w:r>
            <w:r w:rsidRPr="00454A9F">
              <w:rPr>
                <w:rStyle w:val="FontStyle11"/>
                <w:sz w:val="22"/>
                <w:szCs w:val="22"/>
              </w:rPr>
              <w:t xml:space="preserve">регулируемых дроссельных шайб </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1017</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5"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jc w:val="right"/>
              <w:rPr>
                <w:rFonts w:ascii="Times New Roman" w:hAnsi="Times New Roman"/>
              </w:rPr>
            </w:pPr>
            <w:r w:rsidRPr="00454A9F">
              <w:rPr>
                <w:rFonts w:ascii="Times New Roman" w:hAnsi="Times New Roman"/>
              </w:rPr>
              <w:t>0</w:t>
            </w:r>
          </w:p>
        </w:tc>
        <w:tc>
          <w:tcPr>
            <w:tcW w:w="464" w:type="pct"/>
            <w:tcBorders>
              <w:top w:val="single" w:sz="4" w:space="0" w:color="auto"/>
              <w:left w:val="nil"/>
              <w:bottom w:val="single" w:sz="4" w:space="0" w:color="auto"/>
              <w:right w:val="single" w:sz="4" w:space="0" w:color="auto"/>
            </w:tcBorders>
            <w:shd w:val="clear" w:color="000000" w:fill="FFFFFF"/>
            <w:vAlign w:val="center"/>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1017</w:t>
            </w:r>
          </w:p>
        </w:tc>
      </w:tr>
      <w:tr w:rsidR="002C148E" w:rsidRPr="00454A9F" w:rsidTr="002C148E">
        <w:trPr>
          <w:trHeight w:val="577"/>
        </w:trPr>
        <w:tc>
          <w:tcPr>
            <w:tcW w:w="1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C148E" w:rsidRPr="00454A9F" w:rsidRDefault="002C148E" w:rsidP="002C148E">
            <w:pPr>
              <w:spacing w:after="0"/>
              <w:ind w:firstLine="0"/>
              <w:jc w:val="left"/>
              <w:rPr>
                <w:rFonts w:ascii="Times New Roman" w:hAnsi="Times New Roman"/>
                <w:color w:val="000000"/>
              </w:rPr>
            </w:pPr>
            <w:r w:rsidRPr="00454A9F">
              <w:rPr>
                <w:rFonts w:ascii="Times New Roman" w:hAnsi="Times New Roman"/>
                <w:color w:val="000000"/>
              </w:rPr>
              <w:t>ИТОГО сметная стоимость без НДС</w:t>
            </w:r>
          </w:p>
        </w:tc>
        <w:tc>
          <w:tcPr>
            <w:tcW w:w="464" w:type="pct"/>
            <w:tcBorders>
              <w:top w:val="nil"/>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20 373</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4 781</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16 541</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3 020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11 555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24 411</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24 470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105 151</w:t>
            </w:r>
          </w:p>
        </w:tc>
      </w:tr>
      <w:tr w:rsidR="002C148E" w:rsidRPr="00454A9F" w:rsidTr="002C148E">
        <w:trPr>
          <w:trHeight w:val="85"/>
        </w:trPr>
        <w:tc>
          <w:tcPr>
            <w:tcW w:w="1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C148E" w:rsidRPr="00454A9F" w:rsidRDefault="002C148E" w:rsidP="002C148E">
            <w:pPr>
              <w:spacing w:after="0"/>
              <w:ind w:firstLine="0"/>
              <w:jc w:val="left"/>
              <w:rPr>
                <w:rFonts w:ascii="Times New Roman" w:hAnsi="Times New Roman"/>
                <w:color w:val="000000"/>
              </w:rPr>
            </w:pPr>
            <w:r w:rsidRPr="00454A9F">
              <w:rPr>
                <w:rFonts w:ascii="Times New Roman" w:hAnsi="Times New Roman"/>
                <w:color w:val="000000"/>
              </w:rPr>
              <w:t>Кроме того НДС</w:t>
            </w:r>
          </w:p>
        </w:tc>
        <w:tc>
          <w:tcPr>
            <w:tcW w:w="464" w:type="pct"/>
            <w:tcBorders>
              <w:top w:val="nil"/>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3 667</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861</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2 977</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544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2 080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4 394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4 405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18 927</w:t>
            </w:r>
          </w:p>
        </w:tc>
      </w:tr>
      <w:tr w:rsidR="002C148E" w:rsidRPr="00454A9F" w:rsidTr="002C148E">
        <w:trPr>
          <w:trHeight w:val="577"/>
        </w:trPr>
        <w:tc>
          <w:tcPr>
            <w:tcW w:w="1287" w:type="pct"/>
            <w:tcBorders>
              <w:top w:val="single" w:sz="4" w:space="0" w:color="auto"/>
              <w:left w:val="single" w:sz="4" w:space="0" w:color="auto"/>
              <w:bottom w:val="single" w:sz="4" w:space="0" w:color="auto"/>
              <w:right w:val="single" w:sz="4" w:space="0" w:color="000000"/>
            </w:tcBorders>
            <w:shd w:val="clear" w:color="000000" w:fill="FFFFFF"/>
            <w:vAlign w:val="center"/>
            <w:hideMark/>
          </w:tcPr>
          <w:p w:rsidR="002C148E" w:rsidRPr="00454A9F" w:rsidRDefault="002C148E" w:rsidP="002C148E">
            <w:pPr>
              <w:spacing w:after="0"/>
              <w:ind w:firstLine="0"/>
              <w:jc w:val="left"/>
              <w:rPr>
                <w:rFonts w:ascii="Times New Roman" w:hAnsi="Times New Roman"/>
                <w:color w:val="000000"/>
              </w:rPr>
            </w:pPr>
            <w:r w:rsidRPr="00454A9F">
              <w:rPr>
                <w:rFonts w:ascii="Times New Roman" w:hAnsi="Times New Roman"/>
                <w:color w:val="000000"/>
              </w:rPr>
              <w:t>ВСЕГО сметная стоимость с НДС</w:t>
            </w:r>
          </w:p>
        </w:tc>
        <w:tc>
          <w:tcPr>
            <w:tcW w:w="464" w:type="pct"/>
            <w:tcBorders>
              <w:top w:val="nil"/>
              <w:left w:val="single" w:sz="4" w:space="0" w:color="auto"/>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24 040</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5 642</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19 518</w:t>
            </w:r>
          </w:p>
        </w:tc>
        <w:tc>
          <w:tcPr>
            <w:tcW w:w="465"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3 564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rPr>
                <w:rFonts w:ascii="Times New Roman" w:hAnsi="Times New Roman"/>
              </w:rPr>
            </w:pPr>
            <w:r w:rsidRPr="00454A9F">
              <w:rPr>
                <w:rFonts w:ascii="Times New Roman" w:hAnsi="Times New Roman"/>
              </w:rPr>
              <w:t>13 635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28 805</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28 874</w:t>
            </w:r>
          </w:p>
        </w:tc>
        <w:tc>
          <w:tcPr>
            <w:tcW w:w="464" w:type="pct"/>
            <w:tcBorders>
              <w:top w:val="nil"/>
              <w:left w:val="nil"/>
              <w:bottom w:val="single" w:sz="4" w:space="0" w:color="auto"/>
              <w:right w:val="single" w:sz="4" w:space="0" w:color="auto"/>
            </w:tcBorders>
            <w:shd w:val="clear" w:color="000000" w:fill="FFFFFF"/>
            <w:vAlign w:val="center"/>
            <w:hideMark/>
          </w:tcPr>
          <w:p w:rsidR="002C148E" w:rsidRPr="00454A9F" w:rsidRDefault="002C148E" w:rsidP="002C148E">
            <w:pPr>
              <w:spacing w:after="0"/>
              <w:ind w:firstLine="0"/>
              <w:jc w:val="right"/>
              <w:rPr>
                <w:rFonts w:ascii="Times New Roman" w:hAnsi="Times New Roman"/>
              </w:rPr>
            </w:pPr>
            <w:r w:rsidRPr="00454A9F">
              <w:rPr>
                <w:rFonts w:ascii="Times New Roman" w:hAnsi="Times New Roman"/>
              </w:rPr>
              <w:t>124 078</w:t>
            </w:r>
          </w:p>
        </w:tc>
      </w:tr>
    </w:tbl>
    <w:p w:rsidR="002C148E" w:rsidRPr="002C148E" w:rsidRDefault="002C148E" w:rsidP="002C148E">
      <w:pPr>
        <w:rPr>
          <w:rFonts w:ascii="Times New Roman" w:hAnsi="Times New Roman"/>
          <w:sz w:val="24"/>
          <w:szCs w:val="24"/>
        </w:rPr>
      </w:pPr>
      <w:r w:rsidRPr="002C148E">
        <w:rPr>
          <w:rFonts w:ascii="Times New Roman" w:hAnsi="Times New Roman"/>
          <w:sz w:val="24"/>
          <w:szCs w:val="24"/>
        </w:rPr>
        <w:t>Примечание:</w:t>
      </w:r>
    </w:p>
    <w:p w:rsidR="002C148E" w:rsidRPr="002C148E" w:rsidRDefault="002C148E" w:rsidP="002C148E">
      <w:pPr>
        <w:rPr>
          <w:rFonts w:ascii="Times New Roman" w:hAnsi="Times New Roman"/>
          <w:sz w:val="24"/>
          <w:szCs w:val="24"/>
        </w:rPr>
      </w:pPr>
      <w:r w:rsidRPr="002C148E">
        <w:rPr>
          <w:rFonts w:ascii="Times New Roman" w:hAnsi="Times New Roman"/>
          <w:sz w:val="24"/>
          <w:szCs w:val="24"/>
        </w:rPr>
        <w:t>* Стоимость котельных определена в ценах 2012 года и должна быть уточнена при разработке проектно-сметной документации</w:t>
      </w:r>
    </w:p>
    <w:p w:rsidR="002C148E" w:rsidRPr="002C148E" w:rsidRDefault="002C148E" w:rsidP="002C148E">
      <w:pPr>
        <w:rPr>
          <w:rFonts w:ascii="Times New Roman" w:hAnsi="Times New Roman"/>
          <w:b/>
          <w:i/>
          <w:sz w:val="24"/>
          <w:szCs w:val="24"/>
        </w:rPr>
      </w:pPr>
    </w:p>
    <w:p w:rsidR="002C148E" w:rsidRPr="002C148E" w:rsidRDefault="002C148E" w:rsidP="002C148E">
      <w:pPr>
        <w:ind w:firstLine="0"/>
        <w:rPr>
          <w:rFonts w:ascii="Times New Roman" w:hAnsi="Times New Roman"/>
          <w:b/>
          <w:i/>
          <w:sz w:val="24"/>
          <w:szCs w:val="24"/>
        </w:rPr>
      </w:pPr>
      <w:r w:rsidRPr="002C148E">
        <w:rPr>
          <w:rFonts w:ascii="Times New Roman" w:hAnsi="Times New Roman"/>
          <w:noProof/>
          <w:sz w:val="24"/>
          <w:szCs w:val="24"/>
          <w:lang w:eastAsia="ru-RU"/>
        </w:rPr>
        <w:drawing>
          <wp:inline distT="0" distB="0" distL="0" distR="0" wp14:anchorId="3597B788" wp14:editId="18689C2C">
            <wp:extent cx="5318150" cy="2926080"/>
            <wp:effectExtent l="0" t="0" r="15875" b="26670"/>
            <wp:docPr id="696" name="Диаграмма 6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C148E" w:rsidRPr="002C148E" w:rsidRDefault="002C148E" w:rsidP="002C148E">
      <w:pPr>
        <w:shd w:val="clear" w:color="auto" w:fill="FFFFFF" w:themeFill="background1"/>
        <w:ind w:firstLine="0"/>
        <w:jc w:val="center"/>
        <w:rPr>
          <w:rFonts w:ascii="Times New Roman" w:hAnsi="Times New Roman"/>
          <w:sz w:val="24"/>
          <w:szCs w:val="24"/>
        </w:rPr>
      </w:pPr>
      <w:bookmarkStart w:id="214" w:name="_Toc361919626"/>
      <w:r w:rsidRPr="002C148E">
        <w:rPr>
          <w:rFonts w:ascii="Times New Roman" w:hAnsi="Times New Roman"/>
          <w:b/>
          <w:sz w:val="24"/>
          <w:szCs w:val="24"/>
        </w:rPr>
        <w:t xml:space="preserve">Рисунок </w:t>
      </w:r>
      <w:r w:rsidRPr="002C148E">
        <w:rPr>
          <w:rFonts w:ascii="Times New Roman" w:hAnsi="Times New Roman"/>
          <w:b/>
          <w:sz w:val="24"/>
          <w:szCs w:val="24"/>
        </w:rPr>
        <w:fldChar w:fldCharType="begin"/>
      </w:r>
      <w:r w:rsidRPr="002C148E">
        <w:rPr>
          <w:rFonts w:ascii="Times New Roman" w:hAnsi="Times New Roman"/>
          <w:b/>
          <w:sz w:val="24"/>
          <w:szCs w:val="24"/>
        </w:rPr>
        <w:instrText xml:space="preserve"> STYLEREF 1 \s </w:instrText>
      </w:r>
      <w:r w:rsidRPr="002C148E">
        <w:rPr>
          <w:rFonts w:ascii="Times New Roman" w:hAnsi="Times New Roman"/>
          <w:b/>
          <w:sz w:val="24"/>
          <w:szCs w:val="24"/>
        </w:rPr>
        <w:fldChar w:fldCharType="separate"/>
      </w:r>
      <w:r w:rsidR="00C94931">
        <w:rPr>
          <w:rFonts w:ascii="Times New Roman" w:hAnsi="Times New Roman"/>
          <w:b/>
          <w:noProof/>
          <w:sz w:val="24"/>
          <w:szCs w:val="24"/>
        </w:rPr>
        <w:t>7</w:t>
      </w:r>
      <w:r w:rsidRPr="002C148E">
        <w:rPr>
          <w:rFonts w:ascii="Times New Roman" w:hAnsi="Times New Roman"/>
          <w:b/>
          <w:sz w:val="24"/>
          <w:szCs w:val="24"/>
        </w:rPr>
        <w:fldChar w:fldCharType="end"/>
      </w:r>
      <w:r w:rsidRPr="002C148E">
        <w:rPr>
          <w:rFonts w:ascii="Times New Roman" w:hAnsi="Times New Roman"/>
          <w:b/>
          <w:sz w:val="24"/>
          <w:szCs w:val="24"/>
        </w:rPr>
        <w:t>.4</w:t>
      </w:r>
      <w:r w:rsidRPr="002C148E">
        <w:rPr>
          <w:rFonts w:ascii="Times New Roman" w:hAnsi="Times New Roman"/>
          <w:sz w:val="24"/>
          <w:szCs w:val="24"/>
        </w:rPr>
        <w:t xml:space="preserve"> - График вложения инвестиций в строительство, реконструкцию и техническое перевооружение тепловых сетей</w:t>
      </w:r>
      <w:bookmarkEnd w:id="214"/>
    </w:p>
    <w:p w:rsidR="002C148E" w:rsidRPr="002C148E" w:rsidRDefault="002C148E" w:rsidP="002C148E">
      <w:pPr>
        <w:rPr>
          <w:rFonts w:ascii="Times New Roman" w:hAnsi="Times New Roman"/>
          <w:b/>
          <w:i/>
          <w:sz w:val="24"/>
          <w:szCs w:val="24"/>
        </w:rPr>
      </w:pPr>
      <w:r w:rsidRPr="002C148E">
        <w:rPr>
          <w:rFonts w:ascii="Times New Roman" w:hAnsi="Times New Roman"/>
          <w:b/>
          <w:i/>
          <w:sz w:val="24"/>
          <w:szCs w:val="24"/>
        </w:rPr>
        <w:br w:type="page"/>
      </w:r>
    </w:p>
    <w:p w:rsidR="002C148E" w:rsidRPr="00D36B64"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bCs/>
          <w:kern w:val="32"/>
          <w:sz w:val="24"/>
          <w:lang w:val="x-none" w:eastAsia="x-none"/>
        </w:rPr>
      </w:pPr>
      <w:bookmarkStart w:id="215" w:name="_Toc374122297"/>
      <w:r w:rsidRPr="00D36B64">
        <w:rPr>
          <w:rFonts w:ascii="Times New Roman" w:hAnsi="Times New Roman"/>
          <w:b/>
          <w:bCs/>
          <w:kern w:val="32"/>
          <w:sz w:val="24"/>
          <w:lang w:val="x-none" w:eastAsia="x-none"/>
        </w:rPr>
        <w:lastRenderedPageBreak/>
        <w:t xml:space="preserve">Раздел </w:t>
      </w:r>
      <w:r w:rsidRPr="00D36B64">
        <w:rPr>
          <w:rFonts w:ascii="Times New Roman" w:hAnsi="Times New Roman"/>
          <w:b/>
          <w:bCs/>
          <w:kern w:val="32"/>
          <w:sz w:val="24"/>
          <w:lang w:eastAsia="x-none"/>
        </w:rPr>
        <w:t>8</w:t>
      </w:r>
      <w:r w:rsidRPr="00D36B64">
        <w:rPr>
          <w:rFonts w:ascii="Times New Roman" w:hAnsi="Times New Roman"/>
          <w:b/>
          <w:bCs/>
          <w:kern w:val="32"/>
          <w:sz w:val="24"/>
          <w:lang w:val="x-none" w:eastAsia="x-none"/>
        </w:rPr>
        <w:t>. Решение об определении единой теплоснабжающей организации (организаций)</w:t>
      </w:r>
      <w:bookmarkEnd w:id="215"/>
    </w:p>
    <w:bookmarkEnd w:id="203"/>
    <w:bookmarkEnd w:id="204"/>
    <w:bookmarkEnd w:id="205"/>
    <w:p w:rsidR="002C148E" w:rsidRPr="002C148E" w:rsidRDefault="002C148E" w:rsidP="002C148E">
      <w:pPr>
        <w:ind w:left="1134"/>
        <w:rPr>
          <w:rFonts w:ascii="Times New Roman" w:hAnsi="Times New Roman"/>
          <w:bCs/>
          <w:kern w:val="32"/>
          <w:sz w:val="24"/>
          <w:szCs w:val="24"/>
          <w:lang w:eastAsia="x-none"/>
        </w:rPr>
      </w:pPr>
      <w:r w:rsidRPr="002C148E">
        <w:rPr>
          <w:rFonts w:ascii="Times New Roman" w:hAnsi="Times New Roman"/>
          <w:bCs/>
          <w:kern w:val="32"/>
          <w:sz w:val="24"/>
          <w:szCs w:val="24"/>
          <w:lang w:val="x-none" w:eastAsia="x-none"/>
        </w:rPr>
        <w:t xml:space="preserve"> </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 xml:space="preserve">В соответствии со статьей 2 п. 28 [1]: </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 xml:space="preserve">«Единая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определяются границами системы теплоснабжения, в отношении которой присваивается соответствующий статус. </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 xml:space="preserve">Критерии определения единой теплоснабжающей организации: </w:t>
      </w:r>
    </w:p>
    <w:p w:rsidR="002C148E" w:rsidRPr="002C148E" w:rsidRDefault="002C148E" w:rsidP="00482871">
      <w:pPr>
        <w:widowControl/>
        <w:numPr>
          <w:ilvl w:val="0"/>
          <w:numId w:val="56"/>
        </w:numPr>
        <w:autoSpaceDE w:val="0"/>
        <w:autoSpaceDN w:val="0"/>
        <w:spacing w:after="0" w:line="276" w:lineRule="auto"/>
        <w:ind w:left="0" w:firstLine="567"/>
        <w:contextualSpacing/>
        <w:jc w:val="left"/>
        <w:textAlignment w:val="auto"/>
        <w:rPr>
          <w:rFonts w:ascii="Times New Roman" w:hAnsi="Times New Roman"/>
          <w:bCs/>
          <w:iCs/>
          <w:sz w:val="24"/>
          <w:szCs w:val="24"/>
        </w:rPr>
      </w:pPr>
      <w:proofErr w:type="gramStart"/>
      <w:r w:rsidRPr="002C148E">
        <w:rPr>
          <w:rFonts w:ascii="Times New Roman" w:hAnsi="Times New Roman"/>
          <w:bCs/>
          <w:iCs/>
          <w:sz w:val="24"/>
          <w:szCs w:val="24"/>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2C148E" w:rsidRPr="002C148E" w:rsidRDefault="002C148E" w:rsidP="00482871">
      <w:pPr>
        <w:widowControl/>
        <w:numPr>
          <w:ilvl w:val="0"/>
          <w:numId w:val="56"/>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2C148E">
        <w:rPr>
          <w:rFonts w:ascii="Times New Roman" w:hAnsi="Times New Roman"/>
          <w:bCs/>
          <w:iCs/>
          <w:sz w:val="24"/>
          <w:szCs w:val="24"/>
        </w:rPr>
        <w:t>менее остаточной</w:t>
      </w:r>
      <w:proofErr w:type="gramEnd"/>
      <w:r w:rsidRPr="002C148E">
        <w:rPr>
          <w:rFonts w:ascii="Times New Roman" w:hAnsi="Times New Roman"/>
          <w:bCs/>
          <w:iCs/>
          <w:sz w:val="24"/>
          <w:szCs w:val="24"/>
        </w:rPr>
        <w:t xml:space="preserve"> балансовой стоимости источников тепла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2C148E" w:rsidRPr="002C148E" w:rsidRDefault="002C148E" w:rsidP="00482871">
      <w:pPr>
        <w:widowControl/>
        <w:numPr>
          <w:ilvl w:val="0"/>
          <w:numId w:val="56"/>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 </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2C148E" w:rsidRPr="002C148E" w:rsidRDefault="002C148E" w:rsidP="002C148E">
      <w:pPr>
        <w:autoSpaceDE w:val="0"/>
        <w:autoSpaceDN w:val="0"/>
        <w:spacing w:after="0"/>
        <w:rPr>
          <w:rFonts w:ascii="Times New Roman" w:hAnsi="Times New Roman"/>
          <w:bCs/>
          <w:iCs/>
          <w:sz w:val="24"/>
          <w:szCs w:val="24"/>
        </w:rPr>
      </w:pPr>
      <w:r w:rsidRPr="002C148E">
        <w:rPr>
          <w:rFonts w:ascii="Times New Roman" w:hAnsi="Times New Roman"/>
          <w:bCs/>
          <w:iCs/>
          <w:sz w:val="24"/>
          <w:szCs w:val="24"/>
        </w:rPr>
        <w:t>Единая теплоснабжающая организация обязана:</w:t>
      </w:r>
    </w:p>
    <w:p w:rsidR="002C148E" w:rsidRPr="002C148E" w:rsidRDefault="002C148E" w:rsidP="00482871">
      <w:pPr>
        <w:widowControl/>
        <w:numPr>
          <w:ilvl w:val="0"/>
          <w:numId w:val="55"/>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2C148E" w:rsidRPr="002C148E" w:rsidRDefault="002C148E" w:rsidP="00482871">
      <w:pPr>
        <w:widowControl/>
        <w:numPr>
          <w:ilvl w:val="0"/>
          <w:numId w:val="55"/>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2C148E" w:rsidRPr="002C148E" w:rsidRDefault="002C148E" w:rsidP="00482871">
      <w:pPr>
        <w:widowControl/>
        <w:numPr>
          <w:ilvl w:val="0"/>
          <w:numId w:val="55"/>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lastRenderedPageBreak/>
        <w:t xml:space="preserve">надлежащим образом исполнять обязательства перед иными теплоснабжающими и </w:t>
      </w:r>
      <w:proofErr w:type="spellStart"/>
      <w:r w:rsidRPr="002C148E">
        <w:rPr>
          <w:rFonts w:ascii="Times New Roman" w:hAnsi="Times New Roman"/>
          <w:bCs/>
          <w:iCs/>
          <w:sz w:val="24"/>
          <w:szCs w:val="24"/>
        </w:rPr>
        <w:t>теплосетевыми</w:t>
      </w:r>
      <w:proofErr w:type="spellEnd"/>
      <w:r w:rsidRPr="002C148E">
        <w:rPr>
          <w:rFonts w:ascii="Times New Roman" w:hAnsi="Times New Roman"/>
          <w:bCs/>
          <w:iCs/>
          <w:sz w:val="24"/>
          <w:szCs w:val="24"/>
        </w:rPr>
        <w:t xml:space="preserve"> организациями в зоне своей деятельности; </w:t>
      </w:r>
    </w:p>
    <w:p w:rsidR="002C148E" w:rsidRPr="002C148E" w:rsidRDefault="002C148E" w:rsidP="00482871">
      <w:pPr>
        <w:widowControl/>
        <w:numPr>
          <w:ilvl w:val="0"/>
          <w:numId w:val="55"/>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осуществлять контроль режимов потребления тепловой энергии в зоне своей деятельности.</w:t>
      </w:r>
    </w:p>
    <w:p w:rsidR="002C148E" w:rsidRPr="002C148E" w:rsidRDefault="002C148E" w:rsidP="002C148E">
      <w:pPr>
        <w:autoSpaceDE w:val="0"/>
        <w:autoSpaceDN w:val="0"/>
        <w:spacing w:after="0"/>
        <w:ind w:firstLine="709"/>
        <w:rPr>
          <w:rFonts w:ascii="Times New Roman" w:hAnsi="Times New Roman"/>
          <w:sz w:val="24"/>
          <w:szCs w:val="24"/>
        </w:rPr>
      </w:pPr>
      <w:r w:rsidRPr="002C148E">
        <w:rPr>
          <w:rFonts w:ascii="Times New Roman" w:hAnsi="Times New Roman"/>
          <w:bCs/>
          <w:iCs/>
          <w:sz w:val="24"/>
          <w:szCs w:val="24"/>
        </w:rPr>
        <w:t>В настоящее время в сфере теплоснабжения сельского поселения Светлый деятельность в сфере теплоснабжения осуществляют две организации</w:t>
      </w:r>
      <w:r w:rsidRPr="002C148E">
        <w:rPr>
          <w:rFonts w:ascii="Times New Roman" w:hAnsi="Times New Roman"/>
          <w:sz w:val="24"/>
          <w:szCs w:val="24"/>
        </w:rPr>
        <w:t xml:space="preserve"> - Общество с ограниченной ответственностью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линейно </w:t>
      </w:r>
      <w:proofErr w:type="gramStart"/>
      <w:r w:rsidRPr="002C148E">
        <w:rPr>
          <w:rFonts w:ascii="Times New Roman" w:hAnsi="Times New Roman"/>
          <w:sz w:val="24"/>
          <w:szCs w:val="24"/>
        </w:rPr>
        <w:t>-п</w:t>
      </w:r>
      <w:proofErr w:type="gramEnd"/>
      <w:r w:rsidRPr="002C148E">
        <w:rPr>
          <w:rFonts w:ascii="Times New Roman" w:hAnsi="Times New Roman"/>
          <w:sz w:val="24"/>
          <w:szCs w:val="24"/>
        </w:rPr>
        <w:t>роизводственного управления магистральных газопроводов и Общество с ограниченной ответственностью «</w:t>
      </w:r>
      <w:proofErr w:type="spellStart"/>
      <w:r w:rsidRPr="002C148E">
        <w:rPr>
          <w:rFonts w:ascii="Times New Roman" w:hAnsi="Times New Roman"/>
          <w:sz w:val="24"/>
          <w:szCs w:val="24"/>
        </w:rPr>
        <w:t>Светловское</w:t>
      </w:r>
      <w:proofErr w:type="spellEnd"/>
      <w:r w:rsidRPr="002C148E">
        <w:rPr>
          <w:rFonts w:ascii="Times New Roman" w:hAnsi="Times New Roman"/>
          <w:sz w:val="24"/>
          <w:szCs w:val="24"/>
        </w:rPr>
        <w:t xml:space="preserve"> коммунально-эксплуатационное управление».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осуществляет регулируемую деятельность по производству тепловой энергии для потребителей в поселении, и производство тепловой энергии для собственных объектов. </w:t>
      </w:r>
    </w:p>
    <w:p w:rsidR="002C148E" w:rsidRPr="002C148E" w:rsidRDefault="002C148E" w:rsidP="002C148E">
      <w:pPr>
        <w:autoSpaceDE w:val="0"/>
        <w:autoSpaceDN w:val="0"/>
        <w:spacing w:after="0"/>
        <w:ind w:firstLine="709"/>
        <w:rPr>
          <w:rFonts w:ascii="Times New Roman" w:hAnsi="Times New Roman"/>
          <w:sz w:val="24"/>
          <w:szCs w:val="24"/>
        </w:rPr>
      </w:pPr>
      <w:r w:rsidRPr="002C148E">
        <w:rPr>
          <w:rFonts w:ascii="Times New Roman" w:hAnsi="Times New Roman"/>
          <w:sz w:val="24"/>
          <w:szCs w:val="24"/>
        </w:rPr>
        <w:t xml:space="preserve">ООО «СКЭУ» приобретает тепловую энергию на котельных 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и осуществляет ее передачу потребителям в поселке, непосредственно до объектов.</w:t>
      </w:r>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w:t>
      </w:r>
      <w:r w:rsidRPr="002C148E">
        <w:rPr>
          <w:rFonts w:ascii="Times New Roman" w:hAnsi="Times New Roman"/>
          <w:bCs/>
          <w:iCs/>
          <w:sz w:val="24"/>
          <w:szCs w:val="24"/>
        </w:rPr>
        <w:t xml:space="preserve">в полном объеме отвечает критериям, установленным для организации, претендующей на статус единой теплоснабжающей организации, а именно: </w:t>
      </w:r>
    </w:p>
    <w:p w:rsidR="002C148E" w:rsidRPr="002C148E" w:rsidRDefault="002C148E" w:rsidP="00482871">
      <w:pPr>
        <w:widowControl/>
        <w:numPr>
          <w:ilvl w:val="0"/>
          <w:numId w:val="57"/>
        </w:numPr>
        <w:adjustRightInd/>
        <w:spacing w:before="0" w:after="0" w:line="276" w:lineRule="auto"/>
        <w:ind w:left="0" w:firstLine="567"/>
        <w:contextualSpacing/>
        <w:jc w:val="left"/>
        <w:textAlignment w:val="auto"/>
        <w:rPr>
          <w:rFonts w:ascii="Times New Roman" w:hAnsi="Times New Roman"/>
          <w:sz w:val="24"/>
          <w:szCs w:val="24"/>
        </w:rPr>
      </w:pPr>
      <w:r w:rsidRPr="002C148E">
        <w:rPr>
          <w:rFonts w:ascii="Times New Roman" w:hAnsi="Times New Roman"/>
          <w:sz w:val="24"/>
          <w:szCs w:val="24"/>
        </w:rPr>
        <w:t xml:space="preserve">владеет на законном основании (на праве собственности и хозяйственного ведения) источниками тепла с наибольшей рабочей тепловой мощностью и тепловыми сетями с наибольшей емкостью в границах поселка </w:t>
      </w:r>
      <w:proofErr w:type="gramStart"/>
      <w:r w:rsidRPr="002C148E">
        <w:rPr>
          <w:rFonts w:ascii="Times New Roman" w:hAnsi="Times New Roman"/>
          <w:bCs/>
          <w:iCs/>
          <w:sz w:val="24"/>
          <w:szCs w:val="24"/>
        </w:rPr>
        <w:t>Светлый</w:t>
      </w:r>
      <w:proofErr w:type="gramEnd"/>
      <w:r w:rsidRPr="002C148E">
        <w:rPr>
          <w:rFonts w:ascii="Times New Roman" w:hAnsi="Times New Roman"/>
          <w:sz w:val="24"/>
          <w:szCs w:val="24"/>
        </w:rPr>
        <w:t xml:space="preserve">; </w:t>
      </w:r>
    </w:p>
    <w:p w:rsidR="002C148E" w:rsidRPr="002C148E" w:rsidRDefault="002C148E" w:rsidP="00482871">
      <w:pPr>
        <w:widowControl/>
        <w:numPr>
          <w:ilvl w:val="0"/>
          <w:numId w:val="57"/>
        </w:numPr>
        <w:adjustRightInd/>
        <w:spacing w:before="0" w:after="0" w:line="276" w:lineRule="auto"/>
        <w:ind w:left="0" w:firstLine="567"/>
        <w:contextualSpacing/>
        <w:jc w:val="left"/>
        <w:textAlignment w:val="auto"/>
        <w:rPr>
          <w:rFonts w:ascii="Times New Roman" w:hAnsi="Times New Roman"/>
          <w:sz w:val="24"/>
          <w:szCs w:val="24"/>
        </w:rPr>
      </w:pPr>
      <w:r w:rsidRPr="002C148E">
        <w:rPr>
          <w:rFonts w:ascii="Times New Roman" w:hAnsi="Times New Roman"/>
          <w:sz w:val="24"/>
          <w:szCs w:val="24"/>
        </w:rPr>
        <w:t xml:space="preserve">Размер собственного капитала </w:t>
      </w:r>
      <w:r w:rsidRPr="002C148E">
        <w:rPr>
          <w:rFonts w:ascii="Times New Roman" w:hAnsi="Times New Roman"/>
          <w:bCs/>
          <w:iCs/>
          <w:sz w:val="24"/>
          <w:szCs w:val="24"/>
        </w:rPr>
        <w:t xml:space="preserve">(данные приводятся по статье Среднегодовая балансовая стоимость производственных мощностей </w:t>
      </w:r>
      <w:r w:rsidRPr="002C148E">
        <w:rPr>
          <w:rFonts w:ascii="Times New Roman" w:hAnsi="Times New Roman"/>
          <w:sz w:val="24"/>
          <w:szCs w:val="24"/>
        </w:rPr>
        <w:t xml:space="preserve">определенный по данным Экспертного заключения за 2012 год №48-2011) на момент проведения начала разработки схемы теплоснабжения составляет -  26892,6 </w:t>
      </w:r>
      <w:proofErr w:type="spellStart"/>
      <w:r w:rsidRPr="002C148E">
        <w:rPr>
          <w:rFonts w:ascii="Times New Roman" w:hAnsi="Times New Roman"/>
          <w:sz w:val="24"/>
          <w:szCs w:val="24"/>
        </w:rPr>
        <w:t>тыс</w:t>
      </w:r>
      <w:proofErr w:type="gramStart"/>
      <w:r w:rsidRPr="002C148E">
        <w:rPr>
          <w:rFonts w:ascii="Times New Roman" w:hAnsi="Times New Roman"/>
          <w:sz w:val="24"/>
          <w:szCs w:val="24"/>
        </w:rPr>
        <w:t>.р</w:t>
      </w:r>
      <w:proofErr w:type="gramEnd"/>
      <w:r w:rsidRPr="002C148E">
        <w:rPr>
          <w:rFonts w:ascii="Times New Roman" w:hAnsi="Times New Roman"/>
          <w:sz w:val="24"/>
          <w:szCs w:val="24"/>
        </w:rPr>
        <w:t>уб</w:t>
      </w:r>
      <w:proofErr w:type="spellEnd"/>
      <w:r w:rsidRPr="002C148E">
        <w:rPr>
          <w:rFonts w:ascii="Times New Roman" w:hAnsi="Times New Roman"/>
          <w:sz w:val="24"/>
          <w:szCs w:val="24"/>
        </w:rPr>
        <w:t>.</w:t>
      </w:r>
    </w:p>
    <w:p w:rsidR="002C148E" w:rsidRPr="002C148E" w:rsidRDefault="002C148E" w:rsidP="00482871">
      <w:pPr>
        <w:widowControl/>
        <w:numPr>
          <w:ilvl w:val="0"/>
          <w:numId w:val="57"/>
        </w:numPr>
        <w:autoSpaceDE w:val="0"/>
        <w:autoSpaceDN w:val="0"/>
        <w:spacing w:after="0" w:line="276" w:lineRule="auto"/>
        <w:ind w:left="0" w:firstLine="567"/>
        <w:contextualSpacing/>
        <w:jc w:val="left"/>
        <w:textAlignment w:val="auto"/>
        <w:rPr>
          <w:rFonts w:ascii="Times New Roman" w:hAnsi="Times New Roman"/>
          <w:sz w:val="24"/>
          <w:szCs w:val="24"/>
        </w:rPr>
      </w:pPr>
      <w:r w:rsidRPr="002C148E">
        <w:rPr>
          <w:rFonts w:ascii="Times New Roman" w:hAnsi="Times New Roman"/>
          <w:sz w:val="24"/>
          <w:szCs w:val="24"/>
        </w:rPr>
        <w:t>способность в лучшей мере обеспечить надежность теплоснабжения в соответствующей системе теплоснабжения выполняется:</w:t>
      </w:r>
    </w:p>
    <w:p w:rsidR="002C148E" w:rsidRPr="002C148E" w:rsidRDefault="002C148E" w:rsidP="00482871">
      <w:pPr>
        <w:widowControl/>
        <w:numPr>
          <w:ilvl w:val="0"/>
          <w:numId w:val="57"/>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на  предприятии  имеется  необходимая  приборы и инструмент для проведения ремонтных работ на котельных, насосных станциях и тепловых сетях, техника  для  проведения  работ по ремонту тепловых сетей; </w:t>
      </w:r>
    </w:p>
    <w:p w:rsidR="002C148E" w:rsidRPr="002C148E" w:rsidRDefault="002C148E" w:rsidP="00482871">
      <w:pPr>
        <w:widowControl/>
        <w:numPr>
          <w:ilvl w:val="0"/>
          <w:numId w:val="57"/>
        </w:numPr>
        <w:autoSpaceDE w:val="0"/>
        <w:autoSpaceDN w:val="0"/>
        <w:spacing w:before="0"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bCs/>
          <w:iCs/>
          <w:sz w:val="24"/>
          <w:szCs w:val="24"/>
        </w:rPr>
        <w:t xml:space="preserve">на предприятии имеется квалифицированный персонал для ремонта и обслуживания котельного оборудования и тепловых сетей. </w:t>
      </w:r>
      <w:proofErr w:type="gramStart"/>
      <w:r w:rsidRPr="002C148E">
        <w:rPr>
          <w:rFonts w:ascii="Times New Roman" w:hAnsi="Times New Roman"/>
          <w:bCs/>
          <w:iCs/>
          <w:sz w:val="24"/>
          <w:szCs w:val="24"/>
        </w:rPr>
        <w:t xml:space="preserve">Численность персонала занятого в сфере теплоснабжения 14 человек, основных производственных рабочих - 11 человек, цеховой персонал – 1 человек, общехозяйственного – 1 человек, </w:t>
      </w:r>
      <w:r w:rsidRPr="002C148E">
        <w:rPr>
          <w:rFonts w:ascii="Times New Roman" w:hAnsi="Times New Roman"/>
          <w:sz w:val="24"/>
          <w:szCs w:val="24"/>
        </w:rPr>
        <w:t>среднемесячная зарплата</w:t>
      </w:r>
      <w:r w:rsidRPr="002C148E">
        <w:rPr>
          <w:rFonts w:ascii="Times New Roman" w:hAnsi="Times New Roman"/>
          <w:bCs/>
          <w:iCs/>
          <w:sz w:val="24"/>
          <w:szCs w:val="24"/>
        </w:rPr>
        <w:t xml:space="preserve"> основных производственных рабочих</w:t>
      </w:r>
      <w:r w:rsidRPr="002C148E">
        <w:rPr>
          <w:rFonts w:ascii="Times New Roman" w:hAnsi="Times New Roman"/>
          <w:sz w:val="24"/>
          <w:szCs w:val="24"/>
        </w:rPr>
        <w:t xml:space="preserve"> – 33559 </w:t>
      </w:r>
      <w:proofErr w:type="spellStart"/>
      <w:r w:rsidRPr="002C148E">
        <w:rPr>
          <w:rFonts w:ascii="Times New Roman" w:hAnsi="Times New Roman"/>
          <w:sz w:val="24"/>
          <w:szCs w:val="24"/>
        </w:rPr>
        <w:t>руб</w:t>
      </w:r>
      <w:proofErr w:type="spellEnd"/>
      <w:r w:rsidRPr="002C148E">
        <w:rPr>
          <w:rFonts w:ascii="Times New Roman" w:hAnsi="Times New Roman"/>
          <w:sz w:val="24"/>
          <w:szCs w:val="24"/>
        </w:rPr>
        <w:t xml:space="preserve">, </w:t>
      </w:r>
      <w:r w:rsidRPr="002C148E">
        <w:rPr>
          <w:rFonts w:ascii="Times New Roman" w:hAnsi="Times New Roman"/>
          <w:bCs/>
          <w:iCs/>
          <w:sz w:val="24"/>
          <w:szCs w:val="24"/>
        </w:rPr>
        <w:t>цеховой персонал – 44679 руб., общехозяйственного – 42444 руб.</w:t>
      </w:r>
      <w:proofErr w:type="gramEnd"/>
    </w:p>
    <w:p w:rsidR="002C148E" w:rsidRPr="002C148E" w:rsidRDefault="002C148E" w:rsidP="002C148E">
      <w:pPr>
        <w:autoSpaceDE w:val="0"/>
        <w:autoSpaceDN w:val="0"/>
        <w:spacing w:after="0"/>
        <w:rPr>
          <w:rFonts w:ascii="Times New Roman" w:hAnsi="Times New Roman"/>
          <w:sz w:val="24"/>
          <w:szCs w:val="24"/>
        </w:rPr>
      </w:pPr>
      <w:r w:rsidRPr="002C148E">
        <w:rPr>
          <w:rFonts w:ascii="Times New Roman" w:hAnsi="Times New Roman"/>
          <w:sz w:val="24"/>
          <w:szCs w:val="24"/>
        </w:rPr>
        <w:t xml:space="preserve">ООО «СКЭУ» в полном объеме отвечает критериям, установленным для организации, претендующей на статус единой теплоснабжающей организации в селе </w:t>
      </w:r>
      <w:r w:rsidRPr="002C148E">
        <w:rPr>
          <w:rFonts w:ascii="Times New Roman" w:hAnsi="Times New Roman"/>
          <w:bCs/>
          <w:iCs/>
          <w:sz w:val="24"/>
          <w:szCs w:val="24"/>
        </w:rPr>
        <w:t>Светлый</w:t>
      </w:r>
      <w:r w:rsidRPr="002C148E">
        <w:rPr>
          <w:rFonts w:ascii="Times New Roman" w:hAnsi="Times New Roman"/>
          <w:sz w:val="24"/>
          <w:szCs w:val="24"/>
        </w:rPr>
        <w:t xml:space="preserve">, а именно: </w:t>
      </w:r>
    </w:p>
    <w:p w:rsidR="002C148E" w:rsidRPr="002C148E" w:rsidRDefault="002C148E" w:rsidP="00482871">
      <w:pPr>
        <w:widowControl/>
        <w:numPr>
          <w:ilvl w:val="0"/>
          <w:numId w:val="69"/>
        </w:numPr>
        <w:adjustRightInd/>
        <w:spacing w:before="0" w:after="0" w:line="276" w:lineRule="auto"/>
        <w:ind w:left="0" w:firstLine="567"/>
        <w:contextualSpacing/>
        <w:textAlignment w:val="auto"/>
        <w:rPr>
          <w:rFonts w:ascii="Times New Roman" w:hAnsi="Times New Roman"/>
          <w:sz w:val="24"/>
          <w:szCs w:val="24"/>
        </w:rPr>
      </w:pPr>
      <w:r w:rsidRPr="002C148E">
        <w:rPr>
          <w:rFonts w:ascii="Times New Roman" w:hAnsi="Times New Roman"/>
          <w:sz w:val="24"/>
          <w:szCs w:val="24"/>
        </w:rPr>
        <w:t xml:space="preserve">владеет на законном основании (на праве безвозмездной  аренды предоставленной  администрацией сельского поселения </w:t>
      </w:r>
      <w:proofErr w:type="gramStart"/>
      <w:r w:rsidRPr="002C148E">
        <w:rPr>
          <w:rFonts w:ascii="Times New Roman" w:hAnsi="Times New Roman"/>
          <w:sz w:val="24"/>
          <w:szCs w:val="24"/>
        </w:rPr>
        <w:t>Светлый</w:t>
      </w:r>
      <w:proofErr w:type="gramEnd"/>
      <w:r w:rsidRPr="002C148E">
        <w:rPr>
          <w:rFonts w:ascii="Times New Roman" w:hAnsi="Times New Roman"/>
          <w:sz w:val="24"/>
          <w:szCs w:val="24"/>
        </w:rPr>
        <w:t xml:space="preserve">) тепловыми сетями с наибольшей рабочей тепловой мощностью; </w:t>
      </w:r>
    </w:p>
    <w:p w:rsidR="002C148E" w:rsidRPr="002C148E" w:rsidRDefault="002C148E" w:rsidP="00482871">
      <w:pPr>
        <w:widowControl/>
        <w:numPr>
          <w:ilvl w:val="0"/>
          <w:numId w:val="69"/>
        </w:numPr>
        <w:adjustRightInd/>
        <w:spacing w:before="0" w:after="0" w:line="276" w:lineRule="auto"/>
        <w:ind w:left="0" w:firstLine="567"/>
        <w:contextualSpacing/>
        <w:textAlignment w:val="auto"/>
        <w:rPr>
          <w:rFonts w:ascii="Times New Roman" w:hAnsi="Times New Roman"/>
          <w:sz w:val="24"/>
          <w:szCs w:val="24"/>
        </w:rPr>
      </w:pPr>
      <w:r w:rsidRPr="002C148E">
        <w:rPr>
          <w:rFonts w:ascii="Times New Roman" w:hAnsi="Times New Roman"/>
          <w:sz w:val="24"/>
          <w:szCs w:val="24"/>
        </w:rPr>
        <w:t xml:space="preserve">Размер собственного капитала </w:t>
      </w:r>
      <w:r w:rsidRPr="002C148E">
        <w:rPr>
          <w:rFonts w:ascii="Times New Roman" w:hAnsi="Times New Roman"/>
          <w:bCs/>
          <w:iCs/>
          <w:sz w:val="24"/>
          <w:szCs w:val="24"/>
        </w:rPr>
        <w:t>(данные приводятся по статье «№3300 Величина капитала на 31.12.2012 года 31.12.2012г.</w:t>
      </w:r>
      <w:r w:rsidRPr="002C148E">
        <w:rPr>
          <w:rFonts w:ascii="Times New Roman" w:hAnsi="Times New Roman"/>
          <w:sz w:val="24"/>
          <w:szCs w:val="24"/>
        </w:rPr>
        <w:t xml:space="preserve">) определенный по данным Отчета об изменениях капитала форма по ОКУД 0710003 на момент проведения начала разработки схемы теплоснабжения составляет – 65,42 </w:t>
      </w:r>
      <w:proofErr w:type="spellStart"/>
      <w:r w:rsidRPr="002C148E">
        <w:rPr>
          <w:rFonts w:ascii="Times New Roman" w:hAnsi="Times New Roman"/>
          <w:sz w:val="24"/>
          <w:szCs w:val="24"/>
        </w:rPr>
        <w:t>тыс</w:t>
      </w:r>
      <w:proofErr w:type="gramStart"/>
      <w:r w:rsidRPr="002C148E">
        <w:rPr>
          <w:rFonts w:ascii="Times New Roman" w:hAnsi="Times New Roman"/>
          <w:sz w:val="24"/>
          <w:szCs w:val="24"/>
        </w:rPr>
        <w:t>.р</w:t>
      </w:r>
      <w:proofErr w:type="gramEnd"/>
      <w:r w:rsidRPr="002C148E">
        <w:rPr>
          <w:rFonts w:ascii="Times New Roman" w:hAnsi="Times New Roman"/>
          <w:sz w:val="24"/>
          <w:szCs w:val="24"/>
        </w:rPr>
        <w:t>уб</w:t>
      </w:r>
      <w:proofErr w:type="spellEnd"/>
      <w:r w:rsidRPr="002C148E">
        <w:rPr>
          <w:rFonts w:ascii="Times New Roman" w:hAnsi="Times New Roman"/>
          <w:sz w:val="24"/>
          <w:szCs w:val="24"/>
        </w:rPr>
        <w:t>.</w:t>
      </w:r>
    </w:p>
    <w:p w:rsidR="002C148E" w:rsidRPr="002C148E" w:rsidRDefault="002C148E" w:rsidP="00482871">
      <w:pPr>
        <w:widowControl/>
        <w:numPr>
          <w:ilvl w:val="0"/>
          <w:numId w:val="69"/>
        </w:numPr>
        <w:autoSpaceDE w:val="0"/>
        <w:autoSpaceDN w:val="0"/>
        <w:spacing w:after="0" w:line="276" w:lineRule="auto"/>
        <w:ind w:left="0" w:firstLine="567"/>
        <w:contextualSpacing/>
        <w:textAlignment w:val="auto"/>
        <w:rPr>
          <w:rFonts w:ascii="Times New Roman" w:hAnsi="Times New Roman"/>
          <w:sz w:val="24"/>
          <w:szCs w:val="24"/>
        </w:rPr>
      </w:pPr>
      <w:r w:rsidRPr="002C148E">
        <w:rPr>
          <w:rFonts w:ascii="Times New Roman" w:hAnsi="Times New Roman"/>
          <w:sz w:val="24"/>
          <w:szCs w:val="24"/>
        </w:rPr>
        <w:lastRenderedPageBreak/>
        <w:t>способность в лучшей мере обеспечить надежность теплоснабжения в соответствующей системе теплоснабжения выполняется:</w:t>
      </w:r>
    </w:p>
    <w:p w:rsidR="002C148E" w:rsidRPr="002C148E" w:rsidRDefault="002C148E" w:rsidP="00482871">
      <w:pPr>
        <w:widowControl/>
        <w:numPr>
          <w:ilvl w:val="0"/>
          <w:numId w:val="69"/>
        </w:numPr>
        <w:autoSpaceDE w:val="0"/>
        <w:autoSpaceDN w:val="0"/>
        <w:spacing w:after="0" w:line="276" w:lineRule="auto"/>
        <w:ind w:left="0" w:firstLine="567"/>
        <w:contextualSpacing/>
        <w:textAlignment w:val="auto"/>
        <w:rPr>
          <w:rFonts w:ascii="Times New Roman" w:hAnsi="Times New Roman"/>
          <w:bCs/>
          <w:iCs/>
          <w:sz w:val="24"/>
          <w:szCs w:val="24"/>
        </w:rPr>
      </w:pPr>
      <w:r w:rsidRPr="002C148E">
        <w:rPr>
          <w:rFonts w:ascii="Times New Roman" w:hAnsi="Times New Roman"/>
          <w:bCs/>
          <w:iCs/>
          <w:sz w:val="24"/>
          <w:szCs w:val="24"/>
        </w:rPr>
        <w:t xml:space="preserve">на  предприятии  имеется  необходимая  приборы и инструмент для проведения ремонтных работ на тепловых сетях, техника для  проведения  работ по ремонту тепловых сетей; </w:t>
      </w:r>
    </w:p>
    <w:p w:rsidR="002C148E" w:rsidRPr="002C148E" w:rsidRDefault="002C148E" w:rsidP="00482871">
      <w:pPr>
        <w:widowControl/>
        <w:numPr>
          <w:ilvl w:val="0"/>
          <w:numId w:val="69"/>
        </w:numPr>
        <w:autoSpaceDE w:val="0"/>
        <w:autoSpaceDN w:val="0"/>
        <w:spacing w:before="0" w:after="0" w:line="276" w:lineRule="auto"/>
        <w:ind w:left="0" w:firstLine="567"/>
        <w:contextualSpacing/>
        <w:textAlignment w:val="auto"/>
        <w:rPr>
          <w:rFonts w:ascii="Times New Roman" w:hAnsi="Times New Roman"/>
          <w:bCs/>
          <w:iCs/>
          <w:sz w:val="24"/>
          <w:szCs w:val="24"/>
        </w:rPr>
      </w:pPr>
      <w:r w:rsidRPr="002C148E">
        <w:rPr>
          <w:rFonts w:ascii="Times New Roman" w:hAnsi="Times New Roman"/>
          <w:bCs/>
          <w:iCs/>
          <w:sz w:val="24"/>
          <w:szCs w:val="24"/>
        </w:rPr>
        <w:t xml:space="preserve">на предприятии имеется квалифицированный персонал для ремонта и обслуживания котельного оборудования и тепловых сетей. </w:t>
      </w:r>
      <w:proofErr w:type="gramStart"/>
      <w:r w:rsidRPr="002C148E">
        <w:rPr>
          <w:rFonts w:ascii="Times New Roman" w:hAnsi="Times New Roman"/>
          <w:bCs/>
          <w:iCs/>
          <w:sz w:val="24"/>
          <w:szCs w:val="24"/>
        </w:rPr>
        <w:t xml:space="preserve">Численность персонала занятого в сфере теплоснабжения 5,94 человек, из них - </w:t>
      </w:r>
      <w:r w:rsidRPr="002C148E">
        <w:rPr>
          <w:rFonts w:ascii="Times New Roman" w:hAnsi="Times New Roman"/>
          <w:sz w:val="24"/>
          <w:szCs w:val="24"/>
        </w:rPr>
        <w:t>основных производственных рабочих</w:t>
      </w:r>
      <w:r w:rsidRPr="002C148E">
        <w:rPr>
          <w:rFonts w:ascii="Times New Roman" w:hAnsi="Times New Roman"/>
          <w:bCs/>
          <w:iCs/>
          <w:sz w:val="24"/>
          <w:szCs w:val="24"/>
        </w:rPr>
        <w:t xml:space="preserve"> 3 человек (</w:t>
      </w:r>
      <w:r w:rsidRPr="002C148E">
        <w:rPr>
          <w:rFonts w:ascii="Times New Roman" w:hAnsi="Times New Roman"/>
          <w:sz w:val="24"/>
          <w:szCs w:val="24"/>
        </w:rPr>
        <w:t>среднемесячная зарплата – 22269 руб.)</w:t>
      </w:r>
      <w:r w:rsidRPr="002C148E">
        <w:rPr>
          <w:rFonts w:ascii="Times New Roman" w:hAnsi="Times New Roman"/>
          <w:bCs/>
          <w:iCs/>
          <w:sz w:val="24"/>
          <w:szCs w:val="24"/>
        </w:rPr>
        <w:t xml:space="preserve">,  </w:t>
      </w:r>
      <w:r w:rsidRPr="002C148E">
        <w:rPr>
          <w:rFonts w:ascii="Times New Roman" w:hAnsi="Times New Roman"/>
          <w:sz w:val="24"/>
          <w:szCs w:val="24"/>
        </w:rPr>
        <w:t>цехового персонала</w:t>
      </w:r>
      <w:r w:rsidRPr="002C148E">
        <w:rPr>
          <w:rFonts w:ascii="Times New Roman" w:hAnsi="Times New Roman"/>
          <w:bCs/>
          <w:iCs/>
          <w:sz w:val="24"/>
          <w:szCs w:val="24"/>
        </w:rPr>
        <w:t xml:space="preserve"> – 1,91 человека (</w:t>
      </w:r>
      <w:r w:rsidRPr="002C148E">
        <w:rPr>
          <w:rFonts w:ascii="Times New Roman" w:hAnsi="Times New Roman"/>
          <w:sz w:val="24"/>
          <w:szCs w:val="24"/>
        </w:rPr>
        <w:t>среднемесячная зарплата – 17959,86 руб.)</w:t>
      </w:r>
      <w:r w:rsidRPr="002C148E">
        <w:rPr>
          <w:rFonts w:ascii="Times New Roman" w:hAnsi="Times New Roman"/>
          <w:bCs/>
          <w:iCs/>
          <w:sz w:val="24"/>
          <w:szCs w:val="24"/>
        </w:rPr>
        <w:t xml:space="preserve">; </w:t>
      </w:r>
      <w:r w:rsidRPr="002C148E">
        <w:rPr>
          <w:rFonts w:ascii="Times New Roman" w:hAnsi="Times New Roman"/>
          <w:sz w:val="24"/>
          <w:szCs w:val="24"/>
        </w:rPr>
        <w:t>общехозяйственного персонала</w:t>
      </w:r>
      <w:r w:rsidRPr="002C148E">
        <w:rPr>
          <w:rFonts w:ascii="Times New Roman" w:hAnsi="Times New Roman"/>
          <w:bCs/>
          <w:iCs/>
          <w:sz w:val="24"/>
          <w:szCs w:val="24"/>
        </w:rPr>
        <w:t xml:space="preserve"> – 1,04 человек (</w:t>
      </w:r>
      <w:r w:rsidRPr="002C148E">
        <w:rPr>
          <w:rFonts w:ascii="Times New Roman" w:hAnsi="Times New Roman"/>
          <w:sz w:val="24"/>
          <w:szCs w:val="24"/>
        </w:rPr>
        <w:t xml:space="preserve">среднемесячная зарплата – </w:t>
      </w:r>
      <w:r w:rsidRPr="002C148E">
        <w:rPr>
          <w:rFonts w:ascii="Times New Roman" w:hAnsi="Times New Roman"/>
          <w:bCs/>
          <w:iCs/>
          <w:sz w:val="24"/>
          <w:szCs w:val="24"/>
        </w:rPr>
        <w:t>33365 руб.).</w:t>
      </w:r>
      <w:proofErr w:type="gramEnd"/>
    </w:p>
    <w:p w:rsidR="002C148E" w:rsidRPr="002C148E" w:rsidRDefault="002C148E" w:rsidP="002C148E">
      <w:pPr>
        <w:ind w:firstLine="0"/>
        <w:rPr>
          <w:rFonts w:ascii="Times New Roman" w:hAnsi="Times New Roman"/>
          <w:sz w:val="24"/>
          <w:szCs w:val="24"/>
        </w:rPr>
      </w:pPr>
      <w:r w:rsidRPr="002C148E">
        <w:rPr>
          <w:rFonts w:ascii="Times New Roman" w:hAnsi="Times New Roman"/>
          <w:sz w:val="24"/>
          <w:szCs w:val="24"/>
        </w:rPr>
        <w:t xml:space="preserve"> </w:t>
      </w:r>
      <w:r w:rsidRPr="002C148E">
        <w:rPr>
          <w:rFonts w:ascii="Times New Roman" w:hAnsi="Times New Roman"/>
          <w:sz w:val="24"/>
          <w:szCs w:val="24"/>
        </w:rPr>
        <w:tab/>
        <w:t>Зоны действия источников тепл</w:t>
      </w:r>
      <w:proofErr w:type="gramStart"/>
      <w:r w:rsidRPr="002C148E">
        <w:rPr>
          <w:rFonts w:ascii="Times New Roman" w:hAnsi="Times New Roman"/>
          <w:sz w:val="24"/>
          <w:szCs w:val="24"/>
        </w:rPr>
        <w:t>а ООО</w:t>
      </w:r>
      <w:proofErr w:type="gramEnd"/>
      <w:r w:rsidRPr="002C148E">
        <w:rPr>
          <w:rFonts w:ascii="Times New Roman" w:hAnsi="Times New Roman"/>
          <w:sz w:val="24"/>
          <w:szCs w:val="24"/>
        </w:rPr>
        <w:t xml:space="preserve">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ЛПУ МГ и зоны действия тепловых сетей ООО «СКЭУ» показана рисунке 8.1. На рисунке тепловые сети от котельной №1 обозначены линиями фиолетового цвета, а от котельной №2 - линиями синего цвета. </w:t>
      </w:r>
    </w:p>
    <w:p w:rsidR="002C148E" w:rsidRPr="002C148E" w:rsidRDefault="002C148E" w:rsidP="00482871">
      <w:pPr>
        <w:pStyle w:val="afff0"/>
        <w:widowControl/>
        <w:numPr>
          <w:ilvl w:val="0"/>
          <w:numId w:val="69"/>
        </w:numPr>
        <w:adjustRightInd/>
        <w:spacing w:before="0" w:after="60" w:line="276" w:lineRule="auto"/>
        <w:jc w:val="center"/>
        <w:textAlignment w:val="auto"/>
        <w:rPr>
          <w:rFonts w:ascii="Times New Roman" w:hAnsi="Times New Roman"/>
          <w:sz w:val="24"/>
          <w:szCs w:val="24"/>
        </w:rPr>
      </w:pPr>
      <w:r w:rsidRPr="002C148E">
        <w:rPr>
          <w:rFonts w:ascii="Times New Roman" w:hAnsi="Times New Roman"/>
          <w:noProof/>
          <w:sz w:val="24"/>
          <w:szCs w:val="24"/>
          <w:lang w:eastAsia="ru-RU"/>
        </w:rPr>
        <w:drawing>
          <wp:inline distT="0" distB="0" distL="0" distR="0" wp14:anchorId="003C0D91" wp14:editId="1AE13564">
            <wp:extent cx="4447642" cy="3299415"/>
            <wp:effectExtent l="19050" t="19050" r="10160" b="1587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462740" cy="3310615"/>
                    </a:xfrm>
                    <a:prstGeom prst="rect">
                      <a:avLst/>
                    </a:prstGeom>
                    <a:ln>
                      <a:solidFill>
                        <a:schemeClr val="tx1"/>
                      </a:solidFill>
                    </a:ln>
                  </pic:spPr>
                </pic:pic>
              </a:graphicData>
            </a:graphic>
          </wp:inline>
        </w:drawing>
      </w:r>
    </w:p>
    <w:p w:rsidR="002C148E" w:rsidRPr="002C148E" w:rsidRDefault="002C148E" w:rsidP="002C148E">
      <w:pPr>
        <w:pStyle w:val="aff8"/>
      </w:pPr>
      <w:bookmarkStart w:id="216" w:name="_Toc369961624"/>
      <w:bookmarkStart w:id="217" w:name="_Toc370375912"/>
      <w:r w:rsidRPr="002C148E">
        <w:t xml:space="preserve">Рисунок </w:t>
      </w:r>
      <w:fldSimple w:instr=" STYLEREF 1 \s ">
        <w:r w:rsidR="00C94931">
          <w:rPr>
            <w:noProof/>
          </w:rPr>
          <w:t>8</w:t>
        </w:r>
      </w:fldSimple>
      <w:r w:rsidRPr="002C148E">
        <w:t>.</w:t>
      </w:r>
      <w:fldSimple w:instr=" SEQ Рисунок \* ARABIC \s 1 ">
        <w:r w:rsidR="00C94931">
          <w:rPr>
            <w:noProof/>
          </w:rPr>
          <w:t>1</w:t>
        </w:r>
      </w:fldSimple>
      <w:r w:rsidRPr="002C148E">
        <w:t xml:space="preserve"> – </w:t>
      </w:r>
      <w:r w:rsidRPr="00D36B64">
        <w:rPr>
          <w:b w:val="0"/>
        </w:rPr>
        <w:t xml:space="preserve">Зоны действия </w:t>
      </w:r>
      <w:bookmarkEnd w:id="216"/>
      <w:r w:rsidRPr="00D36B64">
        <w:rPr>
          <w:b w:val="0"/>
        </w:rPr>
        <w:t xml:space="preserve">ООО «Газпром </w:t>
      </w:r>
      <w:proofErr w:type="spellStart"/>
      <w:r w:rsidRPr="00D36B64">
        <w:rPr>
          <w:b w:val="0"/>
        </w:rPr>
        <w:t>трансгаз</w:t>
      </w:r>
      <w:proofErr w:type="spellEnd"/>
      <w:r w:rsidRPr="00D36B64">
        <w:rPr>
          <w:b w:val="0"/>
        </w:rPr>
        <w:t xml:space="preserve"> </w:t>
      </w:r>
      <w:proofErr w:type="spellStart"/>
      <w:r w:rsidRPr="00D36B64">
        <w:rPr>
          <w:b w:val="0"/>
        </w:rPr>
        <w:t>Югорск</w:t>
      </w:r>
      <w:proofErr w:type="spellEnd"/>
      <w:r w:rsidRPr="00D36B64">
        <w:rPr>
          <w:b w:val="0"/>
        </w:rPr>
        <w:t xml:space="preserve">» в зоне деятельности </w:t>
      </w:r>
      <w:proofErr w:type="spellStart"/>
      <w:r w:rsidRPr="00D36B64">
        <w:rPr>
          <w:b w:val="0"/>
        </w:rPr>
        <w:t>Пунгинского</w:t>
      </w:r>
      <w:proofErr w:type="spellEnd"/>
      <w:r w:rsidRPr="00D36B64">
        <w:rPr>
          <w:b w:val="0"/>
        </w:rPr>
        <w:t xml:space="preserve"> ЛПУ МГ </w:t>
      </w:r>
      <w:proofErr w:type="gramStart"/>
      <w:r w:rsidRPr="00D36B64">
        <w:rPr>
          <w:b w:val="0"/>
        </w:rPr>
        <w:t>и ООО</w:t>
      </w:r>
      <w:proofErr w:type="gramEnd"/>
      <w:r w:rsidRPr="00D36B64">
        <w:rPr>
          <w:b w:val="0"/>
        </w:rPr>
        <w:t xml:space="preserve"> «СКЭУ»</w:t>
      </w:r>
      <w:bookmarkEnd w:id="217"/>
    </w:p>
    <w:p w:rsidR="002C148E" w:rsidRPr="002C148E" w:rsidRDefault="002C148E" w:rsidP="002C148E">
      <w:pPr>
        <w:autoSpaceDE w:val="0"/>
        <w:autoSpaceDN w:val="0"/>
        <w:spacing w:after="0"/>
        <w:ind w:firstLine="709"/>
        <w:rPr>
          <w:rFonts w:ascii="Times New Roman" w:hAnsi="Times New Roman"/>
          <w:bCs/>
          <w:iCs/>
          <w:sz w:val="24"/>
          <w:szCs w:val="24"/>
        </w:rPr>
      </w:pPr>
      <w:r w:rsidRPr="002C148E">
        <w:rPr>
          <w:rFonts w:ascii="Times New Roman" w:hAnsi="Times New Roman"/>
          <w:bCs/>
          <w:iCs/>
          <w:sz w:val="24"/>
          <w:szCs w:val="24"/>
        </w:rPr>
        <w:t xml:space="preserve">На  основании  оценки критериев  определения  единой  теплоснабжающей  организации, установленных в «Правилах организации теплоснабжения в Российской Федерации», утвержденных Постановлением Правительства Российской Федерации от 08.08.2012 №808, предлагается определить  единой теплоснабжающей организацией в своих зонах действия по сельскому поселению </w:t>
      </w:r>
      <w:proofErr w:type="gramStart"/>
      <w:r w:rsidRPr="002C148E">
        <w:rPr>
          <w:rFonts w:ascii="Times New Roman" w:hAnsi="Times New Roman"/>
          <w:bCs/>
          <w:iCs/>
          <w:sz w:val="24"/>
          <w:szCs w:val="24"/>
        </w:rPr>
        <w:t>Светлый</w:t>
      </w:r>
      <w:proofErr w:type="gramEnd"/>
      <w:r w:rsidRPr="002C148E">
        <w:rPr>
          <w:rFonts w:ascii="Times New Roman" w:hAnsi="Times New Roman"/>
          <w:bCs/>
          <w:iCs/>
          <w:sz w:val="24"/>
          <w:szCs w:val="24"/>
        </w:rPr>
        <w:t xml:space="preserve">: </w:t>
      </w:r>
    </w:p>
    <w:p w:rsidR="002C148E" w:rsidRPr="002C148E" w:rsidRDefault="002C148E" w:rsidP="00482871">
      <w:pPr>
        <w:widowControl/>
        <w:numPr>
          <w:ilvl w:val="0"/>
          <w:numId w:val="68"/>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sz w:val="24"/>
          <w:szCs w:val="24"/>
        </w:rPr>
        <w:t xml:space="preserve">ООО «Газпром </w:t>
      </w:r>
      <w:proofErr w:type="spellStart"/>
      <w:r w:rsidRPr="002C148E">
        <w:rPr>
          <w:rFonts w:ascii="Times New Roman" w:hAnsi="Times New Roman"/>
          <w:sz w:val="24"/>
          <w:szCs w:val="24"/>
        </w:rPr>
        <w:t>трансгаз</w:t>
      </w:r>
      <w:proofErr w:type="spellEnd"/>
      <w:r w:rsidRPr="002C148E">
        <w:rPr>
          <w:rFonts w:ascii="Times New Roman" w:hAnsi="Times New Roman"/>
          <w:sz w:val="24"/>
          <w:szCs w:val="24"/>
        </w:rPr>
        <w:t xml:space="preserve"> </w:t>
      </w:r>
      <w:proofErr w:type="spellStart"/>
      <w:r w:rsidRPr="002C148E">
        <w:rPr>
          <w:rFonts w:ascii="Times New Roman" w:hAnsi="Times New Roman"/>
          <w:sz w:val="24"/>
          <w:szCs w:val="24"/>
        </w:rPr>
        <w:t>Югорск</w:t>
      </w:r>
      <w:proofErr w:type="spellEnd"/>
      <w:r w:rsidRPr="002C148E">
        <w:rPr>
          <w:rFonts w:ascii="Times New Roman" w:hAnsi="Times New Roman"/>
          <w:sz w:val="24"/>
          <w:szCs w:val="24"/>
        </w:rPr>
        <w:t xml:space="preserve">» в зоне деятельности </w:t>
      </w:r>
      <w:proofErr w:type="spellStart"/>
      <w:r w:rsidRPr="002C148E">
        <w:rPr>
          <w:rFonts w:ascii="Times New Roman" w:hAnsi="Times New Roman"/>
          <w:sz w:val="24"/>
          <w:szCs w:val="24"/>
        </w:rPr>
        <w:t>Пунгинского</w:t>
      </w:r>
      <w:proofErr w:type="spellEnd"/>
      <w:r w:rsidRPr="002C148E">
        <w:rPr>
          <w:rFonts w:ascii="Times New Roman" w:hAnsi="Times New Roman"/>
          <w:sz w:val="24"/>
          <w:szCs w:val="24"/>
        </w:rPr>
        <w:t xml:space="preserve"> линейно </w:t>
      </w:r>
      <w:proofErr w:type="gramStart"/>
      <w:r w:rsidRPr="002C148E">
        <w:rPr>
          <w:rFonts w:ascii="Times New Roman" w:hAnsi="Times New Roman"/>
          <w:sz w:val="24"/>
          <w:szCs w:val="24"/>
        </w:rPr>
        <w:t>-п</w:t>
      </w:r>
      <w:proofErr w:type="gramEnd"/>
      <w:r w:rsidRPr="002C148E">
        <w:rPr>
          <w:rFonts w:ascii="Times New Roman" w:hAnsi="Times New Roman"/>
          <w:sz w:val="24"/>
          <w:szCs w:val="24"/>
        </w:rPr>
        <w:t xml:space="preserve">роизводственного управления магистральных газопроводов </w:t>
      </w:r>
    </w:p>
    <w:p w:rsidR="002C148E" w:rsidRPr="002C148E" w:rsidRDefault="002C148E" w:rsidP="00482871">
      <w:pPr>
        <w:widowControl/>
        <w:numPr>
          <w:ilvl w:val="0"/>
          <w:numId w:val="68"/>
        </w:numPr>
        <w:autoSpaceDE w:val="0"/>
        <w:autoSpaceDN w:val="0"/>
        <w:spacing w:after="0" w:line="276" w:lineRule="auto"/>
        <w:ind w:left="0" w:firstLine="567"/>
        <w:contextualSpacing/>
        <w:jc w:val="left"/>
        <w:textAlignment w:val="auto"/>
        <w:rPr>
          <w:rFonts w:ascii="Times New Roman" w:hAnsi="Times New Roman"/>
          <w:bCs/>
          <w:iCs/>
          <w:sz w:val="24"/>
          <w:szCs w:val="24"/>
        </w:rPr>
      </w:pPr>
      <w:r w:rsidRPr="002C148E">
        <w:rPr>
          <w:rFonts w:ascii="Times New Roman" w:hAnsi="Times New Roman"/>
          <w:sz w:val="24"/>
          <w:szCs w:val="24"/>
        </w:rPr>
        <w:t xml:space="preserve"> ООО «</w:t>
      </w:r>
      <w:proofErr w:type="spellStart"/>
      <w:r w:rsidRPr="002C148E">
        <w:rPr>
          <w:rFonts w:ascii="Times New Roman" w:hAnsi="Times New Roman"/>
          <w:sz w:val="24"/>
          <w:szCs w:val="24"/>
        </w:rPr>
        <w:t>Светловское</w:t>
      </w:r>
      <w:proofErr w:type="spellEnd"/>
      <w:r w:rsidRPr="002C148E">
        <w:rPr>
          <w:rFonts w:ascii="Times New Roman" w:hAnsi="Times New Roman"/>
          <w:sz w:val="24"/>
          <w:szCs w:val="24"/>
        </w:rPr>
        <w:t xml:space="preserve"> коммунально-эксплуатационное управление».</w:t>
      </w:r>
    </w:p>
    <w:p w:rsidR="002C148E" w:rsidRPr="002C148E" w:rsidRDefault="002C148E" w:rsidP="002C148E">
      <w:pPr>
        <w:rPr>
          <w:rFonts w:ascii="Times New Roman" w:hAnsi="Times New Roman"/>
          <w:sz w:val="24"/>
          <w:szCs w:val="24"/>
          <w:lang w:eastAsia="x-none"/>
        </w:rPr>
      </w:pPr>
      <w:r w:rsidRPr="002C148E">
        <w:rPr>
          <w:rFonts w:ascii="Times New Roman" w:hAnsi="Times New Roman"/>
          <w:bCs/>
          <w:iCs/>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2C148E" w:rsidRPr="002C148E"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76" w:lineRule="auto"/>
        <w:ind w:left="568"/>
        <w:textAlignment w:val="auto"/>
        <w:rPr>
          <w:rFonts w:ascii="Times New Roman" w:hAnsi="Times New Roman"/>
          <w:bCs/>
          <w:kern w:val="32"/>
          <w:sz w:val="24"/>
          <w:lang w:val="x-none" w:eastAsia="x-none"/>
        </w:rPr>
        <w:sectPr w:rsidR="002C148E" w:rsidRPr="002C148E" w:rsidSect="00D36B64">
          <w:pgSz w:w="11906" w:h="16838" w:code="9"/>
          <w:pgMar w:top="709" w:right="849" w:bottom="709" w:left="1418" w:header="720" w:footer="487" w:gutter="0"/>
          <w:cols w:space="720"/>
          <w:docGrid w:linePitch="326"/>
        </w:sectPr>
      </w:pPr>
    </w:p>
    <w:p w:rsidR="002C148E" w:rsidRPr="00D36B64" w:rsidRDefault="002C148E" w:rsidP="00482871">
      <w:pPr>
        <w:pStyle w:val="12"/>
        <w:keepLines w:val="0"/>
        <w:pageBreakBefore w:val="0"/>
        <w:numPr>
          <w:ilvl w:val="0"/>
          <w:numId w:val="53"/>
        </w:numPr>
        <w:pBdr>
          <w:top w:val="none" w:sz="0" w:space="0" w:color="auto"/>
          <w:left w:val="none" w:sz="0" w:space="0" w:color="auto"/>
          <w:bottom w:val="none" w:sz="0" w:space="0" w:color="auto"/>
        </w:pBdr>
        <w:tabs>
          <w:tab w:val="clear" w:pos="786"/>
          <w:tab w:val="num" w:pos="928"/>
          <w:tab w:val="left" w:pos="1100"/>
        </w:tabs>
        <w:suppressAutoHyphens/>
        <w:adjustRightInd/>
        <w:spacing w:after="0" w:line="240" w:lineRule="auto"/>
        <w:ind w:left="568"/>
        <w:textAlignment w:val="auto"/>
        <w:rPr>
          <w:rFonts w:ascii="Times New Roman" w:hAnsi="Times New Roman"/>
          <w:b/>
          <w:bCs/>
          <w:kern w:val="32"/>
          <w:sz w:val="24"/>
          <w:lang w:val="x-none" w:eastAsia="x-none"/>
        </w:rPr>
      </w:pPr>
      <w:bookmarkStart w:id="218" w:name="_Toc374122298"/>
      <w:r w:rsidRPr="00D36B64">
        <w:rPr>
          <w:rFonts w:ascii="Times New Roman" w:hAnsi="Times New Roman"/>
          <w:b/>
          <w:bCs/>
          <w:kern w:val="32"/>
          <w:sz w:val="24"/>
          <w:lang w:val="x-none" w:eastAsia="x-none"/>
        </w:rPr>
        <w:lastRenderedPageBreak/>
        <w:t xml:space="preserve">Раздел </w:t>
      </w:r>
      <w:r w:rsidRPr="00D36B64">
        <w:rPr>
          <w:rFonts w:ascii="Times New Roman" w:hAnsi="Times New Roman"/>
          <w:b/>
          <w:bCs/>
          <w:kern w:val="32"/>
          <w:sz w:val="24"/>
          <w:lang w:eastAsia="x-none"/>
        </w:rPr>
        <w:t>9</w:t>
      </w:r>
      <w:r w:rsidRPr="00D36B64">
        <w:rPr>
          <w:rFonts w:ascii="Times New Roman" w:hAnsi="Times New Roman"/>
          <w:b/>
          <w:bCs/>
          <w:kern w:val="32"/>
          <w:sz w:val="24"/>
          <w:lang w:val="x-none" w:eastAsia="x-none"/>
        </w:rPr>
        <w:t>. Решения по бесхозяйным тепловым сетям</w:t>
      </w:r>
      <w:bookmarkEnd w:id="218"/>
    </w:p>
    <w:p w:rsidR="002C148E" w:rsidRPr="002C148E" w:rsidRDefault="002C148E" w:rsidP="00482871">
      <w:pPr>
        <w:pStyle w:val="afff0"/>
        <w:widowControl/>
        <w:numPr>
          <w:ilvl w:val="0"/>
          <w:numId w:val="53"/>
        </w:numPr>
        <w:tabs>
          <w:tab w:val="clear" w:pos="786"/>
          <w:tab w:val="num" w:pos="928"/>
        </w:tabs>
        <w:adjustRightInd/>
        <w:spacing w:before="0" w:after="60" w:line="276" w:lineRule="auto"/>
        <w:ind w:left="568"/>
        <w:textAlignment w:val="auto"/>
        <w:rPr>
          <w:rFonts w:ascii="Times New Roman" w:hAnsi="Times New Roman"/>
          <w:sz w:val="24"/>
          <w:szCs w:val="24"/>
          <w:lang w:eastAsia="x-none"/>
        </w:rPr>
      </w:pPr>
    </w:p>
    <w:p w:rsidR="002C148E" w:rsidRPr="002C148E" w:rsidRDefault="002C148E" w:rsidP="00482871">
      <w:pPr>
        <w:pStyle w:val="afff0"/>
        <w:widowControl/>
        <w:numPr>
          <w:ilvl w:val="0"/>
          <w:numId w:val="53"/>
        </w:numPr>
        <w:tabs>
          <w:tab w:val="clear" w:pos="786"/>
          <w:tab w:val="num" w:pos="928"/>
          <w:tab w:val="left" w:pos="993"/>
        </w:tabs>
        <w:autoSpaceDE w:val="0"/>
        <w:autoSpaceDN w:val="0"/>
        <w:spacing w:before="0" w:after="60" w:line="276" w:lineRule="auto"/>
        <w:ind w:left="0" w:firstLine="851"/>
        <w:textAlignment w:val="auto"/>
        <w:rPr>
          <w:rFonts w:ascii="Times New Roman" w:hAnsi="Times New Roman"/>
          <w:color w:val="000000" w:themeColor="text1"/>
          <w:sz w:val="24"/>
          <w:szCs w:val="24"/>
        </w:rPr>
      </w:pPr>
      <w:proofErr w:type="gramStart"/>
      <w:r w:rsidRPr="002C148E">
        <w:rPr>
          <w:rFonts w:ascii="Times New Roman" w:hAnsi="Times New Roman"/>
          <w:color w:val="000000" w:themeColor="text1"/>
          <w:sz w:val="24"/>
          <w:szCs w:val="24"/>
        </w:rPr>
        <w:t>В соответствии с пунктом 6 статьи 15 [1] в случае выявления бесхозяйных тепловых сетей (тепловых сетей, не имеющих эксплуатирующей организации) орган местного управления поселения или городского округа до признания права собственности на указанные бесхозяйные сети в течение тридцати дней с даты их выявления обязан определить тепло сетевую организацию, тепловые сети которой непосредственно присоединены с указанными бесхозяйными тепловыми сетями, или единую</w:t>
      </w:r>
      <w:proofErr w:type="gramEnd"/>
      <w:r w:rsidRPr="002C148E">
        <w:rPr>
          <w:rFonts w:ascii="Times New Roman" w:hAnsi="Times New Roman"/>
          <w:color w:val="000000" w:themeColor="text1"/>
          <w:sz w:val="24"/>
          <w:szCs w:val="24"/>
        </w:rPr>
        <w:t xml:space="preserve">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C148E" w:rsidRPr="002C148E" w:rsidRDefault="002C148E" w:rsidP="00482871">
      <w:pPr>
        <w:pStyle w:val="afff0"/>
        <w:widowControl/>
        <w:numPr>
          <w:ilvl w:val="0"/>
          <w:numId w:val="53"/>
        </w:numPr>
        <w:tabs>
          <w:tab w:val="clear" w:pos="786"/>
          <w:tab w:val="num" w:pos="928"/>
          <w:tab w:val="left" w:pos="993"/>
        </w:tabs>
        <w:autoSpaceDE w:val="0"/>
        <w:autoSpaceDN w:val="0"/>
        <w:spacing w:before="0" w:after="60" w:line="276" w:lineRule="auto"/>
        <w:ind w:left="0" w:firstLine="851"/>
        <w:textAlignment w:val="auto"/>
        <w:rPr>
          <w:rFonts w:ascii="Times New Roman" w:hAnsi="Times New Roman"/>
          <w:color w:val="000000" w:themeColor="text1"/>
          <w:sz w:val="24"/>
          <w:szCs w:val="24"/>
        </w:rPr>
      </w:pPr>
      <w:r w:rsidRPr="002C148E">
        <w:rPr>
          <w:rFonts w:ascii="Times New Roman" w:hAnsi="Times New Roman"/>
          <w:color w:val="000000" w:themeColor="text1"/>
          <w:sz w:val="24"/>
          <w:szCs w:val="24"/>
        </w:rPr>
        <w:t xml:space="preserve">При проведении ИТЦ «КЭР» </w:t>
      </w:r>
      <w:proofErr w:type="spellStart"/>
      <w:r w:rsidRPr="002C148E">
        <w:rPr>
          <w:rFonts w:ascii="Times New Roman" w:hAnsi="Times New Roman"/>
          <w:color w:val="000000" w:themeColor="text1"/>
          <w:sz w:val="24"/>
          <w:szCs w:val="24"/>
        </w:rPr>
        <w:t>предпроектного</w:t>
      </w:r>
      <w:proofErr w:type="spellEnd"/>
      <w:r w:rsidRPr="002C148E">
        <w:rPr>
          <w:rFonts w:ascii="Times New Roman" w:hAnsi="Times New Roman"/>
          <w:color w:val="000000" w:themeColor="text1"/>
          <w:sz w:val="24"/>
          <w:szCs w:val="24"/>
        </w:rPr>
        <w:t xml:space="preserve"> исследования с целью сбора необходимой информации для разработки схемы теплоснабжения </w:t>
      </w:r>
      <w:r w:rsidRPr="002C148E">
        <w:rPr>
          <w:rFonts w:ascii="Times New Roman" w:hAnsi="Times New Roman"/>
          <w:bCs/>
          <w:iCs/>
          <w:sz w:val="24"/>
          <w:szCs w:val="24"/>
        </w:rPr>
        <w:t xml:space="preserve">сельского поселения </w:t>
      </w:r>
      <w:proofErr w:type="gramStart"/>
      <w:r w:rsidRPr="002C148E">
        <w:rPr>
          <w:rFonts w:ascii="Times New Roman" w:hAnsi="Times New Roman"/>
          <w:bCs/>
          <w:iCs/>
          <w:sz w:val="24"/>
          <w:szCs w:val="24"/>
        </w:rPr>
        <w:t>Светлый</w:t>
      </w:r>
      <w:proofErr w:type="gramEnd"/>
      <w:r w:rsidRPr="002C148E">
        <w:rPr>
          <w:rFonts w:ascii="Times New Roman" w:hAnsi="Times New Roman"/>
          <w:bCs/>
          <w:iCs/>
          <w:sz w:val="24"/>
          <w:szCs w:val="24"/>
        </w:rPr>
        <w:t xml:space="preserve"> </w:t>
      </w:r>
      <w:r w:rsidRPr="002C148E">
        <w:rPr>
          <w:rFonts w:ascii="Times New Roman" w:hAnsi="Times New Roman"/>
          <w:color w:val="000000" w:themeColor="text1"/>
          <w:sz w:val="24"/>
          <w:szCs w:val="24"/>
        </w:rPr>
        <w:t xml:space="preserve">и </w:t>
      </w:r>
      <w:r w:rsidRPr="002C148E">
        <w:rPr>
          <w:rFonts w:ascii="Times New Roman" w:hAnsi="Times New Roman"/>
          <w:sz w:val="24"/>
          <w:szCs w:val="24"/>
        </w:rPr>
        <w:t xml:space="preserve">согласно информации, </w:t>
      </w:r>
      <w:r w:rsidRPr="002C148E">
        <w:rPr>
          <w:rFonts w:ascii="Times New Roman" w:hAnsi="Times New Roman"/>
          <w:bCs/>
          <w:iCs/>
          <w:sz w:val="24"/>
          <w:szCs w:val="24"/>
        </w:rPr>
        <w:t xml:space="preserve">полученной от администрации сельского поселения Светлый в письме от 02.10.2013 №1164 (копия письма приведена в приложении Г) </w:t>
      </w:r>
      <w:r w:rsidRPr="002C148E">
        <w:rPr>
          <w:rFonts w:ascii="Times New Roman" w:hAnsi="Times New Roman"/>
          <w:sz w:val="24"/>
          <w:szCs w:val="24"/>
        </w:rPr>
        <w:t xml:space="preserve"> </w:t>
      </w:r>
      <w:r w:rsidRPr="002C148E">
        <w:rPr>
          <w:rFonts w:ascii="Times New Roman" w:hAnsi="Times New Roman"/>
          <w:bCs/>
          <w:iCs/>
          <w:sz w:val="24"/>
          <w:szCs w:val="24"/>
        </w:rPr>
        <w:t xml:space="preserve">по состоянию на 31.12.2012 в системе теплоснабжения бесхозяйных тепловых сетей </w:t>
      </w:r>
      <w:r w:rsidRPr="002C148E">
        <w:rPr>
          <w:rFonts w:ascii="Times New Roman" w:hAnsi="Times New Roman"/>
          <w:color w:val="000000" w:themeColor="text1"/>
          <w:sz w:val="24"/>
          <w:szCs w:val="24"/>
        </w:rPr>
        <w:t>-  не выявлено.</w:t>
      </w:r>
    </w:p>
    <w:p w:rsidR="002C148E" w:rsidRPr="002C148E" w:rsidRDefault="002C148E" w:rsidP="002C148E">
      <w:pPr>
        <w:pStyle w:val="TitleProject"/>
        <w:rPr>
          <w:rFonts w:ascii="Times New Roman" w:hAnsi="Times New Roman"/>
          <w:sz w:val="24"/>
          <w:szCs w:val="24"/>
        </w:rPr>
      </w:pPr>
      <w:r w:rsidRPr="002C148E">
        <w:rPr>
          <w:rFonts w:ascii="Times New Roman" w:hAnsi="Times New Roman"/>
          <w:sz w:val="24"/>
          <w:szCs w:val="24"/>
        </w:rPr>
        <w:br w:type="page"/>
      </w:r>
      <w:bookmarkStart w:id="219" w:name="_Toc337658261"/>
      <w:bookmarkStart w:id="220" w:name="_Toc338244368"/>
    </w:p>
    <w:p w:rsidR="002C148E" w:rsidRPr="00D36B64" w:rsidRDefault="002C148E" w:rsidP="00D36B64">
      <w:pPr>
        <w:pStyle w:val="12"/>
        <w:numPr>
          <w:ilvl w:val="0"/>
          <w:numId w:val="0"/>
        </w:numPr>
        <w:tabs>
          <w:tab w:val="left" w:pos="1100"/>
        </w:tabs>
        <w:suppressAutoHyphens/>
        <w:spacing w:after="0" w:line="240" w:lineRule="auto"/>
        <w:ind w:left="709" w:right="424"/>
        <w:jc w:val="center"/>
        <w:rPr>
          <w:rFonts w:ascii="Times New Roman" w:hAnsi="Times New Roman"/>
          <w:b/>
          <w:bCs/>
          <w:kern w:val="32"/>
          <w:sz w:val="24"/>
          <w:lang w:val="x-none" w:eastAsia="x-none"/>
        </w:rPr>
      </w:pPr>
      <w:bookmarkStart w:id="221" w:name="_Toc374122299"/>
      <w:bookmarkEnd w:id="219"/>
      <w:bookmarkEnd w:id="220"/>
      <w:r w:rsidRPr="00D36B64">
        <w:rPr>
          <w:rFonts w:ascii="Times New Roman" w:hAnsi="Times New Roman"/>
          <w:b/>
          <w:bCs/>
          <w:kern w:val="32"/>
          <w:sz w:val="24"/>
          <w:lang w:val="x-none" w:eastAsia="x-none"/>
        </w:rPr>
        <w:lastRenderedPageBreak/>
        <w:t>Заключение</w:t>
      </w:r>
      <w:bookmarkEnd w:id="221"/>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 xml:space="preserve">В государственной стратегии Российской Федерации по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 </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 xml:space="preserve">Требования пункта 8 статьи 23 [1] обязательными критериями принятия решений в отношении развития систем теплоснабжения являются: </w:t>
      </w:r>
    </w:p>
    <w:p w:rsidR="002C148E" w:rsidRPr="002C148E" w:rsidRDefault="002C148E" w:rsidP="00482871">
      <w:pPr>
        <w:widowControl/>
        <w:numPr>
          <w:ilvl w:val="0"/>
          <w:numId w:val="70"/>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обеспечение надежности теплоснабжения потребителей;</w:t>
      </w:r>
    </w:p>
    <w:p w:rsidR="002C148E" w:rsidRPr="002C148E" w:rsidRDefault="002C148E" w:rsidP="00482871">
      <w:pPr>
        <w:widowControl/>
        <w:numPr>
          <w:ilvl w:val="0"/>
          <w:numId w:val="70"/>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минимизация затрат на теплоснабжение в расчете на каждого потребителя в долгосрочной перспективе;</w:t>
      </w:r>
    </w:p>
    <w:p w:rsidR="002C148E" w:rsidRPr="002C148E" w:rsidRDefault="002C148E" w:rsidP="00482871">
      <w:pPr>
        <w:widowControl/>
        <w:numPr>
          <w:ilvl w:val="0"/>
          <w:numId w:val="70"/>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приоритет комбинированной выработки электрической и тепловой энергии с учетом экономической обоснованности;</w:t>
      </w:r>
    </w:p>
    <w:p w:rsidR="002C148E" w:rsidRPr="002C148E" w:rsidRDefault="002C148E" w:rsidP="00482871">
      <w:pPr>
        <w:widowControl/>
        <w:numPr>
          <w:ilvl w:val="0"/>
          <w:numId w:val="70"/>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2C148E" w:rsidRPr="002C148E" w:rsidRDefault="002C148E" w:rsidP="00482871">
      <w:pPr>
        <w:widowControl/>
        <w:numPr>
          <w:ilvl w:val="0"/>
          <w:numId w:val="70"/>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согласование схем теплоснабжения с иными программами развития сетей инженерно-технического обеспечения, а также программами электрификации и газификации.</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Возможные и оптимальные пути решения этих задач в системе теплоснабжения сельского поселения Светлый, а также объем необходимых для реализации варианта инвестиций отражены в разработанном ИТЦ «КЭР» документе - «Схема теплоснабжения сельского поселения Светлый, Березовского района Ханты-Мансийского автономного округа – Югры».</w:t>
      </w:r>
    </w:p>
    <w:p w:rsidR="002C148E" w:rsidRPr="002C148E" w:rsidRDefault="002C148E" w:rsidP="002C148E">
      <w:pPr>
        <w:autoSpaceDE w:val="0"/>
        <w:autoSpaceDN w:val="0"/>
        <w:ind w:firstLine="709"/>
        <w:rPr>
          <w:rFonts w:ascii="Times New Roman" w:hAnsi="Times New Roman"/>
          <w:bCs/>
          <w:iCs/>
          <w:sz w:val="24"/>
          <w:szCs w:val="24"/>
        </w:rPr>
      </w:pPr>
      <w:proofErr w:type="gramStart"/>
      <w:r w:rsidRPr="002C148E">
        <w:rPr>
          <w:rFonts w:ascii="Times New Roman" w:hAnsi="Times New Roman"/>
          <w:bCs/>
          <w:iCs/>
          <w:sz w:val="24"/>
          <w:szCs w:val="24"/>
        </w:rPr>
        <w:t xml:space="preserve">Централизация теплоснабжения в </w:t>
      </w:r>
      <w:r w:rsidRPr="002C148E">
        <w:rPr>
          <w:rFonts w:ascii="Times New Roman" w:hAnsi="Times New Roman"/>
          <w:sz w:val="24"/>
          <w:szCs w:val="24"/>
        </w:rPr>
        <w:t>сельского поселения</w:t>
      </w:r>
      <w:r w:rsidRPr="002C148E">
        <w:rPr>
          <w:rFonts w:ascii="Times New Roman" w:hAnsi="Times New Roman"/>
          <w:bCs/>
          <w:iCs/>
          <w:sz w:val="24"/>
          <w:szCs w:val="24"/>
        </w:rPr>
        <w:t xml:space="preserve"> Светлый находится на среднем уровне – к тепловым сетям от котельных подключены все многоквартирные дома и общественные здания, производственные здания промышленных предприятий.</w:t>
      </w:r>
      <w:proofErr w:type="gramEnd"/>
      <w:r w:rsidRPr="002C148E">
        <w:rPr>
          <w:rFonts w:ascii="Times New Roman" w:hAnsi="Times New Roman"/>
          <w:bCs/>
          <w:iCs/>
          <w:sz w:val="24"/>
          <w:szCs w:val="24"/>
        </w:rPr>
        <w:t xml:space="preserve"> Обеспечение теплом намечаемых к строительству объектов перспективной застройки также планируется от системы централизованного теплоснабжения. </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индивидуальных жилых домов планируется от индивидуальных источников тепла.</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 xml:space="preserve">Развитие системы теплоснабжения </w:t>
      </w:r>
      <w:r w:rsidRPr="002C148E">
        <w:rPr>
          <w:rFonts w:ascii="Times New Roman" w:hAnsi="Times New Roman"/>
          <w:sz w:val="24"/>
          <w:szCs w:val="24"/>
        </w:rPr>
        <w:t>сельского поселения</w:t>
      </w:r>
      <w:r w:rsidRPr="002C148E">
        <w:rPr>
          <w:rFonts w:ascii="Times New Roman" w:hAnsi="Times New Roman"/>
          <w:bCs/>
          <w:iCs/>
          <w:sz w:val="24"/>
          <w:szCs w:val="24"/>
        </w:rPr>
        <w:t xml:space="preserve"> Светлый предлагается базировать на преимущественном использовании существующих котельных находящихся в ведении </w:t>
      </w:r>
      <w:proofErr w:type="spellStart"/>
      <w:r w:rsidRPr="002C148E">
        <w:rPr>
          <w:rFonts w:ascii="Times New Roman" w:hAnsi="Times New Roman"/>
          <w:bCs/>
          <w:iCs/>
          <w:sz w:val="24"/>
          <w:szCs w:val="24"/>
        </w:rPr>
        <w:t>Пунгинского</w:t>
      </w:r>
      <w:proofErr w:type="spellEnd"/>
      <w:r w:rsidRPr="002C148E">
        <w:rPr>
          <w:rFonts w:ascii="Times New Roman" w:hAnsi="Times New Roman"/>
          <w:bCs/>
          <w:iCs/>
          <w:sz w:val="24"/>
          <w:szCs w:val="24"/>
        </w:rPr>
        <w:t xml:space="preserve"> ЛПУ МГ и тепловых сетей обслуживаемых ООО «СКЭУ». При этом в схеме теплоснабжения предлагается оптимальный вариант развития системы теплоснабжения на рассматриваемый период, даны предложения по источникам тепла и тепловым сетям. Реализация комплекса работ по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Удовлетворение спроса на теплоснабжение и устойчивую работу теплоснабжающих организаций определит предлагаемое органам местного самоуправления установление для этой организации статуса единой теплоснабжающей организации.</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lastRenderedPageBreak/>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2C148E" w:rsidRPr="002C148E" w:rsidRDefault="002C148E" w:rsidP="002C148E">
      <w:pPr>
        <w:autoSpaceDE w:val="0"/>
        <w:autoSpaceDN w:val="0"/>
        <w:ind w:firstLine="709"/>
        <w:rPr>
          <w:rFonts w:ascii="Times New Roman" w:hAnsi="Times New Roman"/>
          <w:bCs/>
          <w:iCs/>
          <w:sz w:val="24"/>
          <w:szCs w:val="24"/>
        </w:rPr>
      </w:pPr>
      <w:r w:rsidRPr="002C148E">
        <w:rPr>
          <w:rFonts w:ascii="Times New Roman" w:hAnsi="Times New Roman"/>
          <w:bCs/>
          <w:iCs/>
          <w:sz w:val="24"/>
          <w:szCs w:val="24"/>
        </w:rPr>
        <w:t>В соответствии с «Требованиями к порядку разработки и утверждения схем теплоснабжения», утвержденными [2], схема теплоснабжения подлежит ежегодной актуализации в отношении следующих данных:</w:t>
      </w:r>
    </w:p>
    <w:p w:rsidR="002C148E" w:rsidRPr="002C148E" w:rsidRDefault="002C148E" w:rsidP="00482871">
      <w:pPr>
        <w:widowControl/>
        <w:numPr>
          <w:ilvl w:val="0"/>
          <w:numId w:val="71"/>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2C148E" w:rsidRPr="002C148E" w:rsidRDefault="002C148E" w:rsidP="00482871">
      <w:pPr>
        <w:widowControl/>
        <w:numPr>
          <w:ilvl w:val="0"/>
          <w:numId w:val="71"/>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 xml:space="preserve">внесение изменений в схему теплоснабжения или отказ </w:t>
      </w:r>
      <w:proofErr w:type="gramStart"/>
      <w:r w:rsidRPr="002C148E">
        <w:rPr>
          <w:rFonts w:ascii="Times New Roman" w:hAnsi="Times New Roman"/>
          <w:bCs/>
          <w:iCs/>
          <w:sz w:val="24"/>
          <w:szCs w:val="24"/>
        </w:rPr>
        <w:t>от внесения изменений в части включения в нее мероприятий по обеспечению технической возможности подключения к системам</w:t>
      </w:r>
      <w:proofErr w:type="gramEnd"/>
      <w:r w:rsidRPr="002C148E">
        <w:rPr>
          <w:rFonts w:ascii="Times New Roman" w:hAnsi="Times New Roman"/>
          <w:bCs/>
          <w:iCs/>
          <w:sz w:val="24"/>
          <w:szCs w:val="24"/>
        </w:rPr>
        <w:t xml:space="preserve"> теплоснабжения объектов капитального строительства;</w:t>
      </w:r>
    </w:p>
    <w:p w:rsidR="002C148E" w:rsidRPr="002C148E" w:rsidRDefault="002C148E" w:rsidP="00482871">
      <w:pPr>
        <w:widowControl/>
        <w:numPr>
          <w:ilvl w:val="0"/>
          <w:numId w:val="71"/>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строительство и реконструкция тепловых сетей, включая их реконструкцию в связи с исчерпанием установленного и продленного ресурсов;</w:t>
      </w:r>
    </w:p>
    <w:p w:rsidR="002C148E" w:rsidRPr="002C148E" w:rsidRDefault="002C148E" w:rsidP="00482871">
      <w:pPr>
        <w:widowControl/>
        <w:numPr>
          <w:ilvl w:val="0"/>
          <w:numId w:val="71"/>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баланс топливно-энергетических ресурсов для обеспечения теплоснабжения, в том числе расходов резервных запасов топлива;</w:t>
      </w:r>
    </w:p>
    <w:p w:rsidR="002C148E" w:rsidRPr="002C148E" w:rsidRDefault="002C148E" w:rsidP="00482871">
      <w:pPr>
        <w:widowControl/>
        <w:numPr>
          <w:ilvl w:val="0"/>
          <w:numId w:val="71"/>
        </w:numPr>
        <w:autoSpaceDE w:val="0"/>
        <w:autoSpaceDN w:val="0"/>
        <w:spacing w:after="0" w:line="276" w:lineRule="auto"/>
        <w:contextualSpacing/>
        <w:textAlignment w:val="auto"/>
        <w:rPr>
          <w:rFonts w:ascii="Times New Roman" w:hAnsi="Times New Roman"/>
          <w:bCs/>
          <w:iCs/>
          <w:sz w:val="24"/>
          <w:szCs w:val="24"/>
        </w:rPr>
      </w:pPr>
      <w:r w:rsidRPr="002C148E">
        <w:rPr>
          <w:rFonts w:ascii="Times New Roman" w:hAnsi="Times New Roman"/>
          <w:bCs/>
          <w:iCs/>
          <w:sz w:val="24"/>
          <w:szCs w:val="24"/>
        </w:rPr>
        <w:t>финансовые потребности при изменении схемы теплоснабжения и источники их покрытия.</w:t>
      </w:r>
    </w:p>
    <w:p w:rsidR="002C148E" w:rsidRPr="002C148E" w:rsidRDefault="002C148E" w:rsidP="002C148E">
      <w:pPr>
        <w:autoSpaceDE w:val="0"/>
        <w:autoSpaceDN w:val="0"/>
        <w:ind w:firstLine="709"/>
        <w:rPr>
          <w:rFonts w:ascii="Times New Roman" w:hAnsi="Times New Roman"/>
          <w:bCs/>
          <w:kern w:val="32"/>
          <w:sz w:val="24"/>
          <w:szCs w:val="24"/>
        </w:rPr>
        <w:sectPr w:rsidR="002C148E" w:rsidRPr="002C148E" w:rsidSect="002C148E">
          <w:pgSz w:w="11906" w:h="16838" w:code="9"/>
          <w:pgMar w:top="709" w:right="849" w:bottom="1560" w:left="1276" w:header="720" w:footer="487" w:gutter="0"/>
          <w:cols w:space="720"/>
          <w:docGrid w:linePitch="326"/>
        </w:sectPr>
      </w:pPr>
      <w:r w:rsidRPr="002C148E">
        <w:rPr>
          <w:rFonts w:ascii="Times New Roman" w:hAnsi="Times New Roman"/>
          <w:bCs/>
          <w:iCs/>
          <w:sz w:val="24"/>
          <w:szCs w:val="24"/>
        </w:rPr>
        <w:t>Актуализация схем теплоснабжения осуществляется в соответствии с требованиями к порядку разработки и утверждения схем теплоснабжения. Уведомление о проведении ежегодной актуализации схемы теплоснабжения размещается не позднее 15 января года, предшествующего году, на который актуализируется схема. Актуализация схемы теплоснабжения должна быть осуществлена не позднее 15 апреля года, предшествующего году, на который актуализируется схема. Предложения от теплоснабжающих и теплосетевых организаций и иных лиц по актуализации схемы теплоснабжения принимается до 01 марта.</w:t>
      </w:r>
    </w:p>
    <w:p w:rsidR="002C148E" w:rsidRPr="002C148E" w:rsidRDefault="002C148E" w:rsidP="00D36B64">
      <w:pPr>
        <w:pStyle w:val="12"/>
        <w:numPr>
          <w:ilvl w:val="0"/>
          <w:numId w:val="0"/>
        </w:numPr>
        <w:tabs>
          <w:tab w:val="left" w:pos="1100"/>
        </w:tabs>
        <w:suppressAutoHyphens/>
        <w:spacing w:after="0" w:line="240" w:lineRule="auto"/>
        <w:ind w:left="709" w:right="424"/>
        <w:jc w:val="center"/>
        <w:rPr>
          <w:rFonts w:ascii="Times New Roman" w:hAnsi="Times New Roman"/>
          <w:bCs/>
          <w:kern w:val="32"/>
          <w:sz w:val="24"/>
          <w:lang w:val="x-none" w:eastAsia="x-none"/>
        </w:rPr>
      </w:pPr>
      <w:bookmarkStart w:id="222" w:name="_Toc374122300"/>
      <w:r w:rsidRPr="002C148E">
        <w:rPr>
          <w:rFonts w:ascii="Times New Roman" w:hAnsi="Times New Roman"/>
          <w:bCs/>
          <w:kern w:val="32"/>
          <w:sz w:val="24"/>
          <w:lang w:val="x-none" w:eastAsia="x-none"/>
        </w:rPr>
        <w:lastRenderedPageBreak/>
        <w:t>Литература</w:t>
      </w:r>
      <w:bookmarkEnd w:id="222"/>
    </w:p>
    <w:p w:rsidR="002C148E" w:rsidRPr="002C148E" w:rsidRDefault="002C148E" w:rsidP="002C148E">
      <w:pPr>
        <w:rPr>
          <w:rFonts w:ascii="Times New Roman" w:hAnsi="Times New Roman"/>
          <w:sz w:val="24"/>
          <w:szCs w:val="24"/>
          <w:lang w:eastAsia="x-none"/>
        </w:rPr>
      </w:pP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23" w:name="_Ref366487793"/>
      <w:bookmarkStart w:id="224" w:name="_Ref365030614"/>
      <w:bookmarkStart w:id="225" w:name="_Ref365030059"/>
      <w:r w:rsidRPr="002C148E">
        <w:rPr>
          <w:rFonts w:ascii="Times New Roman" w:hAnsi="Times New Roman"/>
          <w:sz w:val="24"/>
          <w:szCs w:val="24"/>
        </w:rPr>
        <w:t>Федеральный закон от 27 июля 2010г. № 190-ФЗ "О теплоснабжении";</w:t>
      </w:r>
      <w:bookmarkEnd w:id="223"/>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26" w:name="_Ref366750916"/>
      <w:r w:rsidRPr="002C148E">
        <w:rPr>
          <w:rFonts w:ascii="Times New Roman" w:hAnsi="Times New Roman"/>
          <w:sz w:val="24"/>
          <w:szCs w:val="24"/>
        </w:rPr>
        <w:t>Постановление Правительства Российской Федерации от 22 февраля 2012г. № 154 "О требованиях к схемам теплоснабжения, порядку их разработки и утверждения";</w:t>
      </w:r>
      <w:bookmarkEnd w:id="226"/>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27" w:name="_Ref368919361"/>
      <w:r w:rsidRPr="002C148E">
        <w:rPr>
          <w:rFonts w:ascii="Times New Roman" w:hAnsi="Times New Roman"/>
          <w:sz w:val="24"/>
          <w:szCs w:val="24"/>
        </w:rPr>
        <w:t>Постановление Правительства Российской Федерации от 23 мая 2006г. №306 "Об утверждении Правил установления и определения нормативов потребления коммунальных услуг";</w:t>
      </w:r>
      <w:bookmarkEnd w:id="227"/>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28" w:name="_Ref366487825"/>
      <w:r w:rsidRPr="002C148E">
        <w:rPr>
          <w:rFonts w:ascii="Times New Roman" w:hAnsi="Times New Roman"/>
          <w:sz w:val="24"/>
          <w:szCs w:val="24"/>
        </w:rPr>
        <w:t>Постановление Правительства Российской Федерации от 22 октября 2012г. №1075 «О ценообразовании в сфере теплоснабжения»</w:t>
      </w:r>
      <w:bookmarkEnd w:id="224"/>
      <w:bookmarkEnd w:id="228"/>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29" w:name="_Ref366762283"/>
      <w:bookmarkEnd w:id="225"/>
      <w:r w:rsidRPr="002C148E">
        <w:rPr>
          <w:rFonts w:ascii="Times New Roman" w:hAnsi="Times New Roman"/>
          <w:sz w:val="24"/>
          <w:szCs w:val="24"/>
        </w:rPr>
        <w:t>Приказ Министерства энергетики Российской Федерации от 24 марта 2003г. №115 "Об утверждении Правил технической эксплуатации тепловых энергоустановок";</w:t>
      </w:r>
      <w:bookmarkEnd w:id="229"/>
      <w:r w:rsidRPr="002C148E">
        <w:rPr>
          <w:rFonts w:ascii="Times New Roman" w:hAnsi="Times New Roman"/>
          <w:sz w:val="24"/>
          <w:szCs w:val="24"/>
        </w:rPr>
        <w:t xml:space="preserve"> </w:t>
      </w: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r w:rsidRPr="002C148E">
        <w:rPr>
          <w:rFonts w:ascii="Times New Roman" w:hAnsi="Times New Roman"/>
          <w:sz w:val="24"/>
          <w:szCs w:val="24"/>
        </w:rPr>
        <w:t>Приказ Министерства энергетики Российской Федерации от 19 июня 2003г. №229 "Об утверждении Правил технической эксплуатации электрических станций и сетей Российской Федерации";</w:t>
      </w: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r w:rsidRPr="002C148E">
        <w:rPr>
          <w:rFonts w:ascii="Times New Roman" w:hAnsi="Times New Roman"/>
          <w:sz w:val="24"/>
          <w:szCs w:val="24"/>
        </w:rPr>
        <w:t>Приказ Министерства энергетики Российской Федерации от 30 декабря 2008г. №325 "Об утверждении порядка определения нормативов технологических потерь при передаче тепловой энергии, теплоносителя";</w:t>
      </w: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r w:rsidRPr="002C148E">
        <w:rPr>
          <w:rFonts w:ascii="Times New Roman" w:hAnsi="Times New Roman"/>
          <w:sz w:val="24"/>
          <w:szCs w:val="24"/>
        </w:rPr>
        <w:t xml:space="preserve"> </w:t>
      </w:r>
      <w:bookmarkStart w:id="230" w:name="_Ref368919466"/>
      <w:proofErr w:type="gramStart"/>
      <w:r w:rsidRPr="002C148E">
        <w:rPr>
          <w:rFonts w:ascii="Times New Roman" w:hAnsi="Times New Roman"/>
          <w:sz w:val="24"/>
          <w:szCs w:val="24"/>
        </w:rPr>
        <w:t>Приказ Министерства энергетики Российской Федерации от 10 августа 2012 г.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w:t>
      </w:r>
      <w:proofErr w:type="gramEnd"/>
      <w:r w:rsidRPr="002C148E">
        <w:rPr>
          <w:rFonts w:ascii="Times New Roman" w:hAnsi="Times New Roman"/>
          <w:sz w:val="24"/>
          <w:szCs w:val="24"/>
        </w:rPr>
        <w:t>) в сфере теплоснабжения"</w:t>
      </w:r>
      <w:bookmarkEnd w:id="230"/>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r w:rsidRPr="002C148E">
        <w:rPr>
          <w:rFonts w:ascii="Times New Roman" w:hAnsi="Times New Roman"/>
          <w:sz w:val="24"/>
          <w:szCs w:val="24"/>
        </w:rPr>
        <w:t>Приказ Министерства энергетики Российской Федерации и Министерства регионального развития РФ от 29 декабря 2012г. №565/667 "Об утверждении методических рекомендаций по разработке схем теплоснабжения";</w:t>
      </w: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31" w:name="_Ref370207206"/>
      <w:r w:rsidRPr="002C148E">
        <w:rPr>
          <w:rFonts w:ascii="Times New Roman" w:hAnsi="Times New Roman"/>
          <w:sz w:val="24"/>
          <w:szCs w:val="24"/>
        </w:rPr>
        <w:t>РД 153-34.0-20.522-99 "Типовая инструкция по периодическому техническому освидетельствованию трубопроводов тепловых сетей в процессе эксплуатации";</w:t>
      </w:r>
      <w:bookmarkEnd w:id="231"/>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32" w:name="_Ref366751693"/>
      <w:r w:rsidRPr="002C148E">
        <w:rPr>
          <w:rFonts w:ascii="Times New Roman" w:hAnsi="Times New Roman"/>
          <w:sz w:val="24"/>
          <w:szCs w:val="24"/>
        </w:rPr>
        <w:t>Свод правил СП 131.13330.2012 "СНиП 23-01-99*. "Строительная климатология"</w:t>
      </w:r>
      <w:bookmarkEnd w:id="232"/>
      <w:r w:rsidRPr="002C148E">
        <w:rPr>
          <w:rFonts w:ascii="Times New Roman" w:hAnsi="Times New Roman"/>
          <w:sz w:val="24"/>
          <w:szCs w:val="24"/>
        </w:rPr>
        <w:t xml:space="preserve"> </w:t>
      </w:r>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33" w:name="_Ref366487677"/>
      <w:r w:rsidRPr="002C148E">
        <w:rPr>
          <w:rFonts w:ascii="Times New Roman" w:hAnsi="Times New Roman"/>
          <w:sz w:val="24"/>
          <w:szCs w:val="24"/>
        </w:rPr>
        <w:t>Свод правил СП 50.13330.2012 "СНиП 23-02-2003. "Тепловая защита зданий";</w:t>
      </w:r>
      <w:bookmarkEnd w:id="233"/>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34" w:name="_Ref366488100"/>
      <w:r w:rsidRPr="002C148E">
        <w:rPr>
          <w:rFonts w:ascii="Times New Roman" w:hAnsi="Times New Roman"/>
          <w:sz w:val="24"/>
          <w:szCs w:val="24"/>
        </w:rPr>
        <w:t>Свод правил СП 124.13330.2012 "СНиП 41-02-2003. "Тепловые сети";</w:t>
      </w:r>
      <w:bookmarkEnd w:id="234"/>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r w:rsidRPr="002C148E">
        <w:rPr>
          <w:rFonts w:ascii="Times New Roman" w:hAnsi="Times New Roman"/>
          <w:sz w:val="24"/>
          <w:szCs w:val="24"/>
        </w:rPr>
        <w:t xml:space="preserve"> </w:t>
      </w:r>
      <w:bookmarkStart w:id="235" w:name="_Ref366488240"/>
      <w:r w:rsidRPr="002C148E">
        <w:rPr>
          <w:rFonts w:ascii="Times New Roman" w:hAnsi="Times New Roman"/>
          <w:sz w:val="24"/>
          <w:szCs w:val="24"/>
        </w:rPr>
        <w:t>Свод правил СП 89.13330.2012 "СНиП II-35-76. "Котельные установки";</w:t>
      </w:r>
      <w:bookmarkEnd w:id="235"/>
    </w:p>
    <w:p w:rsidR="002C148E" w:rsidRPr="002C148E" w:rsidRDefault="002C148E" w:rsidP="00482871">
      <w:pPr>
        <w:widowControl/>
        <w:numPr>
          <w:ilvl w:val="0"/>
          <w:numId w:val="73"/>
        </w:numPr>
        <w:adjustRightInd/>
        <w:spacing w:before="0" w:after="0" w:line="360" w:lineRule="exact"/>
        <w:ind w:left="0" w:firstLine="284"/>
        <w:textAlignment w:val="auto"/>
        <w:rPr>
          <w:rFonts w:ascii="Times New Roman" w:hAnsi="Times New Roman"/>
          <w:sz w:val="24"/>
          <w:szCs w:val="24"/>
        </w:rPr>
      </w:pPr>
      <w:bookmarkStart w:id="236" w:name="_Ref366487733"/>
      <w:bookmarkStart w:id="237" w:name="_Ref366762428"/>
      <w:bookmarkStart w:id="238" w:name="_Ref370206486"/>
      <w:r w:rsidRPr="002C148E">
        <w:rPr>
          <w:rFonts w:ascii="Times New Roman" w:hAnsi="Times New Roman"/>
          <w:sz w:val="24"/>
          <w:szCs w:val="24"/>
        </w:rPr>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bookmarkEnd w:id="236"/>
      <w:bookmarkEnd w:id="237"/>
      <w:r w:rsidRPr="002C148E">
        <w:rPr>
          <w:rFonts w:ascii="Times New Roman" w:hAnsi="Times New Roman"/>
          <w:sz w:val="24"/>
          <w:szCs w:val="24"/>
        </w:rPr>
        <w:t>утвержденная заместителем председателя Госстроя России от 12.08.2003.</w:t>
      </w:r>
      <w:bookmarkEnd w:id="238"/>
    </w:p>
    <w:p w:rsidR="002C148E" w:rsidRPr="002C148E" w:rsidRDefault="002C148E" w:rsidP="002C148E">
      <w:pPr>
        <w:widowControl/>
        <w:adjustRightInd/>
        <w:spacing w:before="0" w:after="0" w:line="360" w:lineRule="exact"/>
        <w:ind w:left="284" w:firstLine="0"/>
        <w:textAlignment w:val="auto"/>
        <w:rPr>
          <w:rFonts w:ascii="Times New Roman" w:hAnsi="Times New Roman"/>
          <w:sz w:val="24"/>
          <w:szCs w:val="24"/>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4C4789" w:rsidRPr="002C148E" w:rsidRDefault="004C4789">
      <w:pPr>
        <w:widowControl/>
        <w:adjustRightInd/>
        <w:spacing w:before="0" w:after="0"/>
        <w:ind w:firstLine="0"/>
        <w:jc w:val="left"/>
        <w:textAlignment w:val="auto"/>
        <w:rPr>
          <w:rFonts w:ascii="Times New Roman" w:hAnsi="Times New Roman"/>
          <w:noProof/>
          <w:sz w:val="24"/>
          <w:szCs w:val="24"/>
          <w:lang w:eastAsia="ru-RU"/>
        </w:rPr>
      </w:pPr>
    </w:p>
    <w:sectPr w:rsidR="004C4789" w:rsidRPr="002C148E" w:rsidSect="002C148E">
      <w:headerReference w:type="default" r:id="rId55"/>
      <w:footerReference w:type="even" r:id="rId56"/>
      <w:footerReference w:type="default" r:id="rId57"/>
      <w:pgSz w:w="11906" w:h="16838" w:code="9"/>
      <w:pgMar w:top="1134" w:right="849" w:bottom="1134" w:left="1134" w:header="510" w:footer="6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CA1" w:rsidRPr="00085F0E" w:rsidRDefault="003A3CA1" w:rsidP="00D23C46">
      <w:r w:rsidRPr="00085F0E">
        <w:separator/>
      </w:r>
    </w:p>
  </w:endnote>
  <w:endnote w:type="continuationSeparator" w:id="0">
    <w:p w:rsidR="003A3CA1" w:rsidRPr="00085F0E" w:rsidRDefault="003A3CA1" w:rsidP="00D23C46">
      <w:r w:rsidRPr="00085F0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rinda">
    <w:panose1 w:val="01010600010101010101"/>
    <w:charset w:val="00"/>
    <w:family w:val="auto"/>
    <w:pitch w:val="variable"/>
    <w:sig w:usb0="00010003" w:usb1="00000000" w:usb2="00000000" w:usb3="00000000" w:csb0="00000001" w:csb1="00000000"/>
  </w:font>
  <w:font w:name="Microsoft YaHei">
    <w:altName w:val="Arial Unicode MS"/>
    <w:charset w:val="86"/>
    <w:family w:val="swiss"/>
    <w:pitch w:val="variable"/>
    <w:sig w:usb0="00000000" w:usb1="280F3C52" w:usb2="00000016" w:usb3="00000000" w:csb0="0004001F" w:csb1="00000000"/>
  </w:font>
  <w:font w:name="Arial Black">
    <w:panose1 w:val="020B0A04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Arial Unicode MS"/>
    <w:charset w:val="80"/>
    <w:family w:val="auto"/>
    <w:pitch w:val="variable"/>
    <w:sig w:usb0="00000000" w:usb1="00000000" w:usb2="01000407" w:usb3="00000000" w:csb0="00020000" w:csb1="00000000"/>
  </w:font>
  <w:font w:name="ISOCPEUR">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Marlett">
    <w:panose1 w:val="00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Default="00444634">
    <w:pPr>
      <w:pStyle w:val="af1"/>
      <w:jc w:val="right"/>
    </w:pPr>
  </w:p>
  <w:p w:rsidR="00444634" w:rsidRDefault="0044463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Default="00444634" w:rsidP="002C148E">
    <w:pPr>
      <w:pStyle w:val="af6"/>
    </w:pPr>
    <w:r>
      <w:rPr>
        <w:noProof/>
      </w:rPr>
      <mc:AlternateContent>
        <mc:Choice Requires="wps">
          <w:drawing>
            <wp:anchor distT="0" distB="0" distL="114300" distR="114300" simplePos="0" relativeHeight="251730944" behindDoc="0" locked="0" layoutInCell="0" allowOverlap="1" wp14:anchorId="51554F0E" wp14:editId="50C69E22">
              <wp:simplePos x="0" y="0"/>
              <wp:positionH relativeFrom="column">
                <wp:posOffset>-54269</wp:posOffset>
              </wp:positionH>
              <wp:positionV relativeFrom="paragraph">
                <wp:posOffset>-790499</wp:posOffset>
              </wp:positionV>
              <wp:extent cx="6367297" cy="635"/>
              <wp:effectExtent l="0" t="0" r="14605" b="37465"/>
              <wp:wrapNone/>
              <wp:docPr id="826" name="Прямая соединительная линия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7297" cy="635"/>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6"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5pt,-62.25pt" to="497.1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" o:allowincell="f" strokeweight="1.13pt">
              <v:stroke startarrowwidth="narrow" startarrowlength="short" endarrowwidth="narrow" endarrowlength="short"/>
            </v:line>
          </w:pict>
        </mc:Fallback>
      </mc:AlternateContent>
    </w:r>
  </w:p>
  <w:p w:rsidR="00444634" w:rsidRDefault="00444634">
    <w:pPr>
      <w:pStyle w:val="a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Default="00444634" w:rsidP="008A74D9">
    <w:pPr>
      <w:framePr w:wrap="around" w:vAnchor="text" w:hAnchor="margin" w:xAlign="right" w:y="1"/>
    </w:pPr>
    <w:r>
      <w:fldChar w:fldCharType="begin"/>
    </w:r>
    <w:r>
      <w:instrText xml:space="preserve">PAGE  </w:instrText>
    </w:r>
    <w:r>
      <w:fldChar w:fldCharType="end"/>
    </w:r>
  </w:p>
  <w:p w:rsidR="00444634" w:rsidRDefault="00444634" w:rsidP="008A74D9">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97032"/>
      <w:docPartObj>
        <w:docPartGallery w:val="Page Numbers (Bottom of Page)"/>
        <w:docPartUnique/>
      </w:docPartObj>
    </w:sdtPr>
    <w:sdtContent>
      <w:p w:rsidR="00444634" w:rsidRDefault="00444634">
        <w:pPr>
          <w:pStyle w:val="af1"/>
          <w:jc w:val="right"/>
        </w:pPr>
        <w:r>
          <w:fldChar w:fldCharType="begin"/>
        </w:r>
        <w:r>
          <w:instrText>PAGE   \* MERGEFORMAT</w:instrText>
        </w:r>
        <w:r>
          <w:fldChar w:fldCharType="separate"/>
        </w:r>
        <w:r w:rsidR="00C94931">
          <w:rPr>
            <w:noProof/>
          </w:rPr>
          <w:t>100</w:t>
        </w:r>
        <w:r>
          <w:fldChar w:fldCharType="end"/>
        </w:r>
      </w:p>
    </w:sdtContent>
  </w:sdt>
  <w:p w:rsidR="00444634" w:rsidRPr="005B3EA6" w:rsidRDefault="00444634" w:rsidP="005B3EA6">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CA1" w:rsidRPr="00085F0E" w:rsidRDefault="003A3CA1" w:rsidP="00D23C46">
      <w:r w:rsidRPr="00085F0E">
        <w:separator/>
      </w:r>
    </w:p>
  </w:footnote>
  <w:footnote w:type="continuationSeparator" w:id="0">
    <w:p w:rsidR="003A3CA1" w:rsidRPr="00085F0E" w:rsidRDefault="003A3CA1" w:rsidP="00D23C46">
      <w:r w:rsidRPr="00085F0E">
        <w:continuationSeparator/>
      </w:r>
    </w:p>
  </w:footnote>
  <w:footnote w:id="1">
    <w:p w:rsidR="00444634" w:rsidRDefault="00444634" w:rsidP="002C148E">
      <w:pPr>
        <w:pStyle w:val="af4"/>
      </w:pPr>
      <w:r>
        <w:rPr>
          <w:rStyle w:val="af3"/>
        </w:rPr>
        <w:footnoteRef/>
      </w:r>
      <w:r>
        <w:t xml:space="preserve">Домики, использующиеся в качестве места жительства людей, работающих вахтовым методом.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Default="00444634" w:rsidP="002C148E">
    <w:pPr>
      <w:pStyle w:val="af6"/>
    </w:pPr>
    <w:r>
      <w:rPr>
        <w:noProof/>
      </w:rPr>
      <mc:AlternateContent>
        <mc:Choice Requires="wpg">
          <w:drawing>
            <wp:anchor distT="0" distB="0" distL="114300" distR="114300" simplePos="0" relativeHeight="251731968" behindDoc="0" locked="0" layoutInCell="0" allowOverlap="1" wp14:anchorId="695F5E4B" wp14:editId="0AB15D4F">
              <wp:simplePos x="0" y="0"/>
              <wp:positionH relativeFrom="column">
                <wp:posOffset>-396240</wp:posOffset>
              </wp:positionH>
              <wp:positionV relativeFrom="paragraph">
                <wp:posOffset>-161925</wp:posOffset>
              </wp:positionV>
              <wp:extent cx="6805930" cy="10088245"/>
              <wp:effectExtent l="0" t="0" r="0" b="0"/>
              <wp:wrapNone/>
              <wp:docPr id="672" name="Группа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10088245"/>
                        <a:chOff x="794" y="454"/>
                        <a:chExt cx="10718" cy="15887"/>
                      </a:xfrm>
                    </wpg:grpSpPr>
                    <wps:wsp>
                      <wps:cNvPr id="673" name="Rectangle 416"/>
                      <wps:cNvSpPr>
                        <a:spLocks noChangeArrowheads="1"/>
                      </wps:cNvSpPr>
                      <wps:spPr bwMode="auto">
                        <a:xfrm>
                          <a:off x="819" y="11665"/>
                          <a:ext cx="210" cy="1054"/>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4634" w:rsidRDefault="00444634" w:rsidP="002C148E">
                            <w:pPr>
                              <w:pStyle w:val="PamkaSmall"/>
                            </w:pPr>
                            <w:r>
                              <w:t>Доп. инв. №</w:t>
                            </w:r>
                          </w:p>
                        </w:txbxContent>
                      </wps:txbx>
                      <wps:bodyPr rot="0" vert="vert270" wrap="square" lIns="0" tIns="0" rIns="0" bIns="0" anchor="t" anchorCtr="0" upright="1">
                        <a:noAutofit/>
                      </wps:bodyPr>
                    </wps:wsp>
                    <wps:wsp>
                      <wps:cNvPr id="674" name="Rectangle 417"/>
                      <wps:cNvSpPr>
                        <a:spLocks noChangeArrowheads="1"/>
                      </wps:cNvSpPr>
                      <wps:spPr bwMode="auto">
                        <a:xfrm>
                          <a:off x="822" y="13209"/>
                          <a:ext cx="210" cy="1338"/>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4634" w:rsidRDefault="00444634" w:rsidP="002C148E">
                            <w:pPr>
                              <w:pStyle w:val="PamkaSmall"/>
                            </w:pPr>
                            <w:r>
                              <w:t>Подпись и дата</w:t>
                            </w:r>
                          </w:p>
                        </w:txbxContent>
                      </wps:txbx>
                      <wps:bodyPr rot="0" vert="vert270" wrap="square" lIns="0" tIns="0" rIns="0" bIns="0" anchor="t" anchorCtr="0" upright="1">
                        <a:noAutofit/>
                      </wps:bodyPr>
                    </wps:wsp>
                    <wps:wsp>
                      <wps:cNvPr id="675" name="Rectangle 418"/>
                      <wps:cNvSpPr>
                        <a:spLocks noChangeArrowheads="1"/>
                      </wps:cNvSpPr>
                      <wps:spPr bwMode="auto">
                        <a:xfrm>
                          <a:off x="818" y="15052"/>
                          <a:ext cx="210" cy="1054"/>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44634" w:rsidRDefault="00444634" w:rsidP="002C148E">
                            <w:pPr>
                              <w:pStyle w:val="PamkaSmall"/>
                            </w:pPr>
                            <w:r>
                              <w:t>Инв. № подл.</w:t>
                            </w:r>
                          </w:p>
                        </w:txbxContent>
                      </wps:txbx>
                      <wps:bodyPr rot="0" vert="vert270" wrap="square" lIns="0" tIns="0" rIns="0" bIns="0" anchor="t" anchorCtr="0" upright="1">
                        <a:noAutofit/>
                      </wps:bodyPr>
                    </wps:wsp>
                    <wps:wsp>
                      <wps:cNvPr id="676" name="Line 419"/>
                      <wps:cNvCnPr/>
                      <wps:spPr bwMode="auto">
                        <a:xfrm>
                          <a:off x="1476" y="460"/>
                          <a:ext cx="1" cy="15874"/>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420"/>
                      <wps:cNvCnPr/>
                      <wps:spPr bwMode="auto">
                        <a:xfrm>
                          <a:off x="797" y="16330"/>
                          <a:ext cx="10715" cy="1"/>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421"/>
                      <wps:cNvCnPr/>
                      <wps:spPr bwMode="auto">
                        <a:xfrm>
                          <a:off x="11495" y="454"/>
                          <a:ext cx="1" cy="15874"/>
                        </a:xfrm>
                        <a:prstGeom prst="line">
                          <a:avLst/>
                        </a:prstGeom>
                        <a:noFill/>
                        <a:ln w="14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Line 422"/>
                      <wps:cNvCnPr/>
                      <wps:spPr bwMode="auto">
                        <a:xfrm>
                          <a:off x="803" y="11511"/>
                          <a:ext cx="1" cy="4830"/>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0" name="Line 423"/>
                      <wps:cNvCnPr/>
                      <wps:spPr bwMode="auto">
                        <a:xfrm>
                          <a:off x="1040" y="11514"/>
                          <a:ext cx="1" cy="4819"/>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1" name="Line 424"/>
                      <wps:cNvCnPr/>
                      <wps:spPr bwMode="auto">
                        <a:xfrm>
                          <a:off x="794" y="11508"/>
                          <a:ext cx="680" cy="1"/>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2" name="Line 425"/>
                      <wps:cNvCnPr/>
                      <wps:spPr bwMode="auto">
                        <a:xfrm>
                          <a:off x="796" y="14905"/>
                          <a:ext cx="680" cy="1"/>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3" name="Line 426"/>
                      <wps:cNvCnPr/>
                      <wps:spPr bwMode="auto">
                        <a:xfrm>
                          <a:off x="795" y="12943"/>
                          <a:ext cx="680" cy="1"/>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Line 427"/>
                      <wps:cNvCnPr/>
                      <wps:spPr bwMode="auto">
                        <a:xfrm>
                          <a:off x="1474" y="463"/>
                          <a:ext cx="10035" cy="1"/>
                        </a:xfrm>
                        <a:prstGeom prst="line">
                          <a:avLst/>
                        </a:prstGeom>
                        <a:noFill/>
                        <a:ln w="14351">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Группа 672" o:spid="_x0000_s1026" style="position:absolute;left:0;text-align:left;margin-left:-31.2pt;margin-top:-12.75pt;width:535.9pt;height:794.35pt;z-index:251731968" coordorigin="794,454" coordsize="10718,1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" o:allowincell="f">
              <v:rect id="Rectangle 416" o:spid="_x0000_s1027" style="position:absolute;left:819;top:11665;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y3MUA&#10;AADcAAAADwAAAGRycy9kb3ducmV2LnhtbESPT2vCQBTE74V+h+UVvIhu1DaW1FVEWvFQKPXP/ZF9&#10;zaZm34bsmsRv7xaEHoeZ+Q2zWPW2Ei01vnSsYDJOQBDnTpdcKDgePkavIHxA1lg5JgVX8rBaPj4s&#10;MNOu429q96EQEcI+QwUmhDqT0ueGLPqxq4mj9+MaiyHKppC6wS7CbSWnSZJKiyXHBYM1bQzl5/3F&#10;Kngpd89u+6mH7dcvp505Hdf8nig1eOrXbyAC9eE/fG/vtIJ0PoO/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LLcxQAAANwAAAAPAAAAAAAAAAAAAAAAAJgCAABkcnMv&#10;ZG93bnJldi54bWxQSwUGAAAAAAQABAD1AAAAigMAAAAA&#10;" stroked="f" strokeweight=".5pt">
                <v:textbox style="layout-flow:vertical;mso-layout-flow-alt:bottom-to-top" inset="0,0,0,0">
                  <w:txbxContent>
                    <w:p w:rsidR="00851064" w:rsidRDefault="00851064" w:rsidP="002C148E">
                      <w:pPr>
                        <w:pStyle w:val="PamkaSmall"/>
                      </w:pPr>
                      <w:r>
                        <w:t>Доп. инв. №</w:t>
                      </w:r>
                    </w:p>
                  </w:txbxContent>
                </v:textbox>
              </v:rect>
              <v:rect id="Rectangle 417" o:spid="_x0000_s1028" style="position:absolute;left:822;top:13209;width:210;height:1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0qqMUA&#10;AADcAAAADwAAAGRycy9kb3ducmV2LnhtbESPQWvCQBSE70L/w/IKXqRuKjYtqatIqeKhIKb2/si+&#10;ZtNm34bsmsR/7wqCx2FmvmEWq8HWoqPWV44VPE8TEMSF0xWXCo7fm6c3ED4ga6wdk4IzeVgtH0YL&#10;zLTr+UBdHkoRIewzVGBCaDIpfWHIop+6hjh6v661GKJsS6lb7CPc1nKWJKm0WHFcMNjQh6HiPz9Z&#10;BS/Vbu62X3rS7f847c3Pcc2fiVLjx2H9DiLQEO7hW3unFaSvc7iei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rSqoxQAAANwAAAAPAAAAAAAAAAAAAAAAAJgCAABkcnMv&#10;ZG93bnJldi54bWxQSwUGAAAAAAQABAD1AAAAigMAAAAA&#10;" stroked="f" strokeweight=".5pt">
                <v:textbox style="layout-flow:vertical;mso-layout-flow-alt:bottom-to-top" inset="0,0,0,0">
                  <w:txbxContent>
                    <w:p w:rsidR="00851064" w:rsidRDefault="00851064" w:rsidP="002C148E">
                      <w:pPr>
                        <w:pStyle w:val="PamkaSmall"/>
                      </w:pPr>
                      <w:r>
                        <w:t>Подпись и дата</w:t>
                      </w:r>
                    </w:p>
                  </w:txbxContent>
                </v:textbox>
              </v:rect>
              <v:rect id="Rectangle 418" o:spid="_x0000_s1029" style="position:absolute;left:818;top:15052;width:210;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PM8UA&#10;AADcAAAADwAAAGRycy9kb3ducmV2LnhtbESPT2vCQBTE7wW/w/KEXkQ3lholuoqUtngQSv1zf2Sf&#10;2Wj2bchuk/TbdwWhx2FmfsOsNr2tREuNLx0rmE4SEMS50yUXCk7Hj/EChA/IGivHpOCXPGzWg6cV&#10;Ztp1/E3tIRQiQthnqMCEUGdS+tyQRT9xNXH0Lq6xGKJsCqkb7CLcVvIlSVJpseS4YLCmN0P57fBj&#10;FczK3av73OtR+3XltDPn05bfE6Weh/12CSJQH/7Dj/ZOK0jnM7i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Y8zxQAAANwAAAAPAAAAAAAAAAAAAAAAAJgCAABkcnMv&#10;ZG93bnJldi54bWxQSwUGAAAAAAQABAD1AAAAigMAAAAA&#10;" stroked="f" strokeweight=".5pt">
                <v:textbox style="layout-flow:vertical;mso-layout-flow-alt:bottom-to-top" inset="0,0,0,0">
                  <w:txbxContent>
                    <w:p w:rsidR="00851064" w:rsidRDefault="00851064" w:rsidP="002C148E">
                      <w:pPr>
                        <w:pStyle w:val="PamkaSmall"/>
                      </w:pPr>
                      <w:r>
                        <w:t>Инв. № подл.</w:t>
                      </w:r>
                    </w:p>
                  </w:txbxContent>
                </v:textbox>
              </v:rect>
              <v:line id="Line 419" o:spid="_x0000_s1030" style="position:absolute;visibility:visible;mso-wrap-style:square" from="1476,460" to="1477,1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mx8IAAADcAAAADwAAAGRycy9kb3ducmV2LnhtbESP32rCMBTG7we+QzjC7tZ0gp10RhmC&#10;YGFMpnuAQ3PaVJuT0kTb7ekXQfDy4/vz41uuR9uKK/W+cazgNUlBEJdON1wr+DluXxYgfEDW2Dom&#10;Bb/kYb2aPC0x127gb7oeQi3iCPscFZgQulxKXxqy6BPXEUevcr3FEGVfS93jEMdtK2dpmkmLDUeC&#10;wY42hsrz4WIV7Oey/Trh7rPAzZ+LdFOZwij1PB0/3kEEGsMjfG/vtILsLYPbmX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1hmx8IAAADcAAAADwAAAAAAAAAAAAAA&#10;AAChAgAAZHJzL2Rvd25yZXYueG1sUEsFBgAAAAAEAAQA+QAAAJADAAAAAA==&#10;" strokeweight="1.13pt">
                <v:stroke startarrowwidth="narrow" startarrowlength="short" endarrowwidth="narrow" endarrowlength="short"/>
              </v:line>
              <v:line id="Line 420" o:spid="_x0000_s1031" style="position:absolute;visibility:visible;mso-wrap-style:square" from="797,16330" to="11512,16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TDXMEAAADcAAAADwAAAGRycy9kb3ducmV2LnhtbESP24rCMBRF3wX/IRzBN00VvFCNIoKg&#10;IDN4+YBDc2yqzUlpola/3gwM+LjZl8WeLxtbigfVvnCsYNBPQBBnThecKzifNr0pCB+QNZaOScGL&#10;PCwX7dYcU+2efKDHMeQijrBPUYEJoUql9Jkhi77vKuLoXVxtMURZ51LX+IzjtpTDJBlLiwVHgsGK&#10;1oay2/FuFfyOZPlzxe1+h+u3i3RzMTujVLfTrGYgAjXhG/5vb7WC8WQCf2fiEZCL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FMNcwQAAANwAAAAPAAAAAAAAAAAAAAAA&#10;AKECAABkcnMvZG93bnJldi54bWxQSwUGAAAAAAQABAD5AAAAjwMAAAAA&#10;" strokeweight="1.13pt">
                <v:stroke startarrowwidth="narrow" startarrowlength="short" endarrowwidth="narrow" endarrowlength="short"/>
              </v:line>
              <v:line id="Line 421" o:spid="_x0000_s1032" style="position:absolute;visibility:visible;mso-wrap-style:square" from="11495,454" to="11496,16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w8IAAADcAAAADwAAAGRycy9kb3ducmV2LnhtbERPS0vDQBC+C/6HZQQvYjf1EEvabUlb&#10;RA+C9OF9yE6T0OxsyI5t9Nc7B8Hjx/derMbQmQsNqY3sYDrJwBBX0bdcOzgeXh5nYJIge+wik4Nv&#10;SrBa3t4ssPDxyju67KU2GsKpQAeNSF9Ym6qGAqZJ7ImVO8UhoCgcausHvGp46OxTluU2YMva0GBP&#10;m4aq8/4raG942Mj5w/+E9bR8zbfy/rkrZ87d343lHIzQKP/iP/ebd5A/61o9o0fAL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xw8IAAADcAAAADwAAAAAAAAAAAAAA&#10;AAChAgAAZHJzL2Rvd25yZXYueG1sUEsFBgAAAAAEAAQA+QAAAJADAAAAAA==&#10;" strokeweight=".4mm">
                <v:stroke startarrowwidth="narrow" startarrowlength="short" endarrowwidth="narrow" endarrowlength="short"/>
              </v:line>
              <v:line id="Line 422" o:spid="_x0000_s1033" style="position:absolute;visibility:visible;mso-wrap-style:square" from="803,11511" to="804,1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fytcEAAADcAAAADwAAAGRycy9kb3ducmV2LnhtbESP3YrCMBCF7xd8hzCCd2uqoKvVKCIs&#10;KIhi9QGGZmyqzaQ0We3u0xtB2MvD+fk482VrK3GnxpeOFQz6CQji3OmSCwXn0/fnBIQPyBorx6Tg&#10;lzwsF52POabaPfhI9ywUIo6wT1GBCaFOpfS5IYu+72ri6F1cYzFE2RRSN/iI47aSwyQZS4slR4LB&#10;mtaG8lv2YxUcRrLaX3Gz2+L6z0W6uZitUarXbVczEIHa8B9+tzdawfhrCq8z8Qj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x/K1wQAAANwAAAAPAAAAAAAAAAAAAAAA&#10;AKECAABkcnMvZG93bnJldi54bWxQSwUGAAAAAAQABAD5AAAAjwMAAAAA&#10;" strokeweight="1.13pt">
                <v:stroke startarrowwidth="narrow" startarrowlength="short" endarrowwidth="narrow" endarrowlength="short"/>
              </v:line>
              <v:line id="Line 423" o:spid="_x0000_s1034" style="position:absolute;visibility:visible;mso-wrap-style:square" from="1040,11514" to="1041,16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rD8AAAADcAAAADwAAAGRycy9kb3ducmV2LnhtbERPS2rDMBDdF3oHMYXuGrmFhuBEMcVQ&#10;sKE05HOAwZpYTqyRsdTE7ek7i0CWj/dfFZPv1YXG2AU28DrLQBE3wXbcGjjsP18WoGJCttgHJgO/&#10;FKFYPz6sMLfhylu67FKrJIRjjgZcSkOudWwceYyzMBALdwyjxyRwbLUd8SrhvtdvWTbXHjuWBocD&#10;lY6a8+7HG9i86/77hNVXjeVfkHZ3dLUz5vlp+liCSjSlu/jmrqyB+ULmyxk5Anr9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oKw/AAAAA3AAAAA8AAAAAAAAAAAAAAAAA&#10;oQIAAGRycy9kb3ducmV2LnhtbFBLBQYAAAAABAAEAPkAAACOAwAAAAA=&#10;" strokeweight="1.13pt">
                <v:stroke startarrowwidth="narrow" startarrowlength="short" endarrowwidth="narrow" endarrowlength="short"/>
              </v:line>
              <v:line id="Line 424" o:spid="_x0000_s1035" style="position:absolute;visibility:visible;mso-wrap-style:square" from="794,11508" to="1474,1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OlMEAAADcAAAADwAAAGRycy9kb3ducmV2LnhtbESP3YrCMBCF7xd8hzDC3m1TBUWqaRFB&#10;UBCXVR9gaMam2kxKE7Xr028EYS8P5+fjLIreNuJOna8dKxglKQji0umaKwWn4/prBsIHZI2NY1Lw&#10;Sx6KfPCxwEy7B//Q/RAqEUfYZ6jAhNBmUvrSkEWfuJY4emfXWQxRdpXUHT7iuG3kOE2n0mLNkWCw&#10;pZWh8nq4WQXfE9nsL7jZbXH1dJFuzmZrlPoc9ss5iEB9+A+/2xutYDobwetMPAIy/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ZI6UwQAAANwAAAAPAAAAAAAAAAAAAAAA&#10;AKECAABkcnMvZG93bnJldi54bWxQSwUGAAAAAAQABAD5AAAAjwMAAAAA&#10;" strokeweight="1.13pt">
                <v:stroke startarrowwidth="narrow" startarrowlength="short" endarrowwidth="narrow" endarrowlength="short"/>
              </v:line>
              <v:line id="Line 425" o:spid="_x0000_s1036" style="position:absolute;visibility:visible;mso-wrap-style:square" from="796,14905" to="1476,14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YQ48IAAADcAAAADwAAAGRycy9kb3ducmV2LnhtbESP32rCMBTG7wXfIRzBO01XUKRrlFEQ&#10;FGQy3QMcmtOmW3NSmqh1T28EYZcf358fX74ZbCuu1PvGsYK3eQKCuHS64VrB93k7W4HwAVlj65gU&#10;3MnDZj0e5Zhpd+Mvup5CLeII+wwVmBC6TEpfGrLo564jjl7leoshyr6WusdbHLetTJNkKS02HAkG&#10;OyoMlb+ni1VwXMj28wd3hz0Wfy7STWX2RqnpZPh4BxFoCP/hV3unFSxXKTzPxCM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YQ48IAAADcAAAADwAAAAAAAAAAAAAA&#10;AAChAgAAZHJzL2Rvd25yZXYueG1sUEsFBgAAAAAEAAQA+QAAAJADAAAAAA==&#10;" strokeweight="1.13pt">
                <v:stroke startarrowwidth="narrow" startarrowlength="short" endarrowwidth="narrow" endarrowlength="short"/>
              </v:line>
              <v:line id="Line 426" o:spid="_x0000_s1037" style="position:absolute;visibility:visible;mso-wrap-style:square" from="795,12943" to="1475,12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1eMAAAADcAAAADwAAAGRycy9kb3ducmV2LnhtbESP3YrCMBCF7xd8hzCCd2uqokg1igiC&#10;giirPsDQjE21mZQmavXpjSDs5eH8fJzpvLGluFPtC8cKet0EBHHmdMG5gtNx9TsG4QOyxtIxKXiS&#10;h/ms9TPFVLsH/9H9EHIRR9inqMCEUKVS+syQRd91FXH0zq62GKKsc6lrfMRxW8p+koykxYIjwWBF&#10;S0PZ9XCzCvZDWe4uuN5ucPlykW7OZmOU6rSbxQREoCb8h7/ttVYwGg/gcyYe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r6tXjAAAAA3AAAAA8AAAAAAAAAAAAAAAAA&#10;oQIAAGRycy9kb3ducmV2LnhtbFBLBQYAAAAABAAEAPkAAACOAwAAAAA=&#10;" strokeweight="1.13pt">
                <v:stroke startarrowwidth="narrow" startarrowlength="short" endarrowwidth="narrow" endarrowlength="short"/>
              </v:line>
              <v:line id="Line 427" o:spid="_x0000_s1038" style="position:absolute;visibility:visible;mso-wrap-style:square" from="1474,463" to="1150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MtDMAAAADcAAAADwAAAGRycy9kb3ducmV2LnhtbESP3YrCMBCF7xd8hzCCd2uqqEg1igiC&#10;giirPsDQjE21mZQmavXpjSDs5eH8fJzpvLGluFPtC8cKet0EBHHmdMG5gtNx9TsG4QOyxtIxKXiS&#10;h/ms9TPFVLsH/9H9EHIRR9inqMCEUKVS+syQRd91FXH0zq62GKKsc6lrfMRxW8p+koykxYIjwWBF&#10;S0PZ9XCzCvZDWe4uuN5ucPlykW7OZmOU6rSbxQREoCb8h7/ttVYwGg/gcyYeATl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UTLQzAAAAA3AAAAA8AAAAAAAAAAAAAAAAA&#10;oQIAAGRycy9kb3ducmV2LnhtbFBLBQYAAAAABAAEAPkAAACOAwAAAAA=&#10;" strokeweight="1.13pt">
                <v:stroke startarrowwidth="narrow" startarrowlength="short" endarrowwidth="narrow" endarrowlength="short"/>
              </v:line>
            </v:group>
          </w:pict>
        </mc:Fallback>
      </mc:AlternateContent>
    </w:r>
  </w:p>
  <w:p w:rsidR="00444634" w:rsidRDefault="00444634">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Default="00444634">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634" w:rsidRPr="003F3CA4" w:rsidRDefault="00444634" w:rsidP="003F3CA4">
    <w:pPr>
      <w:pStyle w:val="af6"/>
      <w:numPr>
        <w:ilvl w:val="0"/>
        <w:numId w:val="0"/>
      </w:numPr>
      <w:ind w:left="720"/>
      <w:rPr>
        <w:rFonts w:eastAsiaTheme="maj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75pt;height:9.75pt" o:bullet="t">
        <v:imagedata r:id="rId1" o:title="BD21298_"/>
      </v:shape>
    </w:pict>
  </w:numPicBullet>
  <w:abstractNum w:abstractNumId="0">
    <w:nsid w:val="FFFFFF88"/>
    <w:multiLevelType w:val="multilevel"/>
    <w:tmpl w:val="00B8D4CA"/>
    <w:lvl w:ilvl="0">
      <w:start w:val="1"/>
      <w:numFmt w:val="decimal"/>
      <w:pStyle w:val="a"/>
      <w:lvlText w:val="%1."/>
      <w:lvlJc w:val="left"/>
      <w:pPr>
        <w:tabs>
          <w:tab w:val="num" w:pos="360"/>
        </w:tabs>
        <w:ind w:left="360" w:hanging="360"/>
      </w:pPr>
    </w:lvl>
    <w:lvl w:ilvl="1">
      <w:start w:val="3"/>
      <w:numFmt w:val="decimal"/>
      <w:isLgl/>
      <w:lvlText w:val="%1.%2."/>
      <w:lvlJc w:val="left"/>
      <w:pPr>
        <w:ind w:left="1159" w:hanging="45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
    <w:nsid w:val="FFFFFFFE"/>
    <w:multiLevelType w:val="singleLevel"/>
    <w:tmpl w:val="89FC3266"/>
    <w:styleLink w:val="25113"/>
    <w:lvl w:ilvl="0">
      <w:numFmt w:val="bullet"/>
      <w:lvlText w:val="*"/>
      <w:lvlJc w:val="left"/>
    </w:lvl>
  </w:abstractNum>
  <w:abstractNum w:abstractNumId="2">
    <w:nsid w:val="00000003"/>
    <w:multiLevelType w:val="multilevel"/>
    <w:tmpl w:val="00000003"/>
    <w:name w:val="WW8Num3"/>
    <w:styleLink w:val="1ai1514"/>
    <w:lvl w:ilvl="0">
      <w:start w:val="1"/>
      <w:numFmt w:val="decimal"/>
      <w:lvlText w:val="%1."/>
      <w:lvlJc w:val="left"/>
      <w:pPr>
        <w:tabs>
          <w:tab w:val="num" w:pos="1080"/>
        </w:tabs>
        <w:ind w:left="1080" w:hanging="360"/>
      </w:p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3">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szCs w:val="24"/>
      </w:rPr>
    </w:lvl>
  </w:abstractNum>
  <w:abstractNum w:abstractNumId="4">
    <w:nsid w:val="00000006"/>
    <w:multiLevelType w:val="multilevel"/>
    <w:tmpl w:val="894EE878"/>
    <w:styleLink w:val="1ai244"/>
    <w:lvl w:ilvl="0">
      <w:start w:val="1"/>
      <w:numFmt w:val="bullet"/>
      <w:lvlText w:val="-"/>
      <w:lvlJc w:val="left"/>
      <w:pPr>
        <w:tabs>
          <w:tab w:val="num" w:pos="140"/>
        </w:tabs>
        <w:ind w:left="140" w:firstLine="140"/>
      </w:pPr>
      <w:rPr>
        <w:rFonts w:hint="default"/>
        <w:color w:val="000000"/>
        <w:position w:val="0"/>
        <w:sz w:val="24"/>
      </w:rPr>
    </w:lvl>
    <w:lvl w:ilvl="1">
      <w:start w:val="1"/>
      <w:numFmt w:val="bullet"/>
      <w:suff w:val="nothing"/>
      <w:lvlText w:val="-"/>
      <w:lvlJc w:val="left"/>
      <w:pPr>
        <w:ind w:left="0" w:firstLine="860"/>
      </w:pPr>
      <w:rPr>
        <w:rFonts w:hint="default"/>
        <w:color w:val="000000"/>
        <w:position w:val="0"/>
        <w:sz w:val="24"/>
      </w:rPr>
    </w:lvl>
    <w:lvl w:ilvl="2">
      <w:start w:val="1"/>
      <w:numFmt w:val="bullet"/>
      <w:suff w:val="nothing"/>
      <w:lvlText w:val="-"/>
      <w:lvlJc w:val="left"/>
      <w:pPr>
        <w:ind w:left="0" w:firstLine="1580"/>
      </w:pPr>
      <w:rPr>
        <w:rFonts w:hint="default"/>
        <w:color w:val="000000"/>
        <w:position w:val="0"/>
        <w:sz w:val="24"/>
      </w:rPr>
    </w:lvl>
    <w:lvl w:ilvl="3">
      <w:start w:val="1"/>
      <w:numFmt w:val="bullet"/>
      <w:suff w:val="nothing"/>
      <w:lvlText w:val="-"/>
      <w:lvlJc w:val="left"/>
      <w:pPr>
        <w:ind w:left="0" w:firstLine="2300"/>
      </w:pPr>
      <w:rPr>
        <w:rFonts w:hint="default"/>
        <w:color w:val="000000"/>
        <w:position w:val="0"/>
        <w:sz w:val="24"/>
      </w:rPr>
    </w:lvl>
    <w:lvl w:ilvl="4">
      <w:start w:val="1"/>
      <w:numFmt w:val="bullet"/>
      <w:suff w:val="nothing"/>
      <w:lvlText w:val="-"/>
      <w:lvlJc w:val="left"/>
      <w:pPr>
        <w:ind w:left="0" w:firstLine="3020"/>
      </w:pPr>
      <w:rPr>
        <w:rFonts w:hint="default"/>
        <w:color w:val="000000"/>
        <w:position w:val="0"/>
        <w:sz w:val="24"/>
      </w:rPr>
    </w:lvl>
    <w:lvl w:ilvl="5">
      <w:start w:val="1"/>
      <w:numFmt w:val="bullet"/>
      <w:suff w:val="nothing"/>
      <w:lvlText w:val="-"/>
      <w:lvlJc w:val="left"/>
      <w:pPr>
        <w:ind w:left="0" w:firstLine="3740"/>
      </w:pPr>
      <w:rPr>
        <w:rFonts w:hint="default"/>
        <w:color w:val="000000"/>
        <w:position w:val="0"/>
        <w:sz w:val="24"/>
      </w:rPr>
    </w:lvl>
    <w:lvl w:ilvl="6">
      <w:start w:val="1"/>
      <w:numFmt w:val="bullet"/>
      <w:suff w:val="nothing"/>
      <w:lvlText w:val="-"/>
      <w:lvlJc w:val="left"/>
      <w:pPr>
        <w:ind w:left="0" w:firstLine="4460"/>
      </w:pPr>
      <w:rPr>
        <w:rFonts w:hint="default"/>
        <w:color w:val="000000"/>
        <w:position w:val="0"/>
        <w:sz w:val="24"/>
      </w:rPr>
    </w:lvl>
    <w:lvl w:ilvl="7">
      <w:start w:val="1"/>
      <w:numFmt w:val="bullet"/>
      <w:suff w:val="nothing"/>
      <w:lvlText w:val="-"/>
      <w:lvlJc w:val="left"/>
      <w:pPr>
        <w:ind w:left="0" w:firstLine="5180"/>
      </w:pPr>
      <w:rPr>
        <w:rFonts w:hint="default"/>
        <w:color w:val="000000"/>
        <w:position w:val="0"/>
        <w:sz w:val="24"/>
      </w:rPr>
    </w:lvl>
    <w:lvl w:ilvl="8">
      <w:start w:val="1"/>
      <w:numFmt w:val="bullet"/>
      <w:suff w:val="nothing"/>
      <w:lvlText w:val="-"/>
      <w:lvlJc w:val="left"/>
      <w:pPr>
        <w:ind w:left="0" w:firstLine="5900"/>
      </w:pPr>
      <w:rPr>
        <w:rFonts w:hint="default"/>
        <w:color w:val="000000"/>
        <w:position w:val="0"/>
        <w:sz w:val="24"/>
      </w:rPr>
    </w:lvl>
  </w:abstractNum>
  <w:abstractNum w:abstractNumId="5">
    <w:nsid w:val="00000007"/>
    <w:multiLevelType w:val="multilevel"/>
    <w:tmpl w:val="00000007"/>
    <w:name w:val="WW8Num7"/>
    <w:styleLink w:val="1ai2514"/>
    <w:lvl w:ilvl="0">
      <w:start w:val="1"/>
      <w:numFmt w:val="decimal"/>
      <w:lvlText w:val="%1."/>
      <w:lvlJc w:val="left"/>
      <w:pPr>
        <w:tabs>
          <w:tab w:val="num" w:pos="1080"/>
        </w:tabs>
        <w:ind w:left="1080" w:hanging="360"/>
      </w:pPr>
    </w:lvl>
    <w:lvl w:ilvl="1">
      <w:start w:val="2"/>
      <w:numFmt w:val="decimal"/>
      <w:lvlText w:val="%1.%2"/>
      <w:lvlJc w:val="left"/>
      <w:pPr>
        <w:tabs>
          <w:tab w:val="num" w:pos="1140"/>
        </w:tabs>
        <w:ind w:left="1140" w:hanging="42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2160"/>
        </w:tabs>
        <w:ind w:left="2160" w:hanging="144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520"/>
        </w:tabs>
        <w:ind w:left="2520" w:hanging="1800"/>
      </w:pPr>
    </w:lvl>
  </w:abstractNum>
  <w:abstractNum w:abstractNumId="6">
    <w:nsid w:val="02C15F25"/>
    <w:multiLevelType w:val="multilevel"/>
    <w:tmpl w:val="F8906B5A"/>
    <w:lvl w:ilvl="0">
      <w:start w:val="2"/>
      <w:numFmt w:val="decimal"/>
      <w:lvlText w:val="%1."/>
      <w:lvlJc w:val="left"/>
      <w:pPr>
        <w:ind w:left="480" w:hanging="480"/>
      </w:pPr>
      <w:rPr>
        <w:rFonts w:hint="default"/>
      </w:rPr>
    </w:lvl>
    <w:lvl w:ilvl="1">
      <w:start w:val="6"/>
      <w:numFmt w:val="decimal"/>
      <w:pStyle w:val="2"/>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7">
    <w:nsid w:val="03573F5E"/>
    <w:multiLevelType w:val="hybridMultilevel"/>
    <w:tmpl w:val="58FAC766"/>
    <w:styleLink w:val="1ai7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8">
    <w:nsid w:val="04AD1199"/>
    <w:multiLevelType w:val="multilevel"/>
    <w:tmpl w:val="37308C0A"/>
    <w:name w:val="WW8Num4"/>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701"/>
        </w:tabs>
        <w:ind w:left="1701" w:hanging="1134"/>
      </w:pPr>
      <w:rPr>
        <w:rFonts w:hint="default"/>
      </w:rPr>
    </w:lvl>
    <w:lvl w:ilvl="3">
      <w:start w:val="1"/>
      <w:numFmt w:val="decimal"/>
      <w:lvlText w:val="%1.%2.%3.%4"/>
      <w:lvlJc w:val="left"/>
      <w:pPr>
        <w:tabs>
          <w:tab w:val="num" w:pos="2552"/>
        </w:tabs>
        <w:ind w:left="2552" w:hanging="1418"/>
      </w:pPr>
      <w:rPr>
        <w:rFonts w:hint="default"/>
      </w:rPr>
    </w:lvl>
    <w:lvl w:ilvl="4">
      <w:start w:val="1"/>
      <w:numFmt w:val="decimal"/>
      <w:lvlText w:val="%1.%2.%3.%4.%5"/>
      <w:lvlJc w:val="left"/>
      <w:pPr>
        <w:tabs>
          <w:tab w:val="num" w:pos="3119"/>
        </w:tabs>
        <w:ind w:left="3119" w:hanging="1418"/>
      </w:pPr>
      <w:rPr>
        <w:rFonts w:hint="default"/>
      </w:rPr>
    </w:lvl>
    <w:lvl w:ilvl="5">
      <w:start w:val="1"/>
      <w:numFmt w:val="decimal"/>
      <w:lvlText w:val="%1.%2.%3.%4.%5.%6"/>
      <w:lvlJc w:val="left"/>
      <w:pPr>
        <w:tabs>
          <w:tab w:val="num" w:pos="2284"/>
        </w:tabs>
        <w:ind w:left="2284" w:hanging="1152"/>
      </w:pPr>
      <w:rPr>
        <w:rFonts w:hint="default"/>
      </w:rPr>
    </w:lvl>
    <w:lvl w:ilvl="6">
      <w:start w:val="1"/>
      <w:numFmt w:val="decimal"/>
      <w:lvlText w:val="%1.%2.%3.%4.%5.%6.%7"/>
      <w:lvlJc w:val="left"/>
      <w:pPr>
        <w:tabs>
          <w:tab w:val="num" w:pos="2428"/>
        </w:tabs>
        <w:ind w:left="2428" w:hanging="1296"/>
      </w:pPr>
      <w:rPr>
        <w:rFonts w:hint="default"/>
      </w:rPr>
    </w:lvl>
    <w:lvl w:ilvl="7">
      <w:start w:val="1"/>
      <w:numFmt w:val="decimal"/>
      <w:lvlText w:val="%1.%2.%3.%4.%5.%6.%7.%8"/>
      <w:lvlJc w:val="left"/>
      <w:pPr>
        <w:tabs>
          <w:tab w:val="num" w:pos="2572"/>
        </w:tabs>
        <w:ind w:left="2572" w:hanging="1440"/>
      </w:pPr>
      <w:rPr>
        <w:rFonts w:hint="default"/>
      </w:rPr>
    </w:lvl>
    <w:lvl w:ilvl="8">
      <w:start w:val="1"/>
      <w:numFmt w:val="decimal"/>
      <w:lvlText w:val="%1.%2.%3.%4.%5.%6.%7.%8.%9"/>
      <w:lvlJc w:val="left"/>
      <w:pPr>
        <w:tabs>
          <w:tab w:val="num" w:pos="2716"/>
        </w:tabs>
        <w:ind w:left="2716" w:hanging="1584"/>
      </w:pPr>
      <w:rPr>
        <w:rFonts w:hint="default"/>
      </w:rPr>
    </w:lvl>
  </w:abstractNum>
  <w:abstractNum w:abstractNumId="9">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07AD1D53"/>
    <w:multiLevelType w:val="hybridMultilevel"/>
    <w:tmpl w:val="A3FC6862"/>
    <w:styleLink w:val="1511"/>
    <w:lvl w:ilvl="0" w:tplc="8688AEA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7D232F7"/>
    <w:multiLevelType w:val="hybridMultilevel"/>
    <w:tmpl w:val="C7B4D086"/>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DF3559"/>
    <w:multiLevelType w:val="hybridMultilevel"/>
    <w:tmpl w:val="1F36E64C"/>
    <w:lvl w:ilvl="0" w:tplc="04190009">
      <w:start w:val="1"/>
      <w:numFmt w:val="bullet"/>
      <w:lvlText w:val=""/>
      <w:lvlJc w:val="left"/>
      <w:pPr>
        <w:ind w:left="1040" w:hanging="360"/>
      </w:pPr>
      <w:rPr>
        <w:rFonts w:ascii="Wingdings" w:hAnsi="Wingdings"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13">
    <w:nsid w:val="0CC34BE6"/>
    <w:multiLevelType w:val="hybridMultilevel"/>
    <w:tmpl w:val="F67EC5FA"/>
    <w:styleLink w:val="251"/>
    <w:lvl w:ilvl="0" w:tplc="C3D2F35E">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4">
    <w:nsid w:val="0E627289"/>
    <w:multiLevelType w:val="hybridMultilevel"/>
    <w:tmpl w:val="88BC0E12"/>
    <w:styleLink w:val="1ai15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FF42D2B"/>
    <w:multiLevelType w:val="hybridMultilevel"/>
    <w:tmpl w:val="1F74F77C"/>
    <w:styleLink w:val="1111111511"/>
    <w:lvl w:ilvl="0" w:tplc="E9921760">
      <w:start w:val="1"/>
      <w:numFmt w:val="bullet"/>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lvl>
    <w:lvl w:ilvl="3" w:tplc="04190001">
      <w:start w:val="1"/>
      <w:numFmt w:val="decimal"/>
      <w:lvlText w:val="%4."/>
      <w:lvlJc w:val="left"/>
      <w:pPr>
        <w:tabs>
          <w:tab w:val="num" w:pos="3229"/>
        </w:tabs>
        <w:ind w:left="3229" w:hanging="360"/>
      </w:pPr>
    </w:lvl>
    <w:lvl w:ilvl="4" w:tplc="04190003">
      <w:start w:val="1"/>
      <w:numFmt w:val="lowerLetter"/>
      <w:lvlText w:val="%5."/>
      <w:lvlJc w:val="left"/>
      <w:pPr>
        <w:tabs>
          <w:tab w:val="num" w:pos="3949"/>
        </w:tabs>
        <w:ind w:left="3949" w:hanging="360"/>
      </w:pPr>
    </w:lvl>
    <w:lvl w:ilvl="5" w:tplc="04190005">
      <w:start w:val="1"/>
      <w:numFmt w:val="lowerRoman"/>
      <w:lvlText w:val="%6."/>
      <w:lvlJc w:val="right"/>
      <w:pPr>
        <w:tabs>
          <w:tab w:val="num" w:pos="4669"/>
        </w:tabs>
        <w:ind w:left="4669" w:hanging="180"/>
      </w:pPr>
    </w:lvl>
    <w:lvl w:ilvl="6" w:tplc="04190001">
      <w:start w:val="1"/>
      <w:numFmt w:val="decimal"/>
      <w:lvlText w:val="%7."/>
      <w:lvlJc w:val="left"/>
      <w:pPr>
        <w:tabs>
          <w:tab w:val="num" w:pos="5389"/>
        </w:tabs>
        <w:ind w:left="5389" w:hanging="360"/>
      </w:pPr>
    </w:lvl>
    <w:lvl w:ilvl="7" w:tplc="04190003">
      <w:start w:val="1"/>
      <w:numFmt w:val="lowerLetter"/>
      <w:lvlText w:val="%8."/>
      <w:lvlJc w:val="left"/>
      <w:pPr>
        <w:tabs>
          <w:tab w:val="num" w:pos="6109"/>
        </w:tabs>
        <w:ind w:left="6109" w:hanging="360"/>
      </w:pPr>
    </w:lvl>
    <w:lvl w:ilvl="8" w:tplc="04190005">
      <w:start w:val="1"/>
      <w:numFmt w:val="lowerRoman"/>
      <w:lvlText w:val="%9."/>
      <w:lvlJc w:val="right"/>
      <w:pPr>
        <w:tabs>
          <w:tab w:val="num" w:pos="6829"/>
        </w:tabs>
        <w:ind w:left="6829" w:hanging="180"/>
      </w:pPr>
    </w:lvl>
  </w:abstractNum>
  <w:abstractNum w:abstractNumId="16">
    <w:nsid w:val="1661353B"/>
    <w:multiLevelType w:val="hybridMultilevel"/>
    <w:tmpl w:val="0EB22C26"/>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69E5825"/>
    <w:multiLevelType w:val="hybridMultilevel"/>
    <w:tmpl w:val="2358701C"/>
    <w:lvl w:ilvl="0" w:tplc="77BE3F5A">
      <w:start w:val="1"/>
      <w:numFmt w:val="decimal"/>
      <w:pStyle w:val="1"/>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198076CB"/>
    <w:multiLevelType w:val="hybridMultilevel"/>
    <w:tmpl w:val="5978B4A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BBF11DD"/>
    <w:multiLevelType w:val="hybridMultilevel"/>
    <w:tmpl w:val="E206941C"/>
    <w:styleLink w:val="1111117113"/>
    <w:lvl w:ilvl="0" w:tplc="ACB08696">
      <w:start w:val="1"/>
      <w:numFmt w:val="bullet"/>
      <w:lvlText w:val="–"/>
      <w:lvlJc w:val="left"/>
      <w:pPr>
        <w:ind w:left="1350" w:hanging="360"/>
      </w:pPr>
      <w:rPr>
        <w:rFonts w:ascii="Arial" w:hAnsi="Aria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20">
    <w:nsid w:val="1C0B7994"/>
    <w:multiLevelType w:val="multilevel"/>
    <w:tmpl w:val="04190023"/>
    <w:styleLink w:val="20"/>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1F3C65C5"/>
    <w:multiLevelType w:val="hybridMultilevel"/>
    <w:tmpl w:val="03E81412"/>
    <w:styleLink w:val="1ai5"/>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242255D1"/>
    <w:multiLevelType w:val="hybridMultilevel"/>
    <w:tmpl w:val="CE18E7D6"/>
    <w:styleLink w:val="24"/>
    <w:lvl w:ilvl="0" w:tplc="FFFFFFFF">
      <w:start w:val="1"/>
      <w:numFmt w:val="decimal"/>
      <w:lvlText w:val="%1."/>
      <w:lvlJc w:val="left"/>
      <w:pPr>
        <w:tabs>
          <w:tab w:val="num" w:pos="720"/>
        </w:tabs>
        <w:ind w:left="720" w:hanging="360"/>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23">
    <w:nsid w:val="245D376A"/>
    <w:multiLevelType w:val="hybridMultilevel"/>
    <w:tmpl w:val="17B4968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52713B2"/>
    <w:multiLevelType w:val="multilevel"/>
    <w:tmpl w:val="A86E014C"/>
    <w:styleLink w:val="13"/>
    <w:lvl w:ilvl="0">
      <w:start w:val="6"/>
      <w:numFmt w:val="decimal"/>
      <w:lvlText w:val="%1"/>
      <w:lvlJc w:val="left"/>
      <w:pPr>
        <w:ind w:left="375" w:hanging="375"/>
      </w:pPr>
    </w:lvl>
    <w:lvl w:ilvl="1">
      <w:start w:val="5"/>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5">
    <w:nsid w:val="267E6D84"/>
    <w:multiLevelType w:val="hybridMultilevel"/>
    <w:tmpl w:val="7FB0E8B2"/>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FB7264"/>
    <w:multiLevelType w:val="hybridMultilevel"/>
    <w:tmpl w:val="4EFA48D6"/>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1071255"/>
    <w:multiLevelType w:val="hybridMultilevel"/>
    <w:tmpl w:val="489C0D28"/>
    <w:styleLink w:val="1ai251"/>
    <w:lvl w:ilvl="0" w:tplc="C19AD8E4">
      <w:start w:val="1"/>
      <w:numFmt w:val="decimal"/>
      <w:lvlText w:val="%1."/>
      <w:lvlJc w:val="left"/>
      <w:pPr>
        <w:ind w:left="663" w:hanging="360"/>
      </w:pPr>
    </w:lvl>
    <w:lvl w:ilvl="1" w:tplc="04190019">
      <w:start w:val="1"/>
      <w:numFmt w:val="lowerLetter"/>
      <w:lvlText w:val="%2."/>
      <w:lvlJc w:val="left"/>
      <w:pPr>
        <w:ind w:left="1383" w:hanging="360"/>
      </w:pPr>
    </w:lvl>
    <w:lvl w:ilvl="2" w:tplc="0419001B">
      <w:start w:val="1"/>
      <w:numFmt w:val="lowerRoman"/>
      <w:lvlText w:val="%3."/>
      <w:lvlJc w:val="right"/>
      <w:pPr>
        <w:ind w:left="2103" w:hanging="180"/>
      </w:pPr>
    </w:lvl>
    <w:lvl w:ilvl="3" w:tplc="0419000F">
      <w:start w:val="1"/>
      <w:numFmt w:val="decimal"/>
      <w:lvlText w:val="%4."/>
      <w:lvlJc w:val="left"/>
      <w:pPr>
        <w:ind w:left="2823" w:hanging="360"/>
      </w:pPr>
    </w:lvl>
    <w:lvl w:ilvl="4" w:tplc="04190019">
      <w:start w:val="1"/>
      <w:numFmt w:val="lowerLetter"/>
      <w:lvlText w:val="%5."/>
      <w:lvlJc w:val="left"/>
      <w:pPr>
        <w:ind w:left="3543" w:hanging="360"/>
      </w:pPr>
    </w:lvl>
    <w:lvl w:ilvl="5" w:tplc="0419001B">
      <w:start w:val="1"/>
      <w:numFmt w:val="lowerRoman"/>
      <w:lvlText w:val="%6."/>
      <w:lvlJc w:val="right"/>
      <w:pPr>
        <w:ind w:left="4263" w:hanging="180"/>
      </w:pPr>
    </w:lvl>
    <w:lvl w:ilvl="6" w:tplc="0419000F">
      <w:start w:val="1"/>
      <w:numFmt w:val="decimal"/>
      <w:lvlText w:val="%7."/>
      <w:lvlJc w:val="left"/>
      <w:pPr>
        <w:ind w:left="4983" w:hanging="360"/>
      </w:pPr>
    </w:lvl>
    <w:lvl w:ilvl="7" w:tplc="04190019">
      <w:start w:val="1"/>
      <w:numFmt w:val="lowerLetter"/>
      <w:lvlText w:val="%8."/>
      <w:lvlJc w:val="left"/>
      <w:pPr>
        <w:ind w:left="5703" w:hanging="360"/>
      </w:pPr>
    </w:lvl>
    <w:lvl w:ilvl="8" w:tplc="0419001B">
      <w:start w:val="1"/>
      <w:numFmt w:val="lowerRoman"/>
      <w:lvlText w:val="%9."/>
      <w:lvlJc w:val="right"/>
      <w:pPr>
        <w:ind w:left="6423" w:hanging="180"/>
      </w:pPr>
    </w:lvl>
  </w:abstractNum>
  <w:abstractNum w:abstractNumId="28">
    <w:nsid w:val="33E2330C"/>
    <w:multiLevelType w:val="hybridMultilevel"/>
    <w:tmpl w:val="189C9D64"/>
    <w:styleLink w:val="1ai7113"/>
    <w:lvl w:ilvl="0" w:tplc="8A74E804">
      <w:start w:val="1"/>
      <w:numFmt w:val="decimal"/>
      <w:pStyle w:val="61"/>
      <w:lvlText w:val="6.%1."/>
      <w:lvlJc w:val="left"/>
      <w:pPr>
        <w:ind w:left="360" w:hanging="360"/>
      </w:pPr>
      <w:rPr>
        <w:color w:val="auto"/>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9">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0">
    <w:nsid w:val="38955AF9"/>
    <w:multiLevelType w:val="hybridMultilevel"/>
    <w:tmpl w:val="BCB047E0"/>
    <w:styleLink w:val="1ai24"/>
    <w:lvl w:ilvl="0" w:tplc="0419000F">
      <w:start w:val="1"/>
      <w:numFmt w:val="decimal"/>
      <w:pStyle w:val="10"/>
      <w:lvlText w:val="Рисунок %1"/>
      <w:lvlJc w:val="right"/>
      <w:pPr>
        <w:tabs>
          <w:tab w:val="num" w:pos="3544"/>
        </w:tabs>
        <w:ind w:left="3374" w:hanging="851"/>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38AF5634"/>
    <w:multiLevelType w:val="hybridMultilevel"/>
    <w:tmpl w:val="A2589334"/>
    <w:styleLink w:val="1ai13"/>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38E30E53"/>
    <w:multiLevelType w:val="hybridMultilevel"/>
    <w:tmpl w:val="EB6AC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BF14122"/>
    <w:multiLevelType w:val="hybridMultilevel"/>
    <w:tmpl w:val="EA289EC2"/>
    <w:styleLink w:val="11111123"/>
    <w:lvl w:ilvl="0" w:tplc="0419000B">
      <w:start w:val="1"/>
      <w:numFmt w:val="bullet"/>
      <w:lvlText w:val=""/>
      <w:lvlJc w:val="left"/>
      <w:pPr>
        <w:ind w:left="1211"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4">
    <w:nsid w:val="3D1C2EA7"/>
    <w:multiLevelType w:val="hybridMultilevel"/>
    <w:tmpl w:val="E3549766"/>
    <w:styleLink w:val="11111124"/>
    <w:lvl w:ilvl="0" w:tplc="612AE8E6">
      <w:start w:val="1"/>
      <w:numFmt w:val="decimal"/>
      <w:lvlText w:val="%1."/>
      <w:lvlJc w:val="left"/>
      <w:pPr>
        <w:tabs>
          <w:tab w:val="num" w:pos="1069"/>
        </w:tabs>
        <w:ind w:left="1069"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35">
    <w:nsid w:val="3E9A49B6"/>
    <w:multiLevelType w:val="hybridMultilevel"/>
    <w:tmpl w:val="0C50B340"/>
    <w:styleLink w:val="111111151"/>
    <w:lvl w:ilvl="0" w:tplc="A540F634">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6">
    <w:nsid w:val="3ECD01B8"/>
    <w:multiLevelType w:val="hybridMultilevel"/>
    <w:tmpl w:val="3500B400"/>
    <w:styleLink w:val="111111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FD57F7F"/>
    <w:multiLevelType w:val="hybridMultilevel"/>
    <w:tmpl w:val="67D84CB2"/>
    <w:styleLink w:val="1ai2511"/>
    <w:lvl w:ilvl="0" w:tplc="E5C0B514">
      <w:start w:val="1"/>
      <w:numFmt w:val="decimal"/>
      <w:lvlText w:val="%1."/>
      <w:lvlJc w:val="left"/>
      <w:pPr>
        <w:ind w:left="303" w:hanging="360"/>
      </w:pPr>
    </w:lvl>
    <w:lvl w:ilvl="1" w:tplc="04190019">
      <w:start w:val="1"/>
      <w:numFmt w:val="lowerLetter"/>
      <w:lvlText w:val="%2."/>
      <w:lvlJc w:val="left"/>
      <w:pPr>
        <w:ind w:left="1023" w:hanging="360"/>
      </w:pPr>
    </w:lvl>
    <w:lvl w:ilvl="2" w:tplc="0419001B">
      <w:start w:val="1"/>
      <w:numFmt w:val="lowerRoman"/>
      <w:lvlText w:val="%3."/>
      <w:lvlJc w:val="right"/>
      <w:pPr>
        <w:ind w:left="1743" w:hanging="180"/>
      </w:pPr>
    </w:lvl>
    <w:lvl w:ilvl="3" w:tplc="0419000F">
      <w:start w:val="1"/>
      <w:numFmt w:val="decimal"/>
      <w:lvlText w:val="%4."/>
      <w:lvlJc w:val="left"/>
      <w:pPr>
        <w:ind w:left="2463" w:hanging="360"/>
      </w:pPr>
    </w:lvl>
    <w:lvl w:ilvl="4" w:tplc="04190019">
      <w:start w:val="1"/>
      <w:numFmt w:val="lowerLetter"/>
      <w:lvlText w:val="%5."/>
      <w:lvlJc w:val="left"/>
      <w:pPr>
        <w:ind w:left="3183" w:hanging="360"/>
      </w:pPr>
    </w:lvl>
    <w:lvl w:ilvl="5" w:tplc="0419001B">
      <w:start w:val="1"/>
      <w:numFmt w:val="lowerRoman"/>
      <w:lvlText w:val="%6."/>
      <w:lvlJc w:val="right"/>
      <w:pPr>
        <w:ind w:left="3903" w:hanging="180"/>
      </w:pPr>
    </w:lvl>
    <w:lvl w:ilvl="6" w:tplc="0419000F">
      <w:start w:val="1"/>
      <w:numFmt w:val="decimal"/>
      <w:lvlText w:val="%7."/>
      <w:lvlJc w:val="left"/>
      <w:pPr>
        <w:ind w:left="4623" w:hanging="360"/>
      </w:pPr>
    </w:lvl>
    <w:lvl w:ilvl="7" w:tplc="04190019">
      <w:start w:val="1"/>
      <w:numFmt w:val="lowerLetter"/>
      <w:lvlText w:val="%8."/>
      <w:lvlJc w:val="left"/>
      <w:pPr>
        <w:ind w:left="5343" w:hanging="360"/>
      </w:pPr>
    </w:lvl>
    <w:lvl w:ilvl="8" w:tplc="0419001B">
      <w:start w:val="1"/>
      <w:numFmt w:val="lowerRoman"/>
      <w:lvlText w:val="%9."/>
      <w:lvlJc w:val="right"/>
      <w:pPr>
        <w:ind w:left="6063" w:hanging="180"/>
      </w:pPr>
    </w:lvl>
  </w:abstractNum>
  <w:abstractNum w:abstractNumId="38">
    <w:nsid w:val="41E35E05"/>
    <w:multiLevelType w:val="hybridMultilevel"/>
    <w:tmpl w:val="EB6AC3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1E9532F"/>
    <w:multiLevelType w:val="hybridMultilevel"/>
    <w:tmpl w:val="111A67F2"/>
    <w:styleLink w:val="1ai11"/>
    <w:lvl w:ilvl="0" w:tplc="FFFFFFFF">
      <w:start w:val="1"/>
      <w:numFmt w:val="bullet"/>
      <w:lvlText w:val=""/>
      <w:lvlJc w:val="left"/>
      <w:pPr>
        <w:tabs>
          <w:tab w:val="num" w:pos="1490"/>
        </w:tabs>
        <w:ind w:left="1490" w:hanging="360"/>
      </w:pPr>
      <w:rPr>
        <w:rFonts w:ascii="Symbol" w:hAnsi="Symbol" w:hint="default"/>
      </w:rPr>
    </w:lvl>
    <w:lvl w:ilvl="1" w:tplc="FFFFFFFF">
      <w:start w:val="1"/>
      <w:numFmt w:val="bullet"/>
      <w:lvlText w:val="o"/>
      <w:lvlJc w:val="left"/>
      <w:pPr>
        <w:tabs>
          <w:tab w:val="num" w:pos="2210"/>
        </w:tabs>
        <w:ind w:left="2210" w:hanging="360"/>
      </w:pPr>
      <w:rPr>
        <w:rFonts w:ascii="Courier New" w:hAnsi="Courier New" w:cs="Courier New" w:hint="default"/>
      </w:rPr>
    </w:lvl>
    <w:lvl w:ilvl="2" w:tplc="FFFFFFFF">
      <w:start w:val="1"/>
      <w:numFmt w:val="bullet"/>
      <w:lvlText w:val=""/>
      <w:lvlJc w:val="left"/>
      <w:pPr>
        <w:tabs>
          <w:tab w:val="num" w:pos="2930"/>
        </w:tabs>
        <w:ind w:left="2930" w:hanging="360"/>
      </w:pPr>
      <w:rPr>
        <w:rFonts w:ascii="Wingdings" w:hAnsi="Wingdings" w:hint="default"/>
      </w:rPr>
    </w:lvl>
    <w:lvl w:ilvl="3" w:tplc="FFFFFFFF">
      <w:start w:val="1"/>
      <w:numFmt w:val="bullet"/>
      <w:lvlText w:val=""/>
      <w:lvlJc w:val="left"/>
      <w:pPr>
        <w:tabs>
          <w:tab w:val="num" w:pos="3650"/>
        </w:tabs>
        <w:ind w:left="3650" w:hanging="360"/>
      </w:pPr>
      <w:rPr>
        <w:rFonts w:ascii="Symbol" w:hAnsi="Symbol" w:hint="default"/>
      </w:rPr>
    </w:lvl>
    <w:lvl w:ilvl="4" w:tplc="FFFFFFFF">
      <w:start w:val="1"/>
      <w:numFmt w:val="bullet"/>
      <w:lvlText w:val="o"/>
      <w:lvlJc w:val="left"/>
      <w:pPr>
        <w:tabs>
          <w:tab w:val="num" w:pos="4370"/>
        </w:tabs>
        <w:ind w:left="4370" w:hanging="360"/>
      </w:pPr>
      <w:rPr>
        <w:rFonts w:ascii="Courier New" w:hAnsi="Courier New" w:cs="Courier New" w:hint="default"/>
      </w:rPr>
    </w:lvl>
    <w:lvl w:ilvl="5" w:tplc="FFFFFFFF">
      <w:start w:val="1"/>
      <w:numFmt w:val="bullet"/>
      <w:lvlText w:val=""/>
      <w:lvlJc w:val="left"/>
      <w:pPr>
        <w:tabs>
          <w:tab w:val="num" w:pos="5090"/>
        </w:tabs>
        <w:ind w:left="5090" w:hanging="360"/>
      </w:pPr>
      <w:rPr>
        <w:rFonts w:ascii="Wingdings" w:hAnsi="Wingdings" w:hint="default"/>
      </w:rPr>
    </w:lvl>
    <w:lvl w:ilvl="6" w:tplc="FFFFFFFF">
      <w:start w:val="1"/>
      <w:numFmt w:val="bullet"/>
      <w:lvlText w:val=""/>
      <w:lvlJc w:val="left"/>
      <w:pPr>
        <w:tabs>
          <w:tab w:val="num" w:pos="5810"/>
        </w:tabs>
        <w:ind w:left="5810" w:hanging="360"/>
      </w:pPr>
      <w:rPr>
        <w:rFonts w:ascii="Symbol" w:hAnsi="Symbol" w:hint="default"/>
      </w:rPr>
    </w:lvl>
    <w:lvl w:ilvl="7" w:tplc="FFFFFFFF">
      <w:start w:val="1"/>
      <w:numFmt w:val="bullet"/>
      <w:lvlText w:val="o"/>
      <w:lvlJc w:val="left"/>
      <w:pPr>
        <w:tabs>
          <w:tab w:val="num" w:pos="6530"/>
        </w:tabs>
        <w:ind w:left="6530" w:hanging="360"/>
      </w:pPr>
      <w:rPr>
        <w:rFonts w:ascii="Courier New" w:hAnsi="Courier New" w:cs="Courier New" w:hint="default"/>
      </w:rPr>
    </w:lvl>
    <w:lvl w:ilvl="8" w:tplc="FFFFFFFF">
      <w:start w:val="1"/>
      <w:numFmt w:val="bullet"/>
      <w:lvlText w:val=""/>
      <w:lvlJc w:val="left"/>
      <w:pPr>
        <w:tabs>
          <w:tab w:val="num" w:pos="7250"/>
        </w:tabs>
        <w:ind w:left="7250" w:hanging="360"/>
      </w:pPr>
      <w:rPr>
        <w:rFonts w:ascii="Wingdings" w:hAnsi="Wingdings" w:hint="default"/>
      </w:rPr>
    </w:lvl>
  </w:abstractNum>
  <w:abstractNum w:abstractNumId="40">
    <w:nsid w:val="449B2A89"/>
    <w:multiLevelType w:val="multilevel"/>
    <w:tmpl w:val="EB221F14"/>
    <w:styleLink w:val="1ai714"/>
    <w:lvl w:ilvl="0">
      <w:start w:val="2"/>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nsid w:val="49643F15"/>
    <w:multiLevelType w:val="hybridMultilevel"/>
    <w:tmpl w:val="51220E92"/>
    <w:styleLink w:val="1ai14"/>
    <w:lvl w:ilvl="0" w:tplc="FFFFFFFF">
      <w:start w:val="1"/>
      <w:numFmt w:val="decimal"/>
      <w:lvlText w:val="%1."/>
      <w:lvlJc w:val="left"/>
      <w:pPr>
        <w:tabs>
          <w:tab w:val="num" w:pos="2448"/>
        </w:tabs>
        <w:ind w:left="2448" w:hanging="1368"/>
      </w:p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43">
    <w:nsid w:val="4A2645F0"/>
    <w:multiLevelType w:val="hybridMultilevel"/>
    <w:tmpl w:val="34089A32"/>
    <w:styleLink w:val="1ai114"/>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A6B3354"/>
    <w:multiLevelType w:val="hybridMultilevel"/>
    <w:tmpl w:val="1DC201C2"/>
    <w:styleLink w:val="111111711"/>
    <w:lvl w:ilvl="0" w:tplc="1186833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nsid w:val="4B170563"/>
    <w:multiLevelType w:val="singleLevel"/>
    <w:tmpl w:val="8A0C6168"/>
    <w:styleLink w:val="11111164"/>
    <w:lvl w:ilvl="0">
      <w:start w:val="1"/>
      <w:numFmt w:val="bullet"/>
      <w:pStyle w:val="a0"/>
      <w:lvlText w:val=""/>
      <w:lvlJc w:val="left"/>
      <w:pPr>
        <w:tabs>
          <w:tab w:val="num" w:pos="786"/>
        </w:tabs>
        <w:ind w:left="786" w:hanging="360"/>
      </w:pPr>
      <w:rPr>
        <w:rFonts w:ascii="Wingdings" w:hAnsi="Wingdings" w:hint="default"/>
        <w:sz w:val="16"/>
      </w:rPr>
    </w:lvl>
  </w:abstractNum>
  <w:abstractNum w:abstractNumId="46">
    <w:nsid w:val="4BA254BE"/>
    <w:multiLevelType w:val="hybridMultilevel"/>
    <w:tmpl w:val="ECC6EF58"/>
    <w:styleLink w:val="14"/>
    <w:lvl w:ilvl="0" w:tplc="E9921760">
      <w:start w:val="3"/>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47">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4E8767D5"/>
    <w:multiLevelType w:val="hybridMultilevel"/>
    <w:tmpl w:val="28F492FC"/>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22A4BDF"/>
    <w:multiLevelType w:val="hybridMultilevel"/>
    <w:tmpl w:val="F836D9D0"/>
    <w:styleLink w:val="111111244"/>
    <w:lvl w:ilvl="0" w:tplc="B2588842">
      <w:start w:val="1"/>
      <w:numFmt w:val="bullet"/>
      <w:lvlText w:val=""/>
      <w:lvlJc w:val="left"/>
      <w:pPr>
        <w:tabs>
          <w:tab w:val="num" w:pos="1287"/>
        </w:tabs>
        <w:ind w:left="1287" w:hanging="360"/>
      </w:pPr>
      <w:rPr>
        <w:rFonts w:ascii="Symbol" w:hAnsi="Symbol" w:hint="default"/>
      </w:rPr>
    </w:lvl>
    <w:lvl w:ilvl="1" w:tplc="D0480E32" w:tentative="1">
      <w:start w:val="1"/>
      <w:numFmt w:val="bullet"/>
      <w:lvlText w:val="o"/>
      <w:lvlJc w:val="left"/>
      <w:pPr>
        <w:tabs>
          <w:tab w:val="num" w:pos="2007"/>
        </w:tabs>
        <w:ind w:left="2007" w:hanging="360"/>
      </w:pPr>
      <w:rPr>
        <w:rFonts w:ascii="Courier New" w:hAnsi="Courier New" w:cs="Courier New" w:hint="default"/>
      </w:rPr>
    </w:lvl>
    <w:lvl w:ilvl="2" w:tplc="FF529F88" w:tentative="1">
      <w:start w:val="1"/>
      <w:numFmt w:val="bullet"/>
      <w:lvlText w:val=""/>
      <w:lvlJc w:val="left"/>
      <w:pPr>
        <w:tabs>
          <w:tab w:val="num" w:pos="2727"/>
        </w:tabs>
        <w:ind w:left="2727" w:hanging="360"/>
      </w:pPr>
      <w:rPr>
        <w:rFonts w:ascii="Wingdings" w:hAnsi="Wingdings" w:hint="default"/>
      </w:rPr>
    </w:lvl>
    <w:lvl w:ilvl="3" w:tplc="C9B84750" w:tentative="1">
      <w:start w:val="1"/>
      <w:numFmt w:val="bullet"/>
      <w:lvlText w:val=""/>
      <w:lvlJc w:val="left"/>
      <w:pPr>
        <w:tabs>
          <w:tab w:val="num" w:pos="3447"/>
        </w:tabs>
        <w:ind w:left="3447" w:hanging="360"/>
      </w:pPr>
      <w:rPr>
        <w:rFonts w:ascii="Symbol" w:hAnsi="Symbol" w:hint="default"/>
      </w:rPr>
    </w:lvl>
    <w:lvl w:ilvl="4" w:tplc="3E8C0004" w:tentative="1">
      <w:start w:val="1"/>
      <w:numFmt w:val="bullet"/>
      <w:lvlText w:val="o"/>
      <w:lvlJc w:val="left"/>
      <w:pPr>
        <w:tabs>
          <w:tab w:val="num" w:pos="4167"/>
        </w:tabs>
        <w:ind w:left="4167" w:hanging="360"/>
      </w:pPr>
      <w:rPr>
        <w:rFonts w:ascii="Courier New" w:hAnsi="Courier New" w:cs="Courier New" w:hint="default"/>
      </w:rPr>
    </w:lvl>
    <w:lvl w:ilvl="5" w:tplc="E5F453EE" w:tentative="1">
      <w:start w:val="1"/>
      <w:numFmt w:val="bullet"/>
      <w:lvlText w:val=""/>
      <w:lvlJc w:val="left"/>
      <w:pPr>
        <w:tabs>
          <w:tab w:val="num" w:pos="4887"/>
        </w:tabs>
        <w:ind w:left="4887" w:hanging="360"/>
      </w:pPr>
      <w:rPr>
        <w:rFonts w:ascii="Wingdings" w:hAnsi="Wingdings" w:hint="default"/>
      </w:rPr>
    </w:lvl>
    <w:lvl w:ilvl="6" w:tplc="5CC09846" w:tentative="1">
      <w:start w:val="1"/>
      <w:numFmt w:val="bullet"/>
      <w:lvlText w:val=""/>
      <w:lvlJc w:val="left"/>
      <w:pPr>
        <w:tabs>
          <w:tab w:val="num" w:pos="5607"/>
        </w:tabs>
        <w:ind w:left="5607" w:hanging="360"/>
      </w:pPr>
      <w:rPr>
        <w:rFonts w:ascii="Symbol" w:hAnsi="Symbol" w:hint="default"/>
      </w:rPr>
    </w:lvl>
    <w:lvl w:ilvl="7" w:tplc="26A61942" w:tentative="1">
      <w:start w:val="1"/>
      <w:numFmt w:val="bullet"/>
      <w:lvlText w:val="o"/>
      <w:lvlJc w:val="left"/>
      <w:pPr>
        <w:tabs>
          <w:tab w:val="num" w:pos="6327"/>
        </w:tabs>
        <w:ind w:left="6327" w:hanging="360"/>
      </w:pPr>
      <w:rPr>
        <w:rFonts w:ascii="Courier New" w:hAnsi="Courier New" w:cs="Courier New" w:hint="default"/>
      </w:rPr>
    </w:lvl>
    <w:lvl w:ilvl="8" w:tplc="80F4A986" w:tentative="1">
      <w:start w:val="1"/>
      <w:numFmt w:val="bullet"/>
      <w:lvlText w:val=""/>
      <w:lvlJc w:val="left"/>
      <w:pPr>
        <w:tabs>
          <w:tab w:val="num" w:pos="7047"/>
        </w:tabs>
        <w:ind w:left="7047" w:hanging="360"/>
      </w:pPr>
      <w:rPr>
        <w:rFonts w:ascii="Wingdings" w:hAnsi="Wingdings" w:hint="default"/>
      </w:rPr>
    </w:lvl>
  </w:abstractNum>
  <w:abstractNum w:abstractNumId="50">
    <w:nsid w:val="52596BA3"/>
    <w:multiLevelType w:val="hybridMultilevel"/>
    <w:tmpl w:val="1C461138"/>
    <w:styleLink w:val="1ai1511"/>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35A5ADB"/>
    <w:multiLevelType w:val="hybridMultilevel"/>
    <w:tmpl w:val="2BD888CE"/>
    <w:styleLink w:val="1ai711"/>
    <w:lvl w:ilvl="0" w:tplc="54B870CC">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1"/>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53">
    <w:nsid w:val="5E0646C7"/>
    <w:multiLevelType w:val="hybridMultilevel"/>
    <w:tmpl w:val="0658BEDA"/>
    <w:styleLink w:val="1111111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F940C64"/>
    <w:multiLevelType w:val="hybridMultilevel"/>
    <w:tmpl w:val="F59A95DE"/>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5FF57D2B"/>
    <w:multiLevelType w:val="hybridMultilevel"/>
    <w:tmpl w:val="AF281712"/>
    <w:styleLink w:val="25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61490690"/>
    <w:multiLevelType w:val="hybridMultilevel"/>
    <w:tmpl w:val="05DE723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nsid w:val="622B5925"/>
    <w:multiLevelType w:val="multilevel"/>
    <w:tmpl w:val="0CC0942E"/>
    <w:styleLink w:val="1ai15113"/>
    <w:lvl w:ilvl="0">
      <w:start w:val="1"/>
      <w:numFmt w:val="decimal"/>
      <w:lvlText w:val="%1."/>
      <w:lvlJc w:val="left"/>
      <w:pPr>
        <w:tabs>
          <w:tab w:val="num" w:pos="786"/>
        </w:tabs>
        <w:ind w:left="426" w:firstLine="0"/>
      </w:pPr>
      <w:rPr>
        <w:color w:val="FFFFFF" w:themeColor="background1"/>
        <w:lang w:val="ru-RU"/>
      </w:rPr>
    </w:lvl>
    <w:lvl w:ilvl="1">
      <w:start w:val="2"/>
      <w:numFmt w:val="decimal"/>
      <w:lvlText w:val="%1.%2"/>
      <w:lvlJc w:val="left"/>
      <w:pPr>
        <w:tabs>
          <w:tab w:val="num" w:pos="1713"/>
        </w:tabs>
        <w:ind w:left="993" w:firstLine="0"/>
      </w:pPr>
    </w:lvl>
    <w:lvl w:ilvl="2">
      <w:start w:val="9"/>
      <w:numFmt w:val="decimal"/>
      <w:lvlText w:val="%1.%2.%3"/>
      <w:lvlJc w:val="left"/>
      <w:pPr>
        <w:tabs>
          <w:tab w:val="num" w:pos="1430"/>
        </w:tabs>
        <w:ind w:left="710" w:firstLine="0"/>
      </w:pPr>
      <w:rPr>
        <w:b/>
        <w:i/>
        <w:sz w:val="24"/>
        <w:szCs w:val="24"/>
      </w:r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8">
    <w:nsid w:val="62E94B1F"/>
    <w:multiLevelType w:val="hybridMultilevel"/>
    <w:tmpl w:val="8D266CC0"/>
    <w:lvl w:ilvl="0" w:tplc="20D4DB1E">
      <w:start w:val="3"/>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67A1DFA"/>
    <w:multiLevelType w:val="multilevel"/>
    <w:tmpl w:val="9C20ED56"/>
    <w:styleLink w:val="1310"/>
    <w:lvl w:ilvl="0">
      <w:start w:val="1"/>
      <w:numFmt w:val="upperRoman"/>
      <w:lvlText w:val="%1."/>
      <w:lvlJc w:val="left"/>
      <w:pPr>
        <w:ind w:left="1288" w:hanging="720"/>
      </w:pPr>
      <w:rPr>
        <w:rFonts w:hint="default"/>
      </w:rPr>
    </w:lvl>
    <w:lvl w:ilvl="1">
      <w:start w:val="1"/>
      <w:numFmt w:val="decimal"/>
      <w:isLgl/>
      <w:lvlText w:val="%1.%2."/>
      <w:lvlJc w:val="left"/>
      <w:pPr>
        <w:ind w:left="1708" w:hanging="1140"/>
      </w:pPr>
      <w:rPr>
        <w:rFonts w:ascii="Times New Roman" w:hAnsi="Times New Roman" w:cs="Times New Roman" w:hint="default"/>
      </w:rPr>
    </w:lvl>
    <w:lvl w:ilvl="2">
      <w:start w:val="1"/>
      <w:numFmt w:val="decimal"/>
      <w:isLgl/>
      <w:lvlText w:val="%1.%2.%3."/>
      <w:lvlJc w:val="left"/>
      <w:pPr>
        <w:ind w:left="1707" w:hanging="1140"/>
      </w:pPr>
      <w:rPr>
        <w:rFonts w:hint="default"/>
      </w:rPr>
    </w:lvl>
    <w:lvl w:ilvl="3">
      <w:start w:val="1"/>
      <w:numFmt w:val="decimal"/>
      <w:isLgl/>
      <w:lvlText w:val="%1.%2.%3.%4."/>
      <w:lvlJc w:val="left"/>
      <w:pPr>
        <w:ind w:left="1707" w:hanging="1140"/>
      </w:pPr>
      <w:rPr>
        <w:rFonts w:hint="default"/>
      </w:rPr>
    </w:lvl>
    <w:lvl w:ilvl="4">
      <w:start w:val="1"/>
      <w:numFmt w:val="decimal"/>
      <w:isLgl/>
      <w:lvlText w:val="%1.%2.%3.%4.%5."/>
      <w:lvlJc w:val="left"/>
      <w:pPr>
        <w:ind w:left="1707" w:hanging="114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60">
    <w:nsid w:val="668420FE"/>
    <w:multiLevelType w:val="hybridMultilevel"/>
    <w:tmpl w:val="D8E08DC4"/>
    <w:lvl w:ilvl="0" w:tplc="A540F6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99B3254"/>
    <w:multiLevelType w:val="multilevel"/>
    <w:tmpl w:val="F9D87936"/>
    <w:styleLink w:val="2420"/>
    <w:lvl w:ilvl="0">
      <w:start w:val="1"/>
      <w:numFmt w:val="decimal"/>
      <w:pStyle w:val="12"/>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pStyle w:val="4"/>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62">
    <w:nsid w:val="6A4F326E"/>
    <w:multiLevelType w:val="hybridMultilevel"/>
    <w:tmpl w:val="AD7ACF6E"/>
    <w:lvl w:ilvl="0" w:tplc="A540F634">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B667945"/>
    <w:multiLevelType w:val="hybridMultilevel"/>
    <w:tmpl w:val="1DE641A4"/>
    <w:lvl w:ilvl="0" w:tplc="E9921760">
      <w:start w:val="1"/>
      <w:numFmt w:val="bullet"/>
      <w:pStyle w:val="-S"/>
      <w:lvlText w:val="-"/>
      <w:lvlJc w:val="left"/>
      <w:pPr>
        <w:ind w:left="1571" w:hanging="360"/>
      </w:pPr>
      <w:rPr>
        <w:rFonts w:ascii="Vrinda" w:hAnsi="Vrinda"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64">
    <w:nsid w:val="6BC95396"/>
    <w:multiLevelType w:val="hybridMultilevel"/>
    <w:tmpl w:val="E3C219FA"/>
    <w:lvl w:ilvl="0" w:tplc="BDDE9522">
      <w:start w:val="1"/>
      <w:numFmt w:val="bullet"/>
      <w:pStyle w:val="a1"/>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65">
    <w:nsid w:val="6BFF6719"/>
    <w:multiLevelType w:val="hybridMultilevel"/>
    <w:tmpl w:val="ED08E218"/>
    <w:lvl w:ilvl="0" w:tplc="A540F634">
      <w:start w:val="1"/>
      <w:numFmt w:val="bullet"/>
      <w:lvlText w:val=""/>
      <w:lvlJc w:val="left"/>
      <w:pPr>
        <w:ind w:left="927"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6">
    <w:nsid w:val="6DFD586D"/>
    <w:multiLevelType w:val="hybridMultilevel"/>
    <w:tmpl w:val="0A001A82"/>
    <w:styleLink w:val="1111116"/>
    <w:lvl w:ilvl="0" w:tplc="E59AF45A">
      <w:start w:val="1"/>
      <w:numFmt w:val="decimal"/>
      <w:lvlText w:val="Рисунок %1"/>
      <w:lvlJc w:val="left"/>
      <w:pPr>
        <w:tabs>
          <w:tab w:val="num" w:pos="2835"/>
        </w:tabs>
        <w:ind w:left="1429" w:firstLine="669"/>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67">
    <w:nsid w:val="6E4E6C02"/>
    <w:multiLevelType w:val="hybridMultilevel"/>
    <w:tmpl w:val="ABBCF4C0"/>
    <w:styleLink w:val="11111115113"/>
    <w:lvl w:ilvl="0" w:tplc="13FE49FC">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68">
    <w:nsid w:val="702800F2"/>
    <w:multiLevelType w:val="hybridMultilevel"/>
    <w:tmpl w:val="A8CE987C"/>
    <w:styleLink w:val="1ai65"/>
    <w:lvl w:ilvl="0" w:tplc="3B8CF2BE">
      <w:start w:val="1"/>
      <w:numFmt w:val="decimal"/>
      <w:lvlText w:val="%1."/>
      <w:lvlJc w:val="left"/>
      <w:pPr>
        <w:tabs>
          <w:tab w:val="num" w:pos="644"/>
        </w:tabs>
        <w:ind w:left="644" w:hanging="360"/>
      </w:pPr>
      <w:rPr>
        <w:sz w:val="22"/>
        <w:szCs w:val="22"/>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9">
    <w:nsid w:val="723810E5"/>
    <w:multiLevelType w:val="hybridMultilevel"/>
    <w:tmpl w:val="C2945EE0"/>
    <w:lvl w:ilvl="0" w:tplc="A540F6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75621260"/>
    <w:multiLevelType w:val="hybridMultilevel"/>
    <w:tmpl w:val="39945E36"/>
    <w:styleLink w:val="2514"/>
    <w:lvl w:ilvl="0" w:tplc="D3109862">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1">
    <w:nsid w:val="78872B46"/>
    <w:multiLevelType w:val="multilevel"/>
    <w:tmpl w:val="160644AE"/>
    <w:lvl w:ilvl="0">
      <w:start w:val="1"/>
      <w:numFmt w:val="decimal"/>
      <w:lvlText w:val="%1."/>
      <w:lvlJc w:val="left"/>
      <w:pPr>
        <w:tabs>
          <w:tab w:val="num" w:pos="360"/>
        </w:tabs>
        <w:ind w:left="0" w:firstLine="0"/>
      </w:p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72">
    <w:nsid w:val="7B2D4676"/>
    <w:multiLevelType w:val="hybridMultilevel"/>
    <w:tmpl w:val="8146CEA2"/>
    <w:styleLink w:val="111111234"/>
    <w:lvl w:ilvl="0" w:tplc="96F6F53C">
      <w:start w:val="1"/>
      <w:numFmt w:val="decimal"/>
      <w:lvlText w:val="%1."/>
      <w:lvlJc w:val="left"/>
      <w:pPr>
        <w:ind w:left="2161" w:hanging="645"/>
      </w:pPr>
      <w:rPr>
        <w:rFonts w:hint="default"/>
      </w:rPr>
    </w:lvl>
    <w:lvl w:ilvl="1" w:tplc="04190019" w:tentative="1">
      <w:start w:val="1"/>
      <w:numFmt w:val="lowerLetter"/>
      <w:lvlText w:val="%2."/>
      <w:lvlJc w:val="left"/>
      <w:pPr>
        <w:ind w:left="2596" w:hanging="360"/>
      </w:pPr>
    </w:lvl>
    <w:lvl w:ilvl="2" w:tplc="0419001B" w:tentative="1">
      <w:start w:val="1"/>
      <w:numFmt w:val="lowerRoman"/>
      <w:lvlText w:val="%3."/>
      <w:lvlJc w:val="right"/>
      <w:pPr>
        <w:ind w:left="3316" w:hanging="180"/>
      </w:pPr>
    </w:lvl>
    <w:lvl w:ilvl="3" w:tplc="0419000F" w:tentative="1">
      <w:start w:val="1"/>
      <w:numFmt w:val="decimal"/>
      <w:lvlText w:val="%4."/>
      <w:lvlJc w:val="left"/>
      <w:pPr>
        <w:ind w:left="4036" w:hanging="360"/>
      </w:pPr>
    </w:lvl>
    <w:lvl w:ilvl="4" w:tplc="04190019" w:tentative="1">
      <w:start w:val="1"/>
      <w:numFmt w:val="lowerLetter"/>
      <w:lvlText w:val="%5."/>
      <w:lvlJc w:val="left"/>
      <w:pPr>
        <w:ind w:left="4756" w:hanging="360"/>
      </w:pPr>
    </w:lvl>
    <w:lvl w:ilvl="5" w:tplc="0419001B" w:tentative="1">
      <w:start w:val="1"/>
      <w:numFmt w:val="lowerRoman"/>
      <w:lvlText w:val="%6."/>
      <w:lvlJc w:val="right"/>
      <w:pPr>
        <w:ind w:left="5476" w:hanging="180"/>
      </w:pPr>
    </w:lvl>
    <w:lvl w:ilvl="6" w:tplc="0419000F" w:tentative="1">
      <w:start w:val="1"/>
      <w:numFmt w:val="decimal"/>
      <w:lvlText w:val="%7."/>
      <w:lvlJc w:val="left"/>
      <w:pPr>
        <w:ind w:left="6196" w:hanging="360"/>
      </w:pPr>
    </w:lvl>
    <w:lvl w:ilvl="7" w:tplc="04190019" w:tentative="1">
      <w:start w:val="1"/>
      <w:numFmt w:val="lowerLetter"/>
      <w:lvlText w:val="%8."/>
      <w:lvlJc w:val="left"/>
      <w:pPr>
        <w:ind w:left="6916" w:hanging="360"/>
      </w:pPr>
    </w:lvl>
    <w:lvl w:ilvl="8" w:tplc="0419001B" w:tentative="1">
      <w:start w:val="1"/>
      <w:numFmt w:val="lowerRoman"/>
      <w:lvlText w:val="%9."/>
      <w:lvlJc w:val="right"/>
      <w:pPr>
        <w:ind w:left="7636" w:hanging="180"/>
      </w:pPr>
    </w:lvl>
  </w:abstractNum>
  <w:abstractNum w:abstractNumId="73">
    <w:nsid w:val="7C732E38"/>
    <w:multiLevelType w:val="hybridMultilevel"/>
    <w:tmpl w:val="B6A43058"/>
    <w:lvl w:ilvl="0" w:tplc="04190001">
      <w:start w:val="1"/>
      <w:numFmt w:val="bullet"/>
      <w:pStyle w:val="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CEE145D"/>
    <w:multiLevelType w:val="hybridMultilevel"/>
    <w:tmpl w:val="BD8EAA06"/>
    <w:lvl w:ilvl="0" w:tplc="A540F63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DF453F7"/>
    <w:multiLevelType w:val="hybridMultilevel"/>
    <w:tmpl w:val="A1ACE130"/>
    <w:styleLink w:val="11111113"/>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num w:numId="1">
    <w:abstractNumId w:val="61"/>
  </w:num>
  <w:num w:numId="2">
    <w:abstractNumId w:val="41"/>
  </w:num>
  <w:num w:numId="3">
    <w:abstractNumId w:val="0"/>
  </w:num>
  <w:num w:numId="4">
    <w:abstractNumId w:val="73"/>
  </w:num>
  <w:num w:numId="5">
    <w:abstractNumId w:val="45"/>
  </w:num>
  <w:num w:numId="6">
    <w:abstractNumId w:val="29"/>
  </w:num>
  <w:num w:numId="7">
    <w:abstractNumId w:val="52"/>
  </w:num>
  <w:num w:numId="8">
    <w:abstractNumId w:val="4"/>
  </w:num>
  <w:num w:numId="9">
    <w:abstractNumId w:val="6"/>
  </w:num>
  <w:num w:numId="10">
    <w:abstractNumId w:val="49"/>
  </w:num>
  <w:num w:numId="11">
    <w:abstractNumId w:val="2"/>
  </w:num>
  <w:num w:numId="12">
    <w:abstractNumId w:val="5"/>
  </w:num>
  <w:num w:numId="13">
    <w:abstractNumId w:val="72"/>
  </w:num>
  <w:num w:numId="14">
    <w:abstractNumId w:val="53"/>
  </w:num>
  <w:num w:numId="15">
    <w:abstractNumId w:val="59"/>
  </w:num>
  <w:num w:numId="16">
    <w:abstractNumId w:val="40"/>
  </w:num>
  <w:num w:numId="17">
    <w:abstractNumId w:val="43"/>
  </w:num>
  <w:num w:numId="18">
    <w:abstractNumId w:val="70"/>
  </w:num>
  <w:num w:numId="19">
    <w:abstractNumId w:val="19"/>
  </w:num>
  <w:num w:numId="20">
    <w:abstractNumId w:val="17"/>
  </w:num>
  <w:num w:numId="21">
    <w:abstractNumId w:val="28"/>
  </w:num>
  <w:num w:numId="22">
    <w:abstractNumId w:val="63"/>
  </w:num>
  <w:num w:numId="23">
    <w:abstractNumId w:val="30"/>
  </w:num>
  <w:num w:numId="24">
    <w:abstractNumId w:val="7"/>
  </w:num>
  <w:num w:numId="25">
    <w:abstractNumId w:val="9"/>
  </w:num>
  <w:num w:numId="26">
    <w:abstractNumId w:val="10"/>
  </w:num>
  <w:num w:numId="27">
    <w:abstractNumId w:val="13"/>
  </w:num>
  <w:num w:numId="28">
    <w:abstractNumId w:val="14"/>
  </w:num>
  <w:num w:numId="29">
    <w:abstractNumId w:val="15"/>
  </w:num>
  <w:num w:numId="30">
    <w:abstractNumId w:val="20"/>
  </w:num>
  <w:num w:numId="31">
    <w:abstractNumId w:val="21"/>
  </w:num>
  <w:num w:numId="32">
    <w:abstractNumId w:val="22"/>
  </w:num>
  <w:num w:numId="33">
    <w:abstractNumId w:val="24"/>
  </w:num>
  <w:num w:numId="34">
    <w:abstractNumId w:val="27"/>
  </w:num>
  <w:num w:numId="35">
    <w:abstractNumId w:val="31"/>
  </w:num>
  <w:num w:numId="36">
    <w:abstractNumId w:val="33"/>
  </w:num>
  <w:num w:numId="37">
    <w:abstractNumId w:val="34"/>
  </w:num>
  <w:num w:numId="38">
    <w:abstractNumId w:val="35"/>
  </w:num>
  <w:num w:numId="39">
    <w:abstractNumId w:val="36"/>
  </w:num>
  <w:num w:numId="40">
    <w:abstractNumId w:val="37"/>
  </w:num>
  <w:num w:numId="41">
    <w:abstractNumId w:val="39"/>
  </w:num>
  <w:num w:numId="42">
    <w:abstractNumId w:val="42"/>
  </w:num>
  <w:num w:numId="43">
    <w:abstractNumId w:val="44"/>
  </w:num>
  <w:num w:numId="44">
    <w:abstractNumId w:val="46"/>
  </w:num>
  <w:num w:numId="45">
    <w:abstractNumId w:val="47"/>
  </w:num>
  <w:num w:numId="46">
    <w:abstractNumId w:val="50"/>
  </w:num>
  <w:num w:numId="47">
    <w:abstractNumId w:val="51"/>
  </w:num>
  <w:num w:numId="48">
    <w:abstractNumId w:val="55"/>
  </w:num>
  <w:num w:numId="49">
    <w:abstractNumId w:val="66"/>
  </w:num>
  <w:num w:numId="50">
    <w:abstractNumId w:val="67"/>
  </w:num>
  <w:num w:numId="51">
    <w:abstractNumId w:val="75"/>
  </w:num>
  <w:num w:numId="52">
    <w:abstractNumId w:val="1"/>
  </w:num>
  <w:num w:numId="53">
    <w:abstractNumId w:val="57"/>
  </w:num>
  <w:num w:numId="54">
    <w:abstractNumId w:val="68"/>
  </w:num>
  <w:num w:numId="55">
    <w:abstractNumId w:val="62"/>
  </w:num>
  <w:num w:numId="56">
    <w:abstractNumId w:val="54"/>
  </w:num>
  <w:num w:numId="57">
    <w:abstractNumId w:val="18"/>
  </w:num>
  <w:num w:numId="58">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64"/>
  </w:num>
  <w:num w:numId="61">
    <w:abstractNumId w:val="32"/>
  </w:num>
  <w:num w:numId="62">
    <w:abstractNumId w:val="38"/>
  </w:num>
  <w:num w:numId="63">
    <w:abstractNumId w:val="12"/>
  </w:num>
  <w:num w:numId="64">
    <w:abstractNumId w:val="74"/>
  </w:num>
  <w:num w:numId="65">
    <w:abstractNumId w:val="65"/>
  </w:num>
  <w:num w:numId="66">
    <w:abstractNumId w:val="25"/>
  </w:num>
  <w:num w:numId="67">
    <w:abstractNumId w:val="26"/>
  </w:num>
  <w:num w:numId="68">
    <w:abstractNumId w:val="16"/>
  </w:num>
  <w:num w:numId="69">
    <w:abstractNumId w:val="48"/>
  </w:num>
  <w:num w:numId="70">
    <w:abstractNumId w:val="60"/>
  </w:num>
  <w:num w:numId="71">
    <w:abstractNumId w:val="23"/>
  </w:num>
  <w:num w:numId="72">
    <w:abstractNumId w:val="11"/>
  </w:num>
  <w:num w:numId="73">
    <w:abstractNumId w:val="56"/>
  </w:num>
  <w:num w:numId="74">
    <w:abstractNumId w:val="69"/>
  </w:num>
  <w:num w:numId="75">
    <w:abstractNumId w:val="5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embedSystemFont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rawingGridHorizontalSpacing w:val="215"/>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D7"/>
    <w:rsid w:val="0000031E"/>
    <w:rsid w:val="000005E8"/>
    <w:rsid w:val="000017AC"/>
    <w:rsid w:val="00002D62"/>
    <w:rsid w:val="00003051"/>
    <w:rsid w:val="000036E1"/>
    <w:rsid w:val="00003BD3"/>
    <w:rsid w:val="0000467E"/>
    <w:rsid w:val="00006082"/>
    <w:rsid w:val="000061FA"/>
    <w:rsid w:val="00006B87"/>
    <w:rsid w:val="0000793A"/>
    <w:rsid w:val="00007A27"/>
    <w:rsid w:val="0001003D"/>
    <w:rsid w:val="00011339"/>
    <w:rsid w:val="00011517"/>
    <w:rsid w:val="000123D1"/>
    <w:rsid w:val="00012B88"/>
    <w:rsid w:val="00013E3A"/>
    <w:rsid w:val="000148AF"/>
    <w:rsid w:val="00014D21"/>
    <w:rsid w:val="00014FD3"/>
    <w:rsid w:val="000153D7"/>
    <w:rsid w:val="0001619C"/>
    <w:rsid w:val="0001645F"/>
    <w:rsid w:val="000167A0"/>
    <w:rsid w:val="000171F1"/>
    <w:rsid w:val="00020098"/>
    <w:rsid w:val="00020BA8"/>
    <w:rsid w:val="00021056"/>
    <w:rsid w:val="000212BF"/>
    <w:rsid w:val="000214EF"/>
    <w:rsid w:val="00021B75"/>
    <w:rsid w:val="000233C4"/>
    <w:rsid w:val="00024023"/>
    <w:rsid w:val="0002469A"/>
    <w:rsid w:val="000254D2"/>
    <w:rsid w:val="00025574"/>
    <w:rsid w:val="00025C7A"/>
    <w:rsid w:val="00025EBB"/>
    <w:rsid w:val="00026932"/>
    <w:rsid w:val="00026B3D"/>
    <w:rsid w:val="00027115"/>
    <w:rsid w:val="00031978"/>
    <w:rsid w:val="000319F8"/>
    <w:rsid w:val="00032282"/>
    <w:rsid w:val="00032A29"/>
    <w:rsid w:val="00033D87"/>
    <w:rsid w:val="00034369"/>
    <w:rsid w:val="00034D2A"/>
    <w:rsid w:val="0003669A"/>
    <w:rsid w:val="0003672E"/>
    <w:rsid w:val="00036F4C"/>
    <w:rsid w:val="00037325"/>
    <w:rsid w:val="00040862"/>
    <w:rsid w:val="0004100C"/>
    <w:rsid w:val="00041552"/>
    <w:rsid w:val="00041816"/>
    <w:rsid w:val="0004185B"/>
    <w:rsid w:val="00041C65"/>
    <w:rsid w:val="00042FE4"/>
    <w:rsid w:val="00043B24"/>
    <w:rsid w:val="00044405"/>
    <w:rsid w:val="00044513"/>
    <w:rsid w:val="00044E89"/>
    <w:rsid w:val="00044F5C"/>
    <w:rsid w:val="00046003"/>
    <w:rsid w:val="00046244"/>
    <w:rsid w:val="0004707F"/>
    <w:rsid w:val="00051206"/>
    <w:rsid w:val="00051B22"/>
    <w:rsid w:val="00051CA6"/>
    <w:rsid w:val="00051EB7"/>
    <w:rsid w:val="00054D11"/>
    <w:rsid w:val="0005508A"/>
    <w:rsid w:val="0005524D"/>
    <w:rsid w:val="00056B9A"/>
    <w:rsid w:val="000571B0"/>
    <w:rsid w:val="00057EF1"/>
    <w:rsid w:val="000609DF"/>
    <w:rsid w:val="00062DEC"/>
    <w:rsid w:val="00063277"/>
    <w:rsid w:val="00063570"/>
    <w:rsid w:val="000654AE"/>
    <w:rsid w:val="0006636C"/>
    <w:rsid w:val="0006648E"/>
    <w:rsid w:val="000668BC"/>
    <w:rsid w:val="00066B81"/>
    <w:rsid w:val="0007020E"/>
    <w:rsid w:val="00071053"/>
    <w:rsid w:val="0007129F"/>
    <w:rsid w:val="0007136E"/>
    <w:rsid w:val="000728B2"/>
    <w:rsid w:val="00072939"/>
    <w:rsid w:val="00072ABC"/>
    <w:rsid w:val="00073331"/>
    <w:rsid w:val="000733A3"/>
    <w:rsid w:val="00073659"/>
    <w:rsid w:val="00074F4A"/>
    <w:rsid w:val="00076290"/>
    <w:rsid w:val="00076996"/>
    <w:rsid w:val="00076CDD"/>
    <w:rsid w:val="00077564"/>
    <w:rsid w:val="000819AC"/>
    <w:rsid w:val="0008208E"/>
    <w:rsid w:val="00082430"/>
    <w:rsid w:val="000835E1"/>
    <w:rsid w:val="00084446"/>
    <w:rsid w:val="00084A18"/>
    <w:rsid w:val="0008501D"/>
    <w:rsid w:val="00085740"/>
    <w:rsid w:val="00085F0E"/>
    <w:rsid w:val="00086892"/>
    <w:rsid w:val="000869E9"/>
    <w:rsid w:val="00086CC3"/>
    <w:rsid w:val="00087472"/>
    <w:rsid w:val="00087A25"/>
    <w:rsid w:val="00092966"/>
    <w:rsid w:val="000932A6"/>
    <w:rsid w:val="00093380"/>
    <w:rsid w:val="00096205"/>
    <w:rsid w:val="00096D2E"/>
    <w:rsid w:val="00096F14"/>
    <w:rsid w:val="000974D8"/>
    <w:rsid w:val="00097A72"/>
    <w:rsid w:val="000A0429"/>
    <w:rsid w:val="000A067C"/>
    <w:rsid w:val="000A143D"/>
    <w:rsid w:val="000A15D7"/>
    <w:rsid w:val="000A2267"/>
    <w:rsid w:val="000A2BFD"/>
    <w:rsid w:val="000A3AFF"/>
    <w:rsid w:val="000A4102"/>
    <w:rsid w:val="000A47A2"/>
    <w:rsid w:val="000A4F3C"/>
    <w:rsid w:val="000A545A"/>
    <w:rsid w:val="000A5A19"/>
    <w:rsid w:val="000A6266"/>
    <w:rsid w:val="000A6AE6"/>
    <w:rsid w:val="000A729F"/>
    <w:rsid w:val="000A7948"/>
    <w:rsid w:val="000A7BE5"/>
    <w:rsid w:val="000A7E50"/>
    <w:rsid w:val="000B070F"/>
    <w:rsid w:val="000B07A7"/>
    <w:rsid w:val="000B1EDF"/>
    <w:rsid w:val="000B2A67"/>
    <w:rsid w:val="000B2EE3"/>
    <w:rsid w:val="000B407F"/>
    <w:rsid w:val="000B5102"/>
    <w:rsid w:val="000B5BBB"/>
    <w:rsid w:val="000B5E73"/>
    <w:rsid w:val="000B64CE"/>
    <w:rsid w:val="000B6567"/>
    <w:rsid w:val="000B65A4"/>
    <w:rsid w:val="000B65CA"/>
    <w:rsid w:val="000B65DA"/>
    <w:rsid w:val="000B6DFB"/>
    <w:rsid w:val="000B701B"/>
    <w:rsid w:val="000B70F8"/>
    <w:rsid w:val="000B71F2"/>
    <w:rsid w:val="000B77CF"/>
    <w:rsid w:val="000C0494"/>
    <w:rsid w:val="000C0C55"/>
    <w:rsid w:val="000C0F2B"/>
    <w:rsid w:val="000C1E51"/>
    <w:rsid w:val="000C2A7E"/>
    <w:rsid w:val="000C2ADD"/>
    <w:rsid w:val="000C2B50"/>
    <w:rsid w:val="000C3114"/>
    <w:rsid w:val="000C3FFA"/>
    <w:rsid w:val="000C42A2"/>
    <w:rsid w:val="000C4676"/>
    <w:rsid w:val="000C55FB"/>
    <w:rsid w:val="000C59F9"/>
    <w:rsid w:val="000C62F4"/>
    <w:rsid w:val="000C70D8"/>
    <w:rsid w:val="000C7115"/>
    <w:rsid w:val="000C7159"/>
    <w:rsid w:val="000C730B"/>
    <w:rsid w:val="000C777E"/>
    <w:rsid w:val="000D0902"/>
    <w:rsid w:val="000D1DB4"/>
    <w:rsid w:val="000D2A2E"/>
    <w:rsid w:val="000D2C2F"/>
    <w:rsid w:val="000D34A2"/>
    <w:rsid w:val="000D3F7E"/>
    <w:rsid w:val="000D486D"/>
    <w:rsid w:val="000D51AA"/>
    <w:rsid w:val="000D6788"/>
    <w:rsid w:val="000D7171"/>
    <w:rsid w:val="000D7425"/>
    <w:rsid w:val="000D7770"/>
    <w:rsid w:val="000E0358"/>
    <w:rsid w:val="000E071F"/>
    <w:rsid w:val="000E087D"/>
    <w:rsid w:val="000E1443"/>
    <w:rsid w:val="000E15D1"/>
    <w:rsid w:val="000E19AB"/>
    <w:rsid w:val="000E2294"/>
    <w:rsid w:val="000E2634"/>
    <w:rsid w:val="000E2753"/>
    <w:rsid w:val="000E2841"/>
    <w:rsid w:val="000E2F7A"/>
    <w:rsid w:val="000E4B71"/>
    <w:rsid w:val="000E4C19"/>
    <w:rsid w:val="000E51E4"/>
    <w:rsid w:val="000E583A"/>
    <w:rsid w:val="000E59A7"/>
    <w:rsid w:val="000E5F97"/>
    <w:rsid w:val="000E798F"/>
    <w:rsid w:val="000E7B98"/>
    <w:rsid w:val="000E7BB6"/>
    <w:rsid w:val="000F07A0"/>
    <w:rsid w:val="000F13D4"/>
    <w:rsid w:val="000F1591"/>
    <w:rsid w:val="000F176D"/>
    <w:rsid w:val="000F2067"/>
    <w:rsid w:val="000F3502"/>
    <w:rsid w:val="000F355D"/>
    <w:rsid w:val="000F3CFA"/>
    <w:rsid w:val="000F4351"/>
    <w:rsid w:val="000F44D4"/>
    <w:rsid w:val="000F4CE5"/>
    <w:rsid w:val="000F5739"/>
    <w:rsid w:val="000F5A5E"/>
    <w:rsid w:val="000F65E3"/>
    <w:rsid w:val="000F6A24"/>
    <w:rsid w:val="000F70DC"/>
    <w:rsid w:val="000F7D30"/>
    <w:rsid w:val="00100A10"/>
    <w:rsid w:val="00100A1A"/>
    <w:rsid w:val="00100A98"/>
    <w:rsid w:val="00100B2D"/>
    <w:rsid w:val="0010150C"/>
    <w:rsid w:val="00101A19"/>
    <w:rsid w:val="00102ADA"/>
    <w:rsid w:val="001031FB"/>
    <w:rsid w:val="001036AC"/>
    <w:rsid w:val="0010456B"/>
    <w:rsid w:val="0010488B"/>
    <w:rsid w:val="00104C8A"/>
    <w:rsid w:val="001058AC"/>
    <w:rsid w:val="00105ADD"/>
    <w:rsid w:val="001077A6"/>
    <w:rsid w:val="00107C38"/>
    <w:rsid w:val="00107E52"/>
    <w:rsid w:val="001100C1"/>
    <w:rsid w:val="001118C3"/>
    <w:rsid w:val="0011194C"/>
    <w:rsid w:val="00111EB2"/>
    <w:rsid w:val="001123B6"/>
    <w:rsid w:val="0011254C"/>
    <w:rsid w:val="00112764"/>
    <w:rsid w:val="0011328A"/>
    <w:rsid w:val="00116035"/>
    <w:rsid w:val="001218D6"/>
    <w:rsid w:val="001225B1"/>
    <w:rsid w:val="0012390E"/>
    <w:rsid w:val="00123EE8"/>
    <w:rsid w:val="00124079"/>
    <w:rsid w:val="0012479F"/>
    <w:rsid w:val="00124990"/>
    <w:rsid w:val="00124DE3"/>
    <w:rsid w:val="001262F0"/>
    <w:rsid w:val="00127B45"/>
    <w:rsid w:val="00130BE8"/>
    <w:rsid w:val="001316CE"/>
    <w:rsid w:val="00131880"/>
    <w:rsid w:val="00131F06"/>
    <w:rsid w:val="00132934"/>
    <w:rsid w:val="001331F0"/>
    <w:rsid w:val="001340B3"/>
    <w:rsid w:val="00134CB8"/>
    <w:rsid w:val="00136E51"/>
    <w:rsid w:val="0013745E"/>
    <w:rsid w:val="00142ABA"/>
    <w:rsid w:val="00143AAD"/>
    <w:rsid w:val="001441AD"/>
    <w:rsid w:val="001442FB"/>
    <w:rsid w:val="00145402"/>
    <w:rsid w:val="00146760"/>
    <w:rsid w:val="001467A5"/>
    <w:rsid w:val="001470E0"/>
    <w:rsid w:val="00147350"/>
    <w:rsid w:val="00147DD1"/>
    <w:rsid w:val="00150F15"/>
    <w:rsid w:val="00150F4A"/>
    <w:rsid w:val="001514F7"/>
    <w:rsid w:val="0015173B"/>
    <w:rsid w:val="00151E34"/>
    <w:rsid w:val="00151E39"/>
    <w:rsid w:val="00152133"/>
    <w:rsid w:val="0015216E"/>
    <w:rsid w:val="001524A2"/>
    <w:rsid w:val="00152532"/>
    <w:rsid w:val="0015447C"/>
    <w:rsid w:val="001544ED"/>
    <w:rsid w:val="0015469D"/>
    <w:rsid w:val="0015487D"/>
    <w:rsid w:val="00154B6C"/>
    <w:rsid w:val="001550E8"/>
    <w:rsid w:val="001555BF"/>
    <w:rsid w:val="001559E6"/>
    <w:rsid w:val="00155A15"/>
    <w:rsid w:val="00155D2B"/>
    <w:rsid w:val="00156D74"/>
    <w:rsid w:val="00157855"/>
    <w:rsid w:val="001578C7"/>
    <w:rsid w:val="001579F4"/>
    <w:rsid w:val="00157F4A"/>
    <w:rsid w:val="00157FA1"/>
    <w:rsid w:val="00160D3C"/>
    <w:rsid w:val="001614D9"/>
    <w:rsid w:val="00161BFE"/>
    <w:rsid w:val="001629F5"/>
    <w:rsid w:val="00164046"/>
    <w:rsid w:val="001644D7"/>
    <w:rsid w:val="00164955"/>
    <w:rsid w:val="00166673"/>
    <w:rsid w:val="001674A1"/>
    <w:rsid w:val="00167B48"/>
    <w:rsid w:val="001704EC"/>
    <w:rsid w:val="001706E9"/>
    <w:rsid w:val="00170A6B"/>
    <w:rsid w:val="00170CBF"/>
    <w:rsid w:val="001739A7"/>
    <w:rsid w:val="00173F4C"/>
    <w:rsid w:val="00174052"/>
    <w:rsid w:val="00174623"/>
    <w:rsid w:val="001748AE"/>
    <w:rsid w:val="001748CF"/>
    <w:rsid w:val="00174B9A"/>
    <w:rsid w:val="00175031"/>
    <w:rsid w:val="00176317"/>
    <w:rsid w:val="00176443"/>
    <w:rsid w:val="00176D47"/>
    <w:rsid w:val="0017751B"/>
    <w:rsid w:val="00177658"/>
    <w:rsid w:val="00177A91"/>
    <w:rsid w:val="00180600"/>
    <w:rsid w:val="001807F7"/>
    <w:rsid w:val="001808BD"/>
    <w:rsid w:val="00180FF0"/>
    <w:rsid w:val="001810B3"/>
    <w:rsid w:val="001811B3"/>
    <w:rsid w:val="001818E9"/>
    <w:rsid w:val="0018243F"/>
    <w:rsid w:val="0018245A"/>
    <w:rsid w:val="001825AC"/>
    <w:rsid w:val="00185570"/>
    <w:rsid w:val="001860C3"/>
    <w:rsid w:val="001875AE"/>
    <w:rsid w:val="0019144C"/>
    <w:rsid w:val="00193350"/>
    <w:rsid w:val="00193FA5"/>
    <w:rsid w:val="00194175"/>
    <w:rsid w:val="0019429B"/>
    <w:rsid w:val="00194E05"/>
    <w:rsid w:val="00195D35"/>
    <w:rsid w:val="00196682"/>
    <w:rsid w:val="0019668F"/>
    <w:rsid w:val="00196DBE"/>
    <w:rsid w:val="001978AD"/>
    <w:rsid w:val="001A0654"/>
    <w:rsid w:val="001A43EA"/>
    <w:rsid w:val="001A4649"/>
    <w:rsid w:val="001A46E0"/>
    <w:rsid w:val="001A4A04"/>
    <w:rsid w:val="001A56D0"/>
    <w:rsid w:val="001A5B0D"/>
    <w:rsid w:val="001A5BC7"/>
    <w:rsid w:val="001A5F52"/>
    <w:rsid w:val="001A6E24"/>
    <w:rsid w:val="001A6F21"/>
    <w:rsid w:val="001B14E3"/>
    <w:rsid w:val="001B262B"/>
    <w:rsid w:val="001B2739"/>
    <w:rsid w:val="001B304C"/>
    <w:rsid w:val="001B4A68"/>
    <w:rsid w:val="001B56C5"/>
    <w:rsid w:val="001B5D05"/>
    <w:rsid w:val="001B7841"/>
    <w:rsid w:val="001C0353"/>
    <w:rsid w:val="001C1413"/>
    <w:rsid w:val="001C1F75"/>
    <w:rsid w:val="001C27BB"/>
    <w:rsid w:val="001C285D"/>
    <w:rsid w:val="001C2D20"/>
    <w:rsid w:val="001C5305"/>
    <w:rsid w:val="001C5B34"/>
    <w:rsid w:val="001C5DAF"/>
    <w:rsid w:val="001C6937"/>
    <w:rsid w:val="001C6A87"/>
    <w:rsid w:val="001C75E1"/>
    <w:rsid w:val="001C7A53"/>
    <w:rsid w:val="001D0195"/>
    <w:rsid w:val="001D095F"/>
    <w:rsid w:val="001D133E"/>
    <w:rsid w:val="001D2191"/>
    <w:rsid w:val="001D2BF0"/>
    <w:rsid w:val="001D2FCC"/>
    <w:rsid w:val="001D3BB8"/>
    <w:rsid w:val="001D3ED2"/>
    <w:rsid w:val="001D43A5"/>
    <w:rsid w:val="001D532A"/>
    <w:rsid w:val="001D58B5"/>
    <w:rsid w:val="001D5E5E"/>
    <w:rsid w:val="001D6DD1"/>
    <w:rsid w:val="001D6EA9"/>
    <w:rsid w:val="001D6EFF"/>
    <w:rsid w:val="001D7C86"/>
    <w:rsid w:val="001E04CE"/>
    <w:rsid w:val="001E0B55"/>
    <w:rsid w:val="001E23F6"/>
    <w:rsid w:val="001E36D0"/>
    <w:rsid w:val="001E4F06"/>
    <w:rsid w:val="001E5ACA"/>
    <w:rsid w:val="001E6883"/>
    <w:rsid w:val="001E6C7A"/>
    <w:rsid w:val="001E72C0"/>
    <w:rsid w:val="001F05AF"/>
    <w:rsid w:val="001F1D0F"/>
    <w:rsid w:val="001F2C69"/>
    <w:rsid w:val="001F2C8C"/>
    <w:rsid w:val="001F4D58"/>
    <w:rsid w:val="001F707E"/>
    <w:rsid w:val="002001C2"/>
    <w:rsid w:val="00201A79"/>
    <w:rsid w:val="00201B4B"/>
    <w:rsid w:val="002029C9"/>
    <w:rsid w:val="00202C30"/>
    <w:rsid w:val="002039CB"/>
    <w:rsid w:val="002039ED"/>
    <w:rsid w:val="0020640F"/>
    <w:rsid w:val="002075FB"/>
    <w:rsid w:val="00207D80"/>
    <w:rsid w:val="00210529"/>
    <w:rsid w:val="00212465"/>
    <w:rsid w:val="00212FC1"/>
    <w:rsid w:val="002130BF"/>
    <w:rsid w:val="002133DA"/>
    <w:rsid w:val="00214026"/>
    <w:rsid w:val="00215137"/>
    <w:rsid w:val="0021577C"/>
    <w:rsid w:val="0021582E"/>
    <w:rsid w:val="00215E39"/>
    <w:rsid w:val="00217E1A"/>
    <w:rsid w:val="002204E7"/>
    <w:rsid w:val="002212C4"/>
    <w:rsid w:val="00221670"/>
    <w:rsid w:val="00221830"/>
    <w:rsid w:val="00222077"/>
    <w:rsid w:val="00222D50"/>
    <w:rsid w:val="0022300B"/>
    <w:rsid w:val="00223534"/>
    <w:rsid w:val="0022621D"/>
    <w:rsid w:val="00226917"/>
    <w:rsid w:val="0022710B"/>
    <w:rsid w:val="002274C9"/>
    <w:rsid w:val="00227E6A"/>
    <w:rsid w:val="0023019C"/>
    <w:rsid w:val="00230CDA"/>
    <w:rsid w:val="002313A4"/>
    <w:rsid w:val="002314F3"/>
    <w:rsid w:val="0023158C"/>
    <w:rsid w:val="002319B7"/>
    <w:rsid w:val="00232A4D"/>
    <w:rsid w:val="00232B78"/>
    <w:rsid w:val="00233218"/>
    <w:rsid w:val="00233304"/>
    <w:rsid w:val="0023354F"/>
    <w:rsid w:val="00233BD2"/>
    <w:rsid w:val="00234049"/>
    <w:rsid w:val="00234722"/>
    <w:rsid w:val="002347DC"/>
    <w:rsid w:val="002352FB"/>
    <w:rsid w:val="00235594"/>
    <w:rsid w:val="00237B63"/>
    <w:rsid w:val="002401B1"/>
    <w:rsid w:val="002405F2"/>
    <w:rsid w:val="002407D8"/>
    <w:rsid w:val="002412CD"/>
    <w:rsid w:val="0024154C"/>
    <w:rsid w:val="002417AC"/>
    <w:rsid w:val="00242E92"/>
    <w:rsid w:val="00243624"/>
    <w:rsid w:val="002448E1"/>
    <w:rsid w:val="00244943"/>
    <w:rsid w:val="00244E1D"/>
    <w:rsid w:val="00245190"/>
    <w:rsid w:val="00246405"/>
    <w:rsid w:val="00246E0C"/>
    <w:rsid w:val="00246F93"/>
    <w:rsid w:val="00247067"/>
    <w:rsid w:val="00247EC9"/>
    <w:rsid w:val="002508BA"/>
    <w:rsid w:val="00250971"/>
    <w:rsid w:val="00250AD4"/>
    <w:rsid w:val="002511AA"/>
    <w:rsid w:val="002516E3"/>
    <w:rsid w:val="002525A7"/>
    <w:rsid w:val="00252920"/>
    <w:rsid w:val="002531BC"/>
    <w:rsid w:val="00253ED4"/>
    <w:rsid w:val="0025408D"/>
    <w:rsid w:val="002553A0"/>
    <w:rsid w:val="00255830"/>
    <w:rsid w:val="00256BB1"/>
    <w:rsid w:val="002576E4"/>
    <w:rsid w:val="002611E9"/>
    <w:rsid w:val="00261823"/>
    <w:rsid w:val="0026210E"/>
    <w:rsid w:val="00262801"/>
    <w:rsid w:val="00263427"/>
    <w:rsid w:val="0026353F"/>
    <w:rsid w:val="00264357"/>
    <w:rsid w:val="002657CE"/>
    <w:rsid w:val="002667C7"/>
    <w:rsid w:val="00266966"/>
    <w:rsid w:val="00266DB5"/>
    <w:rsid w:val="00267059"/>
    <w:rsid w:val="00267F8E"/>
    <w:rsid w:val="00272EA3"/>
    <w:rsid w:val="002735EF"/>
    <w:rsid w:val="002735F4"/>
    <w:rsid w:val="00273A93"/>
    <w:rsid w:val="00273BD1"/>
    <w:rsid w:val="0027457C"/>
    <w:rsid w:val="0027798A"/>
    <w:rsid w:val="00277B26"/>
    <w:rsid w:val="00277E60"/>
    <w:rsid w:val="0028048D"/>
    <w:rsid w:val="0028096E"/>
    <w:rsid w:val="002809E6"/>
    <w:rsid w:val="00281BFD"/>
    <w:rsid w:val="00282AB4"/>
    <w:rsid w:val="00282D25"/>
    <w:rsid w:val="00284133"/>
    <w:rsid w:val="00284CA2"/>
    <w:rsid w:val="00286FAD"/>
    <w:rsid w:val="00287EA1"/>
    <w:rsid w:val="00287F17"/>
    <w:rsid w:val="00290158"/>
    <w:rsid w:val="002903AF"/>
    <w:rsid w:val="00290605"/>
    <w:rsid w:val="00290842"/>
    <w:rsid w:val="00291F6F"/>
    <w:rsid w:val="00292CC8"/>
    <w:rsid w:val="00293019"/>
    <w:rsid w:val="00293F5A"/>
    <w:rsid w:val="00294437"/>
    <w:rsid w:val="00294BFC"/>
    <w:rsid w:val="00295595"/>
    <w:rsid w:val="00295DA4"/>
    <w:rsid w:val="002972A0"/>
    <w:rsid w:val="002975F4"/>
    <w:rsid w:val="00297A9F"/>
    <w:rsid w:val="002A0E1C"/>
    <w:rsid w:val="002A1DC5"/>
    <w:rsid w:val="002A2B17"/>
    <w:rsid w:val="002A37CF"/>
    <w:rsid w:val="002A385B"/>
    <w:rsid w:val="002A6C51"/>
    <w:rsid w:val="002A6EB5"/>
    <w:rsid w:val="002A7753"/>
    <w:rsid w:val="002A7AF8"/>
    <w:rsid w:val="002A7CF2"/>
    <w:rsid w:val="002B0E98"/>
    <w:rsid w:val="002B1442"/>
    <w:rsid w:val="002B2844"/>
    <w:rsid w:val="002B55B2"/>
    <w:rsid w:val="002B6858"/>
    <w:rsid w:val="002C04EF"/>
    <w:rsid w:val="002C1377"/>
    <w:rsid w:val="002C148E"/>
    <w:rsid w:val="002C166E"/>
    <w:rsid w:val="002C1751"/>
    <w:rsid w:val="002C1AC0"/>
    <w:rsid w:val="002C1AC5"/>
    <w:rsid w:val="002C2390"/>
    <w:rsid w:val="002C2755"/>
    <w:rsid w:val="002C4312"/>
    <w:rsid w:val="002C43D2"/>
    <w:rsid w:val="002C6918"/>
    <w:rsid w:val="002D02C9"/>
    <w:rsid w:val="002D0F60"/>
    <w:rsid w:val="002D2E50"/>
    <w:rsid w:val="002D354E"/>
    <w:rsid w:val="002D4F43"/>
    <w:rsid w:val="002D52A7"/>
    <w:rsid w:val="002D5D62"/>
    <w:rsid w:val="002D648C"/>
    <w:rsid w:val="002D6501"/>
    <w:rsid w:val="002D6B26"/>
    <w:rsid w:val="002D76BE"/>
    <w:rsid w:val="002D776B"/>
    <w:rsid w:val="002E01C4"/>
    <w:rsid w:val="002E0A20"/>
    <w:rsid w:val="002E17EC"/>
    <w:rsid w:val="002E1FF6"/>
    <w:rsid w:val="002E2903"/>
    <w:rsid w:val="002E504E"/>
    <w:rsid w:val="002E51EF"/>
    <w:rsid w:val="002E531F"/>
    <w:rsid w:val="002E633A"/>
    <w:rsid w:val="002E6435"/>
    <w:rsid w:val="002E70B7"/>
    <w:rsid w:val="002E7734"/>
    <w:rsid w:val="002E7BCA"/>
    <w:rsid w:val="002F0E70"/>
    <w:rsid w:val="002F42A0"/>
    <w:rsid w:val="002F5172"/>
    <w:rsid w:val="002F5996"/>
    <w:rsid w:val="002F61D2"/>
    <w:rsid w:val="002F68A2"/>
    <w:rsid w:val="002F6FEC"/>
    <w:rsid w:val="002F7350"/>
    <w:rsid w:val="0030159F"/>
    <w:rsid w:val="0030173E"/>
    <w:rsid w:val="00301905"/>
    <w:rsid w:val="00301923"/>
    <w:rsid w:val="003024E8"/>
    <w:rsid w:val="00302E1D"/>
    <w:rsid w:val="003053CD"/>
    <w:rsid w:val="0030575C"/>
    <w:rsid w:val="00306D60"/>
    <w:rsid w:val="00306EFF"/>
    <w:rsid w:val="003072B4"/>
    <w:rsid w:val="00310773"/>
    <w:rsid w:val="00310E44"/>
    <w:rsid w:val="00310E9B"/>
    <w:rsid w:val="003110E3"/>
    <w:rsid w:val="003116D8"/>
    <w:rsid w:val="0031242A"/>
    <w:rsid w:val="00312650"/>
    <w:rsid w:val="00313225"/>
    <w:rsid w:val="00314658"/>
    <w:rsid w:val="0031659F"/>
    <w:rsid w:val="003169A7"/>
    <w:rsid w:val="0031741F"/>
    <w:rsid w:val="0031786F"/>
    <w:rsid w:val="0032037F"/>
    <w:rsid w:val="00320401"/>
    <w:rsid w:val="0032066A"/>
    <w:rsid w:val="00320B9E"/>
    <w:rsid w:val="00320F38"/>
    <w:rsid w:val="00321C68"/>
    <w:rsid w:val="00322453"/>
    <w:rsid w:val="00322A16"/>
    <w:rsid w:val="00323CFB"/>
    <w:rsid w:val="003255A3"/>
    <w:rsid w:val="00325E05"/>
    <w:rsid w:val="003300E3"/>
    <w:rsid w:val="003308B8"/>
    <w:rsid w:val="0033103C"/>
    <w:rsid w:val="0033119C"/>
    <w:rsid w:val="003312DC"/>
    <w:rsid w:val="00331C58"/>
    <w:rsid w:val="00331D56"/>
    <w:rsid w:val="003322BC"/>
    <w:rsid w:val="003332FF"/>
    <w:rsid w:val="003337F1"/>
    <w:rsid w:val="00335DF3"/>
    <w:rsid w:val="00337BF4"/>
    <w:rsid w:val="003400D8"/>
    <w:rsid w:val="00340B58"/>
    <w:rsid w:val="00341313"/>
    <w:rsid w:val="003413DC"/>
    <w:rsid w:val="0034150A"/>
    <w:rsid w:val="003415E7"/>
    <w:rsid w:val="0034303A"/>
    <w:rsid w:val="003432CA"/>
    <w:rsid w:val="003435C6"/>
    <w:rsid w:val="00343C36"/>
    <w:rsid w:val="00343F37"/>
    <w:rsid w:val="003457BD"/>
    <w:rsid w:val="003463E4"/>
    <w:rsid w:val="003469F0"/>
    <w:rsid w:val="00347C69"/>
    <w:rsid w:val="00350046"/>
    <w:rsid w:val="00350386"/>
    <w:rsid w:val="00350B0A"/>
    <w:rsid w:val="00350E72"/>
    <w:rsid w:val="00351050"/>
    <w:rsid w:val="00351679"/>
    <w:rsid w:val="003518ED"/>
    <w:rsid w:val="00352E16"/>
    <w:rsid w:val="0035373C"/>
    <w:rsid w:val="00353916"/>
    <w:rsid w:val="00353A27"/>
    <w:rsid w:val="00353D71"/>
    <w:rsid w:val="00354179"/>
    <w:rsid w:val="003542A4"/>
    <w:rsid w:val="0035566C"/>
    <w:rsid w:val="003557C8"/>
    <w:rsid w:val="0035583E"/>
    <w:rsid w:val="00356055"/>
    <w:rsid w:val="0035614F"/>
    <w:rsid w:val="0035632B"/>
    <w:rsid w:val="003567D1"/>
    <w:rsid w:val="003567D3"/>
    <w:rsid w:val="00356A26"/>
    <w:rsid w:val="00360C6F"/>
    <w:rsid w:val="003628F4"/>
    <w:rsid w:val="00362DF9"/>
    <w:rsid w:val="00363205"/>
    <w:rsid w:val="003636B6"/>
    <w:rsid w:val="00363989"/>
    <w:rsid w:val="0036526D"/>
    <w:rsid w:val="00365470"/>
    <w:rsid w:val="00371225"/>
    <w:rsid w:val="003717AE"/>
    <w:rsid w:val="00371CFE"/>
    <w:rsid w:val="00372445"/>
    <w:rsid w:val="003728A6"/>
    <w:rsid w:val="00372D3A"/>
    <w:rsid w:val="00372E3C"/>
    <w:rsid w:val="00373278"/>
    <w:rsid w:val="0037381A"/>
    <w:rsid w:val="00373DF0"/>
    <w:rsid w:val="00374997"/>
    <w:rsid w:val="00374ACF"/>
    <w:rsid w:val="003750CD"/>
    <w:rsid w:val="00375832"/>
    <w:rsid w:val="0037605B"/>
    <w:rsid w:val="003760C5"/>
    <w:rsid w:val="00376A72"/>
    <w:rsid w:val="00377ABE"/>
    <w:rsid w:val="003805B1"/>
    <w:rsid w:val="00381EDC"/>
    <w:rsid w:val="00382292"/>
    <w:rsid w:val="003836A3"/>
    <w:rsid w:val="00383D89"/>
    <w:rsid w:val="003844AA"/>
    <w:rsid w:val="00384C3C"/>
    <w:rsid w:val="003850E4"/>
    <w:rsid w:val="003854EA"/>
    <w:rsid w:val="00386B29"/>
    <w:rsid w:val="00390666"/>
    <w:rsid w:val="003907E3"/>
    <w:rsid w:val="003911F1"/>
    <w:rsid w:val="00391B34"/>
    <w:rsid w:val="00392839"/>
    <w:rsid w:val="003929E0"/>
    <w:rsid w:val="0039472E"/>
    <w:rsid w:val="00395288"/>
    <w:rsid w:val="00395F68"/>
    <w:rsid w:val="00395F95"/>
    <w:rsid w:val="003969B7"/>
    <w:rsid w:val="00396E90"/>
    <w:rsid w:val="003A0509"/>
    <w:rsid w:val="003A12F4"/>
    <w:rsid w:val="003A229F"/>
    <w:rsid w:val="003A3CA1"/>
    <w:rsid w:val="003A3F80"/>
    <w:rsid w:val="003A4314"/>
    <w:rsid w:val="003A5628"/>
    <w:rsid w:val="003A5E1A"/>
    <w:rsid w:val="003A6B5A"/>
    <w:rsid w:val="003A70D7"/>
    <w:rsid w:val="003A7147"/>
    <w:rsid w:val="003A79F7"/>
    <w:rsid w:val="003A7B56"/>
    <w:rsid w:val="003A7FF2"/>
    <w:rsid w:val="003B049C"/>
    <w:rsid w:val="003B0B26"/>
    <w:rsid w:val="003B1913"/>
    <w:rsid w:val="003B2D0B"/>
    <w:rsid w:val="003B310C"/>
    <w:rsid w:val="003B3555"/>
    <w:rsid w:val="003B4AE5"/>
    <w:rsid w:val="003B61B5"/>
    <w:rsid w:val="003B6F89"/>
    <w:rsid w:val="003B7B61"/>
    <w:rsid w:val="003C03CD"/>
    <w:rsid w:val="003C0F00"/>
    <w:rsid w:val="003C1B36"/>
    <w:rsid w:val="003C1DB3"/>
    <w:rsid w:val="003C2690"/>
    <w:rsid w:val="003C381B"/>
    <w:rsid w:val="003C38EE"/>
    <w:rsid w:val="003C3CDD"/>
    <w:rsid w:val="003C4EB3"/>
    <w:rsid w:val="003C5FEC"/>
    <w:rsid w:val="003C6B8A"/>
    <w:rsid w:val="003C757C"/>
    <w:rsid w:val="003D02C5"/>
    <w:rsid w:val="003D0B05"/>
    <w:rsid w:val="003D107D"/>
    <w:rsid w:val="003D17B5"/>
    <w:rsid w:val="003D1B3B"/>
    <w:rsid w:val="003D25A7"/>
    <w:rsid w:val="003D2CDE"/>
    <w:rsid w:val="003D46AD"/>
    <w:rsid w:val="003D529A"/>
    <w:rsid w:val="003D5A3E"/>
    <w:rsid w:val="003D6CE1"/>
    <w:rsid w:val="003E14C9"/>
    <w:rsid w:val="003E1588"/>
    <w:rsid w:val="003E1677"/>
    <w:rsid w:val="003E1A32"/>
    <w:rsid w:val="003E1D26"/>
    <w:rsid w:val="003E1E42"/>
    <w:rsid w:val="003E293D"/>
    <w:rsid w:val="003E2B72"/>
    <w:rsid w:val="003E2C40"/>
    <w:rsid w:val="003E2D0C"/>
    <w:rsid w:val="003E2D26"/>
    <w:rsid w:val="003E351F"/>
    <w:rsid w:val="003E374F"/>
    <w:rsid w:val="003E4A06"/>
    <w:rsid w:val="003E4A7F"/>
    <w:rsid w:val="003E55D2"/>
    <w:rsid w:val="003E5800"/>
    <w:rsid w:val="003E5F59"/>
    <w:rsid w:val="003E6058"/>
    <w:rsid w:val="003E674D"/>
    <w:rsid w:val="003F0E7C"/>
    <w:rsid w:val="003F10E4"/>
    <w:rsid w:val="003F1D52"/>
    <w:rsid w:val="003F2114"/>
    <w:rsid w:val="003F225E"/>
    <w:rsid w:val="003F2719"/>
    <w:rsid w:val="003F2B78"/>
    <w:rsid w:val="003F2DFD"/>
    <w:rsid w:val="003F3173"/>
    <w:rsid w:val="003F365C"/>
    <w:rsid w:val="003F39B7"/>
    <w:rsid w:val="003F3CA4"/>
    <w:rsid w:val="003F3F43"/>
    <w:rsid w:val="003F4231"/>
    <w:rsid w:val="003F71D5"/>
    <w:rsid w:val="003F748C"/>
    <w:rsid w:val="003F76F9"/>
    <w:rsid w:val="003F7ECD"/>
    <w:rsid w:val="0040052E"/>
    <w:rsid w:val="00401D47"/>
    <w:rsid w:val="004025FB"/>
    <w:rsid w:val="00402920"/>
    <w:rsid w:val="004033A3"/>
    <w:rsid w:val="00403636"/>
    <w:rsid w:val="00403F67"/>
    <w:rsid w:val="00404250"/>
    <w:rsid w:val="00405353"/>
    <w:rsid w:val="004063EC"/>
    <w:rsid w:val="00406C2D"/>
    <w:rsid w:val="00406D5A"/>
    <w:rsid w:val="004074F0"/>
    <w:rsid w:val="0041099E"/>
    <w:rsid w:val="00411F77"/>
    <w:rsid w:val="004125D3"/>
    <w:rsid w:val="004139BD"/>
    <w:rsid w:val="00414198"/>
    <w:rsid w:val="0041440A"/>
    <w:rsid w:val="004158C9"/>
    <w:rsid w:val="00417B32"/>
    <w:rsid w:val="00421457"/>
    <w:rsid w:val="00421B4A"/>
    <w:rsid w:val="004224CA"/>
    <w:rsid w:val="00423082"/>
    <w:rsid w:val="0042375A"/>
    <w:rsid w:val="0042410B"/>
    <w:rsid w:val="0042468D"/>
    <w:rsid w:val="004254B8"/>
    <w:rsid w:val="00427496"/>
    <w:rsid w:val="0042796D"/>
    <w:rsid w:val="0043038B"/>
    <w:rsid w:val="004317D4"/>
    <w:rsid w:val="004329DF"/>
    <w:rsid w:val="00432A11"/>
    <w:rsid w:val="00432BA7"/>
    <w:rsid w:val="00432C21"/>
    <w:rsid w:val="00432C4C"/>
    <w:rsid w:val="00433610"/>
    <w:rsid w:val="00433A31"/>
    <w:rsid w:val="0043458C"/>
    <w:rsid w:val="00434608"/>
    <w:rsid w:val="00434BA9"/>
    <w:rsid w:val="0043537B"/>
    <w:rsid w:val="00435870"/>
    <w:rsid w:val="00435C2B"/>
    <w:rsid w:val="0043768B"/>
    <w:rsid w:val="00437DEE"/>
    <w:rsid w:val="004401E3"/>
    <w:rsid w:val="0044049C"/>
    <w:rsid w:val="004412A0"/>
    <w:rsid w:val="00441D8C"/>
    <w:rsid w:val="00441FD3"/>
    <w:rsid w:val="00442417"/>
    <w:rsid w:val="00443368"/>
    <w:rsid w:val="004435FC"/>
    <w:rsid w:val="004437CE"/>
    <w:rsid w:val="004438AC"/>
    <w:rsid w:val="004443B8"/>
    <w:rsid w:val="00444634"/>
    <w:rsid w:val="004447D6"/>
    <w:rsid w:val="00444A92"/>
    <w:rsid w:val="00444BDF"/>
    <w:rsid w:val="00444BE8"/>
    <w:rsid w:val="004459EC"/>
    <w:rsid w:val="00445A55"/>
    <w:rsid w:val="00445A83"/>
    <w:rsid w:val="00445CE9"/>
    <w:rsid w:val="00445FC8"/>
    <w:rsid w:val="004466C2"/>
    <w:rsid w:val="00446843"/>
    <w:rsid w:val="00447482"/>
    <w:rsid w:val="00447BB3"/>
    <w:rsid w:val="00450851"/>
    <w:rsid w:val="0045120B"/>
    <w:rsid w:val="0045172C"/>
    <w:rsid w:val="004536E4"/>
    <w:rsid w:val="00453F54"/>
    <w:rsid w:val="004541CC"/>
    <w:rsid w:val="00454A9F"/>
    <w:rsid w:val="0045563E"/>
    <w:rsid w:val="004557FD"/>
    <w:rsid w:val="00455822"/>
    <w:rsid w:val="004559F3"/>
    <w:rsid w:val="004562FE"/>
    <w:rsid w:val="0045714D"/>
    <w:rsid w:val="004572AD"/>
    <w:rsid w:val="004573EE"/>
    <w:rsid w:val="00457956"/>
    <w:rsid w:val="00461674"/>
    <w:rsid w:val="0046277B"/>
    <w:rsid w:val="00462D89"/>
    <w:rsid w:val="00462E49"/>
    <w:rsid w:val="004630F2"/>
    <w:rsid w:val="004658F4"/>
    <w:rsid w:val="00466B92"/>
    <w:rsid w:val="004670F7"/>
    <w:rsid w:val="00467CD7"/>
    <w:rsid w:val="0047007F"/>
    <w:rsid w:val="00470116"/>
    <w:rsid w:val="004706A0"/>
    <w:rsid w:val="0047086D"/>
    <w:rsid w:val="004708FF"/>
    <w:rsid w:val="00471A1A"/>
    <w:rsid w:val="004757DB"/>
    <w:rsid w:val="00475941"/>
    <w:rsid w:val="00475B8F"/>
    <w:rsid w:val="004765BA"/>
    <w:rsid w:val="004766FA"/>
    <w:rsid w:val="004774D4"/>
    <w:rsid w:val="0047797B"/>
    <w:rsid w:val="00480502"/>
    <w:rsid w:val="0048092C"/>
    <w:rsid w:val="00481476"/>
    <w:rsid w:val="004816E1"/>
    <w:rsid w:val="00481849"/>
    <w:rsid w:val="00481997"/>
    <w:rsid w:val="00481C2C"/>
    <w:rsid w:val="00481C63"/>
    <w:rsid w:val="00481CEF"/>
    <w:rsid w:val="00482387"/>
    <w:rsid w:val="00482871"/>
    <w:rsid w:val="00483C67"/>
    <w:rsid w:val="00483DF2"/>
    <w:rsid w:val="004842C7"/>
    <w:rsid w:val="00484BE4"/>
    <w:rsid w:val="004856B6"/>
    <w:rsid w:val="00486559"/>
    <w:rsid w:val="00486CA5"/>
    <w:rsid w:val="00490481"/>
    <w:rsid w:val="004906B6"/>
    <w:rsid w:val="00490C4C"/>
    <w:rsid w:val="00490F1D"/>
    <w:rsid w:val="00491024"/>
    <w:rsid w:val="00491C32"/>
    <w:rsid w:val="00492464"/>
    <w:rsid w:val="00493756"/>
    <w:rsid w:val="004950B5"/>
    <w:rsid w:val="00495A5D"/>
    <w:rsid w:val="00495C27"/>
    <w:rsid w:val="00496AFF"/>
    <w:rsid w:val="004977AA"/>
    <w:rsid w:val="004A02CD"/>
    <w:rsid w:val="004A09C1"/>
    <w:rsid w:val="004A1F26"/>
    <w:rsid w:val="004A24AE"/>
    <w:rsid w:val="004A2B24"/>
    <w:rsid w:val="004A2E84"/>
    <w:rsid w:val="004A37E0"/>
    <w:rsid w:val="004A3B1D"/>
    <w:rsid w:val="004A4709"/>
    <w:rsid w:val="004A48AC"/>
    <w:rsid w:val="004A4983"/>
    <w:rsid w:val="004A5597"/>
    <w:rsid w:val="004A673E"/>
    <w:rsid w:val="004A6F26"/>
    <w:rsid w:val="004A73A2"/>
    <w:rsid w:val="004A77ED"/>
    <w:rsid w:val="004A78C2"/>
    <w:rsid w:val="004A7EE0"/>
    <w:rsid w:val="004B203F"/>
    <w:rsid w:val="004B2189"/>
    <w:rsid w:val="004B3A05"/>
    <w:rsid w:val="004B569D"/>
    <w:rsid w:val="004B61CB"/>
    <w:rsid w:val="004B65D0"/>
    <w:rsid w:val="004B7C5F"/>
    <w:rsid w:val="004B7C97"/>
    <w:rsid w:val="004C063A"/>
    <w:rsid w:val="004C12DB"/>
    <w:rsid w:val="004C2C08"/>
    <w:rsid w:val="004C3116"/>
    <w:rsid w:val="004C35C9"/>
    <w:rsid w:val="004C404F"/>
    <w:rsid w:val="004C4789"/>
    <w:rsid w:val="004C48D3"/>
    <w:rsid w:val="004C4B37"/>
    <w:rsid w:val="004C5085"/>
    <w:rsid w:val="004C586F"/>
    <w:rsid w:val="004C5971"/>
    <w:rsid w:val="004C6449"/>
    <w:rsid w:val="004C672B"/>
    <w:rsid w:val="004C6AC5"/>
    <w:rsid w:val="004C70F4"/>
    <w:rsid w:val="004C7B33"/>
    <w:rsid w:val="004D0194"/>
    <w:rsid w:val="004D10AB"/>
    <w:rsid w:val="004D1841"/>
    <w:rsid w:val="004D2410"/>
    <w:rsid w:val="004D275B"/>
    <w:rsid w:val="004D2CC7"/>
    <w:rsid w:val="004D31FD"/>
    <w:rsid w:val="004D3D1A"/>
    <w:rsid w:val="004D3FF2"/>
    <w:rsid w:val="004D4330"/>
    <w:rsid w:val="004D4844"/>
    <w:rsid w:val="004D4F1E"/>
    <w:rsid w:val="004D5420"/>
    <w:rsid w:val="004D56DE"/>
    <w:rsid w:val="004D5722"/>
    <w:rsid w:val="004D64B1"/>
    <w:rsid w:val="004D6A57"/>
    <w:rsid w:val="004D73BC"/>
    <w:rsid w:val="004D7F31"/>
    <w:rsid w:val="004E0E45"/>
    <w:rsid w:val="004E1DEC"/>
    <w:rsid w:val="004E22D6"/>
    <w:rsid w:val="004E281F"/>
    <w:rsid w:val="004E2B34"/>
    <w:rsid w:val="004E31BF"/>
    <w:rsid w:val="004E36C7"/>
    <w:rsid w:val="004E3816"/>
    <w:rsid w:val="004E3863"/>
    <w:rsid w:val="004E3EE7"/>
    <w:rsid w:val="004E497C"/>
    <w:rsid w:val="004E4C1B"/>
    <w:rsid w:val="004E5AF0"/>
    <w:rsid w:val="004E5BBB"/>
    <w:rsid w:val="004E6671"/>
    <w:rsid w:val="004E7164"/>
    <w:rsid w:val="004E72D6"/>
    <w:rsid w:val="004E7768"/>
    <w:rsid w:val="004F0454"/>
    <w:rsid w:val="004F0615"/>
    <w:rsid w:val="004F0C5F"/>
    <w:rsid w:val="004F0F64"/>
    <w:rsid w:val="004F1C8C"/>
    <w:rsid w:val="004F23D1"/>
    <w:rsid w:val="004F2648"/>
    <w:rsid w:val="004F2B2C"/>
    <w:rsid w:val="004F2BCC"/>
    <w:rsid w:val="004F412A"/>
    <w:rsid w:val="004F46B4"/>
    <w:rsid w:val="004F51CE"/>
    <w:rsid w:val="004F5268"/>
    <w:rsid w:val="004F5498"/>
    <w:rsid w:val="004F6360"/>
    <w:rsid w:val="004F640E"/>
    <w:rsid w:val="004F67C8"/>
    <w:rsid w:val="004F6844"/>
    <w:rsid w:val="004F6D17"/>
    <w:rsid w:val="004F6EBD"/>
    <w:rsid w:val="004F76A8"/>
    <w:rsid w:val="004F7DBF"/>
    <w:rsid w:val="005006F8"/>
    <w:rsid w:val="0050118A"/>
    <w:rsid w:val="005014CB"/>
    <w:rsid w:val="00502BC3"/>
    <w:rsid w:val="00502F9A"/>
    <w:rsid w:val="0050321D"/>
    <w:rsid w:val="00503793"/>
    <w:rsid w:val="005068A9"/>
    <w:rsid w:val="00506D00"/>
    <w:rsid w:val="00507E70"/>
    <w:rsid w:val="00507F0E"/>
    <w:rsid w:val="00511FDF"/>
    <w:rsid w:val="00512E77"/>
    <w:rsid w:val="0051427E"/>
    <w:rsid w:val="00514D4C"/>
    <w:rsid w:val="00515BCC"/>
    <w:rsid w:val="005162C8"/>
    <w:rsid w:val="00516325"/>
    <w:rsid w:val="005172E4"/>
    <w:rsid w:val="00517B51"/>
    <w:rsid w:val="00517CE1"/>
    <w:rsid w:val="005203F5"/>
    <w:rsid w:val="005204A6"/>
    <w:rsid w:val="00521680"/>
    <w:rsid w:val="005217A6"/>
    <w:rsid w:val="00522A4E"/>
    <w:rsid w:val="005238A9"/>
    <w:rsid w:val="00523B7C"/>
    <w:rsid w:val="00524353"/>
    <w:rsid w:val="00524D38"/>
    <w:rsid w:val="00524DAD"/>
    <w:rsid w:val="0052548F"/>
    <w:rsid w:val="00525D23"/>
    <w:rsid w:val="00525EBE"/>
    <w:rsid w:val="00526254"/>
    <w:rsid w:val="005278FB"/>
    <w:rsid w:val="00527F31"/>
    <w:rsid w:val="0053088B"/>
    <w:rsid w:val="00531994"/>
    <w:rsid w:val="00531A95"/>
    <w:rsid w:val="005321FD"/>
    <w:rsid w:val="005336A8"/>
    <w:rsid w:val="00534F78"/>
    <w:rsid w:val="0053571D"/>
    <w:rsid w:val="00536BF3"/>
    <w:rsid w:val="0053705E"/>
    <w:rsid w:val="005374D4"/>
    <w:rsid w:val="00537975"/>
    <w:rsid w:val="00537E6E"/>
    <w:rsid w:val="00540969"/>
    <w:rsid w:val="00540A06"/>
    <w:rsid w:val="00540D6F"/>
    <w:rsid w:val="00541195"/>
    <w:rsid w:val="005411B7"/>
    <w:rsid w:val="005412A7"/>
    <w:rsid w:val="005414B5"/>
    <w:rsid w:val="00541BFE"/>
    <w:rsid w:val="00542006"/>
    <w:rsid w:val="005438B7"/>
    <w:rsid w:val="00544117"/>
    <w:rsid w:val="005441F1"/>
    <w:rsid w:val="005444D1"/>
    <w:rsid w:val="00544776"/>
    <w:rsid w:val="00546DB7"/>
    <w:rsid w:val="00547D12"/>
    <w:rsid w:val="005512AE"/>
    <w:rsid w:val="0055185E"/>
    <w:rsid w:val="00551869"/>
    <w:rsid w:val="00552191"/>
    <w:rsid w:val="0055324B"/>
    <w:rsid w:val="00553364"/>
    <w:rsid w:val="00553DBD"/>
    <w:rsid w:val="00554037"/>
    <w:rsid w:val="00554918"/>
    <w:rsid w:val="00555602"/>
    <w:rsid w:val="00556DC6"/>
    <w:rsid w:val="005571A0"/>
    <w:rsid w:val="00560E9B"/>
    <w:rsid w:val="00560FCE"/>
    <w:rsid w:val="00561045"/>
    <w:rsid w:val="00562441"/>
    <w:rsid w:val="005626A3"/>
    <w:rsid w:val="00562B54"/>
    <w:rsid w:val="00562B9D"/>
    <w:rsid w:val="00563533"/>
    <w:rsid w:val="00563A20"/>
    <w:rsid w:val="00564058"/>
    <w:rsid w:val="00564512"/>
    <w:rsid w:val="0056454E"/>
    <w:rsid w:val="00564FBF"/>
    <w:rsid w:val="005656F9"/>
    <w:rsid w:val="00565F94"/>
    <w:rsid w:val="0057035A"/>
    <w:rsid w:val="00570E85"/>
    <w:rsid w:val="00571FF3"/>
    <w:rsid w:val="00572243"/>
    <w:rsid w:val="0057359E"/>
    <w:rsid w:val="00573A65"/>
    <w:rsid w:val="00573AFD"/>
    <w:rsid w:val="00573FE3"/>
    <w:rsid w:val="005744E4"/>
    <w:rsid w:val="00574592"/>
    <w:rsid w:val="00574D0A"/>
    <w:rsid w:val="005758A4"/>
    <w:rsid w:val="005769C4"/>
    <w:rsid w:val="00576A9D"/>
    <w:rsid w:val="005770E2"/>
    <w:rsid w:val="005770E6"/>
    <w:rsid w:val="0057779B"/>
    <w:rsid w:val="00577871"/>
    <w:rsid w:val="00577A5A"/>
    <w:rsid w:val="005818B4"/>
    <w:rsid w:val="00581C22"/>
    <w:rsid w:val="0058221D"/>
    <w:rsid w:val="005827F9"/>
    <w:rsid w:val="00582886"/>
    <w:rsid w:val="00584745"/>
    <w:rsid w:val="00584A6E"/>
    <w:rsid w:val="00586800"/>
    <w:rsid w:val="00586A26"/>
    <w:rsid w:val="00586EC8"/>
    <w:rsid w:val="005870DD"/>
    <w:rsid w:val="00587CB4"/>
    <w:rsid w:val="00590168"/>
    <w:rsid w:val="005901E2"/>
    <w:rsid w:val="00590F63"/>
    <w:rsid w:val="00591CB9"/>
    <w:rsid w:val="00593B78"/>
    <w:rsid w:val="0059559F"/>
    <w:rsid w:val="005959DA"/>
    <w:rsid w:val="0059638B"/>
    <w:rsid w:val="00596AA4"/>
    <w:rsid w:val="00597CEA"/>
    <w:rsid w:val="005A082D"/>
    <w:rsid w:val="005A0C15"/>
    <w:rsid w:val="005A0D02"/>
    <w:rsid w:val="005A16C3"/>
    <w:rsid w:val="005A3335"/>
    <w:rsid w:val="005A3D42"/>
    <w:rsid w:val="005A3E7D"/>
    <w:rsid w:val="005A4A01"/>
    <w:rsid w:val="005A4E72"/>
    <w:rsid w:val="005A5067"/>
    <w:rsid w:val="005A52E7"/>
    <w:rsid w:val="005A5A72"/>
    <w:rsid w:val="005A6F62"/>
    <w:rsid w:val="005A75C2"/>
    <w:rsid w:val="005A7B31"/>
    <w:rsid w:val="005B036A"/>
    <w:rsid w:val="005B07A9"/>
    <w:rsid w:val="005B19F3"/>
    <w:rsid w:val="005B1E32"/>
    <w:rsid w:val="005B2066"/>
    <w:rsid w:val="005B2C12"/>
    <w:rsid w:val="005B3EA6"/>
    <w:rsid w:val="005B434C"/>
    <w:rsid w:val="005B5991"/>
    <w:rsid w:val="005B5B66"/>
    <w:rsid w:val="005B604D"/>
    <w:rsid w:val="005B6140"/>
    <w:rsid w:val="005B6A9B"/>
    <w:rsid w:val="005B7EBC"/>
    <w:rsid w:val="005C1D2C"/>
    <w:rsid w:val="005C1D92"/>
    <w:rsid w:val="005C23B0"/>
    <w:rsid w:val="005C27DA"/>
    <w:rsid w:val="005C33A9"/>
    <w:rsid w:val="005C49F7"/>
    <w:rsid w:val="005C5121"/>
    <w:rsid w:val="005C646F"/>
    <w:rsid w:val="005C676F"/>
    <w:rsid w:val="005C6B9D"/>
    <w:rsid w:val="005C7438"/>
    <w:rsid w:val="005D01AC"/>
    <w:rsid w:val="005D05C8"/>
    <w:rsid w:val="005D05E9"/>
    <w:rsid w:val="005D0FBF"/>
    <w:rsid w:val="005D100B"/>
    <w:rsid w:val="005D18EC"/>
    <w:rsid w:val="005D1A3D"/>
    <w:rsid w:val="005D2F95"/>
    <w:rsid w:val="005D4F81"/>
    <w:rsid w:val="005D5F4A"/>
    <w:rsid w:val="005D6895"/>
    <w:rsid w:val="005D77D4"/>
    <w:rsid w:val="005E11F1"/>
    <w:rsid w:val="005E2E84"/>
    <w:rsid w:val="005E3726"/>
    <w:rsid w:val="005E3868"/>
    <w:rsid w:val="005E3EDF"/>
    <w:rsid w:val="005E400E"/>
    <w:rsid w:val="005E4BB2"/>
    <w:rsid w:val="005E4EB2"/>
    <w:rsid w:val="005E4F4B"/>
    <w:rsid w:val="005E722E"/>
    <w:rsid w:val="005E7377"/>
    <w:rsid w:val="005F023F"/>
    <w:rsid w:val="005F06A4"/>
    <w:rsid w:val="005F0934"/>
    <w:rsid w:val="005F0BB6"/>
    <w:rsid w:val="005F1048"/>
    <w:rsid w:val="005F1C8B"/>
    <w:rsid w:val="005F20EC"/>
    <w:rsid w:val="005F32FE"/>
    <w:rsid w:val="005F34A3"/>
    <w:rsid w:val="005F4993"/>
    <w:rsid w:val="005F5515"/>
    <w:rsid w:val="005F5945"/>
    <w:rsid w:val="005F6453"/>
    <w:rsid w:val="005F6F72"/>
    <w:rsid w:val="005F7A4D"/>
    <w:rsid w:val="00601F76"/>
    <w:rsid w:val="00602018"/>
    <w:rsid w:val="006020B9"/>
    <w:rsid w:val="00603124"/>
    <w:rsid w:val="00605936"/>
    <w:rsid w:val="00606204"/>
    <w:rsid w:val="00606338"/>
    <w:rsid w:val="0060697A"/>
    <w:rsid w:val="00606F8D"/>
    <w:rsid w:val="00607E3E"/>
    <w:rsid w:val="006102EE"/>
    <w:rsid w:val="006104D4"/>
    <w:rsid w:val="00610DC3"/>
    <w:rsid w:val="006115DA"/>
    <w:rsid w:val="00611757"/>
    <w:rsid w:val="00611897"/>
    <w:rsid w:val="00611C2A"/>
    <w:rsid w:val="00613CD9"/>
    <w:rsid w:val="00613DDE"/>
    <w:rsid w:val="0061445F"/>
    <w:rsid w:val="006153F6"/>
    <w:rsid w:val="00617727"/>
    <w:rsid w:val="00617A4C"/>
    <w:rsid w:val="006205D5"/>
    <w:rsid w:val="00620E55"/>
    <w:rsid w:val="006210F3"/>
    <w:rsid w:val="00621450"/>
    <w:rsid w:val="00621783"/>
    <w:rsid w:val="006232BF"/>
    <w:rsid w:val="006241C4"/>
    <w:rsid w:val="00624563"/>
    <w:rsid w:val="006247FF"/>
    <w:rsid w:val="00626568"/>
    <w:rsid w:val="006274EE"/>
    <w:rsid w:val="00627D23"/>
    <w:rsid w:val="0063093A"/>
    <w:rsid w:val="00630D75"/>
    <w:rsid w:val="00631A62"/>
    <w:rsid w:val="00632534"/>
    <w:rsid w:val="006328CE"/>
    <w:rsid w:val="00633DD0"/>
    <w:rsid w:val="0063464F"/>
    <w:rsid w:val="0063483B"/>
    <w:rsid w:val="00634F14"/>
    <w:rsid w:val="00634F9F"/>
    <w:rsid w:val="006350CE"/>
    <w:rsid w:val="00635A08"/>
    <w:rsid w:val="00635BF5"/>
    <w:rsid w:val="00635EC0"/>
    <w:rsid w:val="006363F7"/>
    <w:rsid w:val="00637E88"/>
    <w:rsid w:val="0064009F"/>
    <w:rsid w:val="00640466"/>
    <w:rsid w:val="00640EDB"/>
    <w:rsid w:val="00642849"/>
    <w:rsid w:val="00642D1B"/>
    <w:rsid w:val="00642F1F"/>
    <w:rsid w:val="006433FF"/>
    <w:rsid w:val="00643A87"/>
    <w:rsid w:val="00643AB7"/>
    <w:rsid w:val="006441EB"/>
    <w:rsid w:val="0064422D"/>
    <w:rsid w:val="006447CF"/>
    <w:rsid w:val="006448EF"/>
    <w:rsid w:val="00644990"/>
    <w:rsid w:val="00644B69"/>
    <w:rsid w:val="00645B07"/>
    <w:rsid w:val="00645F16"/>
    <w:rsid w:val="00645F28"/>
    <w:rsid w:val="006462A0"/>
    <w:rsid w:val="00646B13"/>
    <w:rsid w:val="00647D7A"/>
    <w:rsid w:val="006504BD"/>
    <w:rsid w:val="006504D4"/>
    <w:rsid w:val="00650FCD"/>
    <w:rsid w:val="0065113C"/>
    <w:rsid w:val="006512D3"/>
    <w:rsid w:val="00651573"/>
    <w:rsid w:val="00652A9F"/>
    <w:rsid w:val="00653140"/>
    <w:rsid w:val="0065347A"/>
    <w:rsid w:val="00653B40"/>
    <w:rsid w:val="00653F88"/>
    <w:rsid w:val="00654BEA"/>
    <w:rsid w:val="00654FAE"/>
    <w:rsid w:val="00655B66"/>
    <w:rsid w:val="00656220"/>
    <w:rsid w:val="006570D7"/>
    <w:rsid w:val="00657590"/>
    <w:rsid w:val="0065783D"/>
    <w:rsid w:val="00657BC9"/>
    <w:rsid w:val="006601E8"/>
    <w:rsid w:val="0066253C"/>
    <w:rsid w:val="00662666"/>
    <w:rsid w:val="006628BB"/>
    <w:rsid w:val="0066344F"/>
    <w:rsid w:val="006642B5"/>
    <w:rsid w:val="006642D2"/>
    <w:rsid w:val="0066456D"/>
    <w:rsid w:val="00664A18"/>
    <w:rsid w:val="00664F9B"/>
    <w:rsid w:val="0066541B"/>
    <w:rsid w:val="00666258"/>
    <w:rsid w:val="00666F01"/>
    <w:rsid w:val="006671D4"/>
    <w:rsid w:val="006674B3"/>
    <w:rsid w:val="00667BE3"/>
    <w:rsid w:val="00670D2F"/>
    <w:rsid w:val="006712F1"/>
    <w:rsid w:val="00671B65"/>
    <w:rsid w:val="00672DD1"/>
    <w:rsid w:val="00672F03"/>
    <w:rsid w:val="00673B13"/>
    <w:rsid w:val="006752E2"/>
    <w:rsid w:val="00675369"/>
    <w:rsid w:val="00675ACB"/>
    <w:rsid w:val="006762F7"/>
    <w:rsid w:val="00677651"/>
    <w:rsid w:val="00681087"/>
    <w:rsid w:val="006813F0"/>
    <w:rsid w:val="006821B2"/>
    <w:rsid w:val="0068283C"/>
    <w:rsid w:val="0068290C"/>
    <w:rsid w:val="00682AE8"/>
    <w:rsid w:val="00682B98"/>
    <w:rsid w:val="00682FCB"/>
    <w:rsid w:val="006837BD"/>
    <w:rsid w:val="006848B7"/>
    <w:rsid w:val="006864E6"/>
    <w:rsid w:val="00686928"/>
    <w:rsid w:val="006875F4"/>
    <w:rsid w:val="00687662"/>
    <w:rsid w:val="00690381"/>
    <w:rsid w:val="00690BBB"/>
    <w:rsid w:val="0069344E"/>
    <w:rsid w:val="00693CA1"/>
    <w:rsid w:val="00693F33"/>
    <w:rsid w:val="006940D8"/>
    <w:rsid w:val="006944EC"/>
    <w:rsid w:val="00695168"/>
    <w:rsid w:val="00695859"/>
    <w:rsid w:val="00695AEB"/>
    <w:rsid w:val="00696684"/>
    <w:rsid w:val="0069729B"/>
    <w:rsid w:val="006974D5"/>
    <w:rsid w:val="00697B24"/>
    <w:rsid w:val="006A0DB2"/>
    <w:rsid w:val="006A1B8F"/>
    <w:rsid w:val="006A1D8B"/>
    <w:rsid w:val="006A2501"/>
    <w:rsid w:val="006A3903"/>
    <w:rsid w:val="006A39B5"/>
    <w:rsid w:val="006A44C9"/>
    <w:rsid w:val="006A62D4"/>
    <w:rsid w:val="006A64DA"/>
    <w:rsid w:val="006A7DBD"/>
    <w:rsid w:val="006A7FE3"/>
    <w:rsid w:val="006B0811"/>
    <w:rsid w:val="006B1643"/>
    <w:rsid w:val="006B1807"/>
    <w:rsid w:val="006B21F9"/>
    <w:rsid w:val="006B2E05"/>
    <w:rsid w:val="006B36A2"/>
    <w:rsid w:val="006B36DD"/>
    <w:rsid w:val="006B3900"/>
    <w:rsid w:val="006B456F"/>
    <w:rsid w:val="006B4873"/>
    <w:rsid w:val="006B6834"/>
    <w:rsid w:val="006B69AE"/>
    <w:rsid w:val="006B717D"/>
    <w:rsid w:val="006C0494"/>
    <w:rsid w:val="006C1635"/>
    <w:rsid w:val="006C21EC"/>
    <w:rsid w:val="006C253F"/>
    <w:rsid w:val="006C26FB"/>
    <w:rsid w:val="006C2ED7"/>
    <w:rsid w:val="006C3100"/>
    <w:rsid w:val="006C4349"/>
    <w:rsid w:val="006C4CA7"/>
    <w:rsid w:val="006C534C"/>
    <w:rsid w:val="006C582D"/>
    <w:rsid w:val="006C5B09"/>
    <w:rsid w:val="006C6467"/>
    <w:rsid w:val="006C71BF"/>
    <w:rsid w:val="006C758A"/>
    <w:rsid w:val="006C7A91"/>
    <w:rsid w:val="006C7E06"/>
    <w:rsid w:val="006D000E"/>
    <w:rsid w:val="006D0C18"/>
    <w:rsid w:val="006D0F13"/>
    <w:rsid w:val="006D1897"/>
    <w:rsid w:val="006D1FFC"/>
    <w:rsid w:val="006D3798"/>
    <w:rsid w:val="006D3BF5"/>
    <w:rsid w:val="006D4384"/>
    <w:rsid w:val="006D45D8"/>
    <w:rsid w:val="006D4BC1"/>
    <w:rsid w:val="006D4FD7"/>
    <w:rsid w:val="006D51CA"/>
    <w:rsid w:val="006D546D"/>
    <w:rsid w:val="006D6607"/>
    <w:rsid w:val="006D69D7"/>
    <w:rsid w:val="006E2038"/>
    <w:rsid w:val="006E20D7"/>
    <w:rsid w:val="006E24CA"/>
    <w:rsid w:val="006E2BAA"/>
    <w:rsid w:val="006E2CC3"/>
    <w:rsid w:val="006E46BA"/>
    <w:rsid w:val="006E58C9"/>
    <w:rsid w:val="006E6D66"/>
    <w:rsid w:val="006E729F"/>
    <w:rsid w:val="006F004C"/>
    <w:rsid w:val="006F1E96"/>
    <w:rsid w:val="006F2092"/>
    <w:rsid w:val="006F21DC"/>
    <w:rsid w:val="006F2328"/>
    <w:rsid w:val="006F253C"/>
    <w:rsid w:val="006F3BBC"/>
    <w:rsid w:val="006F3C62"/>
    <w:rsid w:val="006F3E0E"/>
    <w:rsid w:val="006F53B5"/>
    <w:rsid w:val="006F6617"/>
    <w:rsid w:val="0070121F"/>
    <w:rsid w:val="00701794"/>
    <w:rsid w:val="007020F8"/>
    <w:rsid w:val="00705431"/>
    <w:rsid w:val="0070603E"/>
    <w:rsid w:val="00706079"/>
    <w:rsid w:val="00706E82"/>
    <w:rsid w:val="007071D1"/>
    <w:rsid w:val="00710035"/>
    <w:rsid w:val="007105A3"/>
    <w:rsid w:val="007108CC"/>
    <w:rsid w:val="00711DE3"/>
    <w:rsid w:val="00712802"/>
    <w:rsid w:val="00712916"/>
    <w:rsid w:val="0071359E"/>
    <w:rsid w:val="00714955"/>
    <w:rsid w:val="00714ADC"/>
    <w:rsid w:val="00714B71"/>
    <w:rsid w:val="0071556B"/>
    <w:rsid w:val="00715EDE"/>
    <w:rsid w:val="00716897"/>
    <w:rsid w:val="00717CCC"/>
    <w:rsid w:val="00717E9E"/>
    <w:rsid w:val="00720D21"/>
    <w:rsid w:val="00721BAE"/>
    <w:rsid w:val="00721D50"/>
    <w:rsid w:val="007229A6"/>
    <w:rsid w:val="00723673"/>
    <w:rsid w:val="00724C83"/>
    <w:rsid w:val="0073230C"/>
    <w:rsid w:val="0073352A"/>
    <w:rsid w:val="00733ECA"/>
    <w:rsid w:val="00735B7F"/>
    <w:rsid w:val="007368B6"/>
    <w:rsid w:val="00740514"/>
    <w:rsid w:val="00741FA3"/>
    <w:rsid w:val="007426F7"/>
    <w:rsid w:val="00742E41"/>
    <w:rsid w:val="00743617"/>
    <w:rsid w:val="00743741"/>
    <w:rsid w:val="007437CC"/>
    <w:rsid w:val="00743B92"/>
    <w:rsid w:val="007448B9"/>
    <w:rsid w:val="00745156"/>
    <w:rsid w:val="00745875"/>
    <w:rsid w:val="007462D3"/>
    <w:rsid w:val="00746A0F"/>
    <w:rsid w:val="00747114"/>
    <w:rsid w:val="00747293"/>
    <w:rsid w:val="00747C54"/>
    <w:rsid w:val="007502FD"/>
    <w:rsid w:val="00750508"/>
    <w:rsid w:val="00750C24"/>
    <w:rsid w:val="00752D46"/>
    <w:rsid w:val="00752F6B"/>
    <w:rsid w:val="00754A67"/>
    <w:rsid w:val="0075504D"/>
    <w:rsid w:val="00755755"/>
    <w:rsid w:val="00755B41"/>
    <w:rsid w:val="00755B5E"/>
    <w:rsid w:val="00755B7B"/>
    <w:rsid w:val="00756081"/>
    <w:rsid w:val="00756A22"/>
    <w:rsid w:val="00756D22"/>
    <w:rsid w:val="00756DDC"/>
    <w:rsid w:val="007622A9"/>
    <w:rsid w:val="007628B2"/>
    <w:rsid w:val="00762E27"/>
    <w:rsid w:val="00763B15"/>
    <w:rsid w:val="00764249"/>
    <w:rsid w:val="007649F7"/>
    <w:rsid w:val="00765DF6"/>
    <w:rsid w:val="00766225"/>
    <w:rsid w:val="007662B1"/>
    <w:rsid w:val="00766D4C"/>
    <w:rsid w:val="00767BBA"/>
    <w:rsid w:val="00767E49"/>
    <w:rsid w:val="00770311"/>
    <w:rsid w:val="0077063C"/>
    <w:rsid w:val="00770D18"/>
    <w:rsid w:val="00771F5D"/>
    <w:rsid w:val="00772632"/>
    <w:rsid w:val="007732DE"/>
    <w:rsid w:val="0077356B"/>
    <w:rsid w:val="00773C6B"/>
    <w:rsid w:val="00773D4F"/>
    <w:rsid w:val="00773ED7"/>
    <w:rsid w:val="007743E2"/>
    <w:rsid w:val="00774EB4"/>
    <w:rsid w:val="00776C90"/>
    <w:rsid w:val="00776E36"/>
    <w:rsid w:val="00777BD8"/>
    <w:rsid w:val="0078021A"/>
    <w:rsid w:val="00780643"/>
    <w:rsid w:val="00781B32"/>
    <w:rsid w:val="00783DD6"/>
    <w:rsid w:val="00784963"/>
    <w:rsid w:val="00785389"/>
    <w:rsid w:val="00785840"/>
    <w:rsid w:val="00785A7C"/>
    <w:rsid w:val="00787045"/>
    <w:rsid w:val="00787235"/>
    <w:rsid w:val="0078726A"/>
    <w:rsid w:val="007873BA"/>
    <w:rsid w:val="007908E7"/>
    <w:rsid w:val="007916EC"/>
    <w:rsid w:val="007929C8"/>
    <w:rsid w:val="00792AD6"/>
    <w:rsid w:val="00793085"/>
    <w:rsid w:val="00793631"/>
    <w:rsid w:val="00794317"/>
    <w:rsid w:val="0079465E"/>
    <w:rsid w:val="00795CBC"/>
    <w:rsid w:val="007965D0"/>
    <w:rsid w:val="007974E4"/>
    <w:rsid w:val="00797F61"/>
    <w:rsid w:val="007A0B87"/>
    <w:rsid w:val="007A0BBB"/>
    <w:rsid w:val="007A0D72"/>
    <w:rsid w:val="007A0E7D"/>
    <w:rsid w:val="007A2347"/>
    <w:rsid w:val="007A3945"/>
    <w:rsid w:val="007A4077"/>
    <w:rsid w:val="007A4772"/>
    <w:rsid w:val="007A48D3"/>
    <w:rsid w:val="007A498A"/>
    <w:rsid w:val="007A4A6F"/>
    <w:rsid w:val="007A55CE"/>
    <w:rsid w:val="007A5D11"/>
    <w:rsid w:val="007A5F2E"/>
    <w:rsid w:val="007A7DB8"/>
    <w:rsid w:val="007B02C4"/>
    <w:rsid w:val="007B04FB"/>
    <w:rsid w:val="007B0586"/>
    <w:rsid w:val="007B0C64"/>
    <w:rsid w:val="007B16A5"/>
    <w:rsid w:val="007B1808"/>
    <w:rsid w:val="007B1F20"/>
    <w:rsid w:val="007B1FF6"/>
    <w:rsid w:val="007B3218"/>
    <w:rsid w:val="007B5D60"/>
    <w:rsid w:val="007B5D97"/>
    <w:rsid w:val="007B705D"/>
    <w:rsid w:val="007B731C"/>
    <w:rsid w:val="007B7432"/>
    <w:rsid w:val="007C1006"/>
    <w:rsid w:val="007C1068"/>
    <w:rsid w:val="007C1E48"/>
    <w:rsid w:val="007C23B7"/>
    <w:rsid w:val="007C24DF"/>
    <w:rsid w:val="007C259C"/>
    <w:rsid w:val="007C2CF2"/>
    <w:rsid w:val="007C3D4A"/>
    <w:rsid w:val="007C448D"/>
    <w:rsid w:val="007C474E"/>
    <w:rsid w:val="007C4997"/>
    <w:rsid w:val="007C4EF1"/>
    <w:rsid w:val="007C70A6"/>
    <w:rsid w:val="007C7324"/>
    <w:rsid w:val="007D0A44"/>
    <w:rsid w:val="007D0D46"/>
    <w:rsid w:val="007D0EC9"/>
    <w:rsid w:val="007D1D21"/>
    <w:rsid w:val="007D2082"/>
    <w:rsid w:val="007D3016"/>
    <w:rsid w:val="007D4391"/>
    <w:rsid w:val="007D4646"/>
    <w:rsid w:val="007D4A3B"/>
    <w:rsid w:val="007D4C5D"/>
    <w:rsid w:val="007D5316"/>
    <w:rsid w:val="007D53A7"/>
    <w:rsid w:val="007D5ADC"/>
    <w:rsid w:val="007D5B7D"/>
    <w:rsid w:val="007D6A8C"/>
    <w:rsid w:val="007D6C40"/>
    <w:rsid w:val="007D7160"/>
    <w:rsid w:val="007D7A64"/>
    <w:rsid w:val="007D7BDD"/>
    <w:rsid w:val="007E0D6E"/>
    <w:rsid w:val="007E1069"/>
    <w:rsid w:val="007E2A6E"/>
    <w:rsid w:val="007E2AA3"/>
    <w:rsid w:val="007E31F9"/>
    <w:rsid w:val="007E48EF"/>
    <w:rsid w:val="007E4DF9"/>
    <w:rsid w:val="007E5AF0"/>
    <w:rsid w:val="007E6DD9"/>
    <w:rsid w:val="007E7AFD"/>
    <w:rsid w:val="007E7B17"/>
    <w:rsid w:val="007E7D8B"/>
    <w:rsid w:val="007F0507"/>
    <w:rsid w:val="007F09AA"/>
    <w:rsid w:val="007F1734"/>
    <w:rsid w:val="007F1D77"/>
    <w:rsid w:val="007F2779"/>
    <w:rsid w:val="007F2D80"/>
    <w:rsid w:val="007F39C5"/>
    <w:rsid w:val="007F564C"/>
    <w:rsid w:val="007F5E03"/>
    <w:rsid w:val="007F697B"/>
    <w:rsid w:val="007F72F6"/>
    <w:rsid w:val="007F7B16"/>
    <w:rsid w:val="007F7FD5"/>
    <w:rsid w:val="008012BB"/>
    <w:rsid w:val="008015D8"/>
    <w:rsid w:val="008019D6"/>
    <w:rsid w:val="00801FE1"/>
    <w:rsid w:val="008020EE"/>
    <w:rsid w:val="00802BA7"/>
    <w:rsid w:val="00802FD1"/>
    <w:rsid w:val="00804F1F"/>
    <w:rsid w:val="008055D1"/>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3ED6"/>
    <w:rsid w:val="0081475F"/>
    <w:rsid w:val="00815C0A"/>
    <w:rsid w:val="00816D9E"/>
    <w:rsid w:val="00816FB3"/>
    <w:rsid w:val="00817B57"/>
    <w:rsid w:val="00820636"/>
    <w:rsid w:val="00821BA0"/>
    <w:rsid w:val="008241C9"/>
    <w:rsid w:val="008244C9"/>
    <w:rsid w:val="00824DE0"/>
    <w:rsid w:val="00825CB1"/>
    <w:rsid w:val="00825F91"/>
    <w:rsid w:val="00826E47"/>
    <w:rsid w:val="00827A82"/>
    <w:rsid w:val="00830027"/>
    <w:rsid w:val="00830AAF"/>
    <w:rsid w:val="00830C20"/>
    <w:rsid w:val="00832627"/>
    <w:rsid w:val="00833AB7"/>
    <w:rsid w:val="00833EBE"/>
    <w:rsid w:val="0083406C"/>
    <w:rsid w:val="00834605"/>
    <w:rsid w:val="00836391"/>
    <w:rsid w:val="008376E6"/>
    <w:rsid w:val="00841688"/>
    <w:rsid w:val="00841BA9"/>
    <w:rsid w:val="008421A4"/>
    <w:rsid w:val="0084245F"/>
    <w:rsid w:val="00843426"/>
    <w:rsid w:val="00843C6D"/>
    <w:rsid w:val="008445C0"/>
    <w:rsid w:val="00844DCE"/>
    <w:rsid w:val="008452ED"/>
    <w:rsid w:val="008461D8"/>
    <w:rsid w:val="00846213"/>
    <w:rsid w:val="008462DB"/>
    <w:rsid w:val="0084659B"/>
    <w:rsid w:val="0084709E"/>
    <w:rsid w:val="008475AF"/>
    <w:rsid w:val="00847738"/>
    <w:rsid w:val="0084781D"/>
    <w:rsid w:val="00847E13"/>
    <w:rsid w:val="008504DD"/>
    <w:rsid w:val="00851064"/>
    <w:rsid w:val="00851861"/>
    <w:rsid w:val="008529E3"/>
    <w:rsid w:val="0085317F"/>
    <w:rsid w:val="00855502"/>
    <w:rsid w:val="00856639"/>
    <w:rsid w:val="00857091"/>
    <w:rsid w:val="0085743A"/>
    <w:rsid w:val="00860CBE"/>
    <w:rsid w:val="00860D40"/>
    <w:rsid w:val="00861539"/>
    <w:rsid w:val="0086186F"/>
    <w:rsid w:val="00867325"/>
    <w:rsid w:val="0087058F"/>
    <w:rsid w:val="00870598"/>
    <w:rsid w:val="008714B6"/>
    <w:rsid w:val="00871DA0"/>
    <w:rsid w:val="00872DC5"/>
    <w:rsid w:val="00872EF4"/>
    <w:rsid w:val="00873B6D"/>
    <w:rsid w:val="00873FB2"/>
    <w:rsid w:val="008747D6"/>
    <w:rsid w:val="00874F81"/>
    <w:rsid w:val="008750FA"/>
    <w:rsid w:val="00875262"/>
    <w:rsid w:val="008754EB"/>
    <w:rsid w:val="008770DE"/>
    <w:rsid w:val="008771EE"/>
    <w:rsid w:val="008778AC"/>
    <w:rsid w:val="008817B7"/>
    <w:rsid w:val="00881F4C"/>
    <w:rsid w:val="0088292D"/>
    <w:rsid w:val="00882B4E"/>
    <w:rsid w:val="0088348D"/>
    <w:rsid w:val="0088395D"/>
    <w:rsid w:val="00883FB8"/>
    <w:rsid w:val="00884002"/>
    <w:rsid w:val="008844D5"/>
    <w:rsid w:val="0088562C"/>
    <w:rsid w:val="0088590A"/>
    <w:rsid w:val="00885ED1"/>
    <w:rsid w:val="00886183"/>
    <w:rsid w:val="00886611"/>
    <w:rsid w:val="00886C12"/>
    <w:rsid w:val="008876F7"/>
    <w:rsid w:val="00887DD2"/>
    <w:rsid w:val="00887F12"/>
    <w:rsid w:val="00890C89"/>
    <w:rsid w:val="0089294D"/>
    <w:rsid w:val="00892EFD"/>
    <w:rsid w:val="00893AF1"/>
    <w:rsid w:val="00893BED"/>
    <w:rsid w:val="008947DB"/>
    <w:rsid w:val="00896065"/>
    <w:rsid w:val="008970CF"/>
    <w:rsid w:val="008A0031"/>
    <w:rsid w:val="008A04F2"/>
    <w:rsid w:val="008A06D8"/>
    <w:rsid w:val="008A12F1"/>
    <w:rsid w:val="008A18D2"/>
    <w:rsid w:val="008A2668"/>
    <w:rsid w:val="008A2C5C"/>
    <w:rsid w:val="008A2F2F"/>
    <w:rsid w:val="008A3428"/>
    <w:rsid w:val="008A35CD"/>
    <w:rsid w:val="008A366F"/>
    <w:rsid w:val="008A3BF3"/>
    <w:rsid w:val="008A5794"/>
    <w:rsid w:val="008A60F8"/>
    <w:rsid w:val="008A67E0"/>
    <w:rsid w:val="008A6E63"/>
    <w:rsid w:val="008A749B"/>
    <w:rsid w:val="008A74D9"/>
    <w:rsid w:val="008B001E"/>
    <w:rsid w:val="008B0D1C"/>
    <w:rsid w:val="008B0FEC"/>
    <w:rsid w:val="008B171A"/>
    <w:rsid w:val="008B1DCC"/>
    <w:rsid w:val="008B2682"/>
    <w:rsid w:val="008B269E"/>
    <w:rsid w:val="008B2A20"/>
    <w:rsid w:val="008B2C1F"/>
    <w:rsid w:val="008B4505"/>
    <w:rsid w:val="008B45F7"/>
    <w:rsid w:val="008B4CCF"/>
    <w:rsid w:val="008B4E0D"/>
    <w:rsid w:val="008B660A"/>
    <w:rsid w:val="008B67FD"/>
    <w:rsid w:val="008B6EFD"/>
    <w:rsid w:val="008B7088"/>
    <w:rsid w:val="008B7973"/>
    <w:rsid w:val="008B79C2"/>
    <w:rsid w:val="008C0CC3"/>
    <w:rsid w:val="008C0DDF"/>
    <w:rsid w:val="008C1672"/>
    <w:rsid w:val="008C19A0"/>
    <w:rsid w:val="008C1FAC"/>
    <w:rsid w:val="008C22E0"/>
    <w:rsid w:val="008C2A64"/>
    <w:rsid w:val="008C323F"/>
    <w:rsid w:val="008C3A1E"/>
    <w:rsid w:val="008C453C"/>
    <w:rsid w:val="008C58DF"/>
    <w:rsid w:val="008C7D3E"/>
    <w:rsid w:val="008C7EE5"/>
    <w:rsid w:val="008D0535"/>
    <w:rsid w:val="008D1B8B"/>
    <w:rsid w:val="008D1E79"/>
    <w:rsid w:val="008D3421"/>
    <w:rsid w:val="008D35E9"/>
    <w:rsid w:val="008D38CB"/>
    <w:rsid w:val="008D434A"/>
    <w:rsid w:val="008D6107"/>
    <w:rsid w:val="008D69BE"/>
    <w:rsid w:val="008D72F7"/>
    <w:rsid w:val="008D74CF"/>
    <w:rsid w:val="008E18E8"/>
    <w:rsid w:val="008E1A6E"/>
    <w:rsid w:val="008E243C"/>
    <w:rsid w:val="008E2753"/>
    <w:rsid w:val="008E2AB3"/>
    <w:rsid w:val="008E34DA"/>
    <w:rsid w:val="008E3547"/>
    <w:rsid w:val="008E3D0E"/>
    <w:rsid w:val="008E4525"/>
    <w:rsid w:val="008E4796"/>
    <w:rsid w:val="008E5073"/>
    <w:rsid w:val="008E7EB4"/>
    <w:rsid w:val="008F00CA"/>
    <w:rsid w:val="008F04EF"/>
    <w:rsid w:val="008F0EAC"/>
    <w:rsid w:val="008F2459"/>
    <w:rsid w:val="008F278F"/>
    <w:rsid w:val="008F2A20"/>
    <w:rsid w:val="008F2C97"/>
    <w:rsid w:val="008F3019"/>
    <w:rsid w:val="008F38B0"/>
    <w:rsid w:val="008F4147"/>
    <w:rsid w:val="008F45E3"/>
    <w:rsid w:val="008F4762"/>
    <w:rsid w:val="008F48FB"/>
    <w:rsid w:val="008F4C89"/>
    <w:rsid w:val="008F567F"/>
    <w:rsid w:val="008F56FA"/>
    <w:rsid w:val="008F5A2B"/>
    <w:rsid w:val="008F5CF7"/>
    <w:rsid w:val="008F7E90"/>
    <w:rsid w:val="009003D8"/>
    <w:rsid w:val="009004CF"/>
    <w:rsid w:val="0090059F"/>
    <w:rsid w:val="009019D1"/>
    <w:rsid w:val="009019FD"/>
    <w:rsid w:val="00902240"/>
    <w:rsid w:val="00903352"/>
    <w:rsid w:val="009036E6"/>
    <w:rsid w:val="0090698B"/>
    <w:rsid w:val="00906E16"/>
    <w:rsid w:val="00907C6F"/>
    <w:rsid w:val="009119DB"/>
    <w:rsid w:val="009128E4"/>
    <w:rsid w:val="009133A0"/>
    <w:rsid w:val="0091359D"/>
    <w:rsid w:val="00914241"/>
    <w:rsid w:val="00914405"/>
    <w:rsid w:val="00914454"/>
    <w:rsid w:val="009164C3"/>
    <w:rsid w:val="009207D3"/>
    <w:rsid w:val="00920C44"/>
    <w:rsid w:val="00920DC5"/>
    <w:rsid w:val="0092193C"/>
    <w:rsid w:val="00922212"/>
    <w:rsid w:val="0092268E"/>
    <w:rsid w:val="00923240"/>
    <w:rsid w:val="009238BD"/>
    <w:rsid w:val="009243B2"/>
    <w:rsid w:val="0092490E"/>
    <w:rsid w:val="00925393"/>
    <w:rsid w:val="00925A89"/>
    <w:rsid w:val="00925DA0"/>
    <w:rsid w:val="00926289"/>
    <w:rsid w:val="00926393"/>
    <w:rsid w:val="0092659F"/>
    <w:rsid w:val="00926DBD"/>
    <w:rsid w:val="00927066"/>
    <w:rsid w:val="009306F7"/>
    <w:rsid w:val="0093127D"/>
    <w:rsid w:val="009312F5"/>
    <w:rsid w:val="00931FAF"/>
    <w:rsid w:val="0093223C"/>
    <w:rsid w:val="00932459"/>
    <w:rsid w:val="009350E6"/>
    <w:rsid w:val="0093535F"/>
    <w:rsid w:val="00935895"/>
    <w:rsid w:val="00935DBC"/>
    <w:rsid w:val="00935DCE"/>
    <w:rsid w:val="00937096"/>
    <w:rsid w:val="00937182"/>
    <w:rsid w:val="009401BC"/>
    <w:rsid w:val="00940B27"/>
    <w:rsid w:val="00941708"/>
    <w:rsid w:val="00941851"/>
    <w:rsid w:val="00941F96"/>
    <w:rsid w:val="009428EE"/>
    <w:rsid w:val="00942ED6"/>
    <w:rsid w:val="00944E9B"/>
    <w:rsid w:val="00946521"/>
    <w:rsid w:val="009466C3"/>
    <w:rsid w:val="00950011"/>
    <w:rsid w:val="00950D69"/>
    <w:rsid w:val="00951E3F"/>
    <w:rsid w:val="009536B2"/>
    <w:rsid w:val="009539BF"/>
    <w:rsid w:val="00953C02"/>
    <w:rsid w:val="00955831"/>
    <w:rsid w:val="009567E9"/>
    <w:rsid w:val="00956C1D"/>
    <w:rsid w:val="00957217"/>
    <w:rsid w:val="00957A33"/>
    <w:rsid w:val="00957C41"/>
    <w:rsid w:val="00960986"/>
    <w:rsid w:val="00960C52"/>
    <w:rsid w:val="0096125B"/>
    <w:rsid w:val="00961739"/>
    <w:rsid w:val="009619A2"/>
    <w:rsid w:val="00964EB1"/>
    <w:rsid w:val="00965F7A"/>
    <w:rsid w:val="00965FD0"/>
    <w:rsid w:val="0096673A"/>
    <w:rsid w:val="009667CF"/>
    <w:rsid w:val="009672A1"/>
    <w:rsid w:val="00970065"/>
    <w:rsid w:val="009747B8"/>
    <w:rsid w:val="0097520C"/>
    <w:rsid w:val="0097580D"/>
    <w:rsid w:val="00975DCB"/>
    <w:rsid w:val="0097691E"/>
    <w:rsid w:val="00976B4B"/>
    <w:rsid w:val="00976C19"/>
    <w:rsid w:val="009779C6"/>
    <w:rsid w:val="00977D24"/>
    <w:rsid w:val="00980740"/>
    <w:rsid w:val="00980FEB"/>
    <w:rsid w:val="009823D3"/>
    <w:rsid w:val="00982D94"/>
    <w:rsid w:val="009830A8"/>
    <w:rsid w:val="0098359B"/>
    <w:rsid w:val="009841AE"/>
    <w:rsid w:val="009842AE"/>
    <w:rsid w:val="00985053"/>
    <w:rsid w:val="00985273"/>
    <w:rsid w:val="009854D0"/>
    <w:rsid w:val="009879D3"/>
    <w:rsid w:val="00987CB1"/>
    <w:rsid w:val="00990F08"/>
    <w:rsid w:val="0099116F"/>
    <w:rsid w:val="0099207F"/>
    <w:rsid w:val="00992D03"/>
    <w:rsid w:val="00992E48"/>
    <w:rsid w:val="00993468"/>
    <w:rsid w:val="009937F6"/>
    <w:rsid w:val="00995011"/>
    <w:rsid w:val="009954E2"/>
    <w:rsid w:val="00996B47"/>
    <w:rsid w:val="00996D21"/>
    <w:rsid w:val="009A0561"/>
    <w:rsid w:val="009A0702"/>
    <w:rsid w:val="009A1E07"/>
    <w:rsid w:val="009A210A"/>
    <w:rsid w:val="009A3D8E"/>
    <w:rsid w:val="009A4B6D"/>
    <w:rsid w:val="009A571E"/>
    <w:rsid w:val="009A6504"/>
    <w:rsid w:val="009B0B4B"/>
    <w:rsid w:val="009B1749"/>
    <w:rsid w:val="009B2680"/>
    <w:rsid w:val="009B28F6"/>
    <w:rsid w:val="009B2DFF"/>
    <w:rsid w:val="009B3453"/>
    <w:rsid w:val="009B4061"/>
    <w:rsid w:val="009B442B"/>
    <w:rsid w:val="009B4FB1"/>
    <w:rsid w:val="009B56A4"/>
    <w:rsid w:val="009B688A"/>
    <w:rsid w:val="009B789C"/>
    <w:rsid w:val="009C0702"/>
    <w:rsid w:val="009C0B3A"/>
    <w:rsid w:val="009C1FE6"/>
    <w:rsid w:val="009C20FD"/>
    <w:rsid w:val="009C28CB"/>
    <w:rsid w:val="009C7058"/>
    <w:rsid w:val="009C7CAD"/>
    <w:rsid w:val="009D03CC"/>
    <w:rsid w:val="009D0C2F"/>
    <w:rsid w:val="009D101F"/>
    <w:rsid w:val="009D18DD"/>
    <w:rsid w:val="009D27F3"/>
    <w:rsid w:val="009D4C25"/>
    <w:rsid w:val="009D5C56"/>
    <w:rsid w:val="009D6CB4"/>
    <w:rsid w:val="009D7298"/>
    <w:rsid w:val="009D7A20"/>
    <w:rsid w:val="009E0436"/>
    <w:rsid w:val="009E1495"/>
    <w:rsid w:val="009E1FA5"/>
    <w:rsid w:val="009E2A40"/>
    <w:rsid w:val="009E33DE"/>
    <w:rsid w:val="009E34DF"/>
    <w:rsid w:val="009E42FC"/>
    <w:rsid w:val="009E4FB5"/>
    <w:rsid w:val="009E5315"/>
    <w:rsid w:val="009E552F"/>
    <w:rsid w:val="009E56F8"/>
    <w:rsid w:val="009E5C4B"/>
    <w:rsid w:val="009E6668"/>
    <w:rsid w:val="009E7FDC"/>
    <w:rsid w:val="009F011C"/>
    <w:rsid w:val="009F0629"/>
    <w:rsid w:val="009F2FFF"/>
    <w:rsid w:val="009F3071"/>
    <w:rsid w:val="009F3B77"/>
    <w:rsid w:val="009F644D"/>
    <w:rsid w:val="009F6455"/>
    <w:rsid w:val="009F66CE"/>
    <w:rsid w:val="009F684F"/>
    <w:rsid w:val="009F68B2"/>
    <w:rsid w:val="009F68DB"/>
    <w:rsid w:val="009F6CBB"/>
    <w:rsid w:val="009F7BBD"/>
    <w:rsid w:val="009F7E2A"/>
    <w:rsid w:val="00A007F3"/>
    <w:rsid w:val="00A01183"/>
    <w:rsid w:val="00A01986"/>
    <w:rsid w:val="00A01D8D"/>
    <w:rsid w:val="00A0224A"/>
    <w:rsid w:val="00A025C6"/>
    <w:rsid w:val="00A02F25"/>
    <w:rsid w:val="00A032E8"/>
    <w:rsid w:val="00A04077"/>
    <w:rsid w:val="00A04BE5"/>
    <w:rsid w:val="00A05675"/>
    <w:rsid w:val="00A068C2"/>
    <w:rsid w:val="00A070DE"/>
    <w:rsid w:val="00A072A5"/>
    <w:rsid w:val="00A11053"/>
    <w:rsid w:val="00A11DF6"/>
    <w:rsid w:val="00A12FA6"/>
    <w:rsid w:val="00A142D2"/>
    <w:rsid w:val="00A15ABA"/>
    <w:rsid w:val="00A16E52"/>
    <w:rsid w:val="00A2037B"/>
    <w:rsid w:val="00A20744"/>
    <w:rsid w:val="00A213ED"/>
    <w:rsid w:val="00A217D2"/>
    <w:rsid w:val="00A21F00"/>
    <w:rsid w:val="00A22319"/>
    <w:rsid w:val="00A2243E"/>
    <w:rsid w:val="00A22CD7"/>
    <w:rsid w:val="00A22F11"/>
    <w:rsid w:val="00A23177"/>
    <w:rsid w:val="00A24319"/>
    <w:rsid w:val="00A24695"/>
    <w:rsid w:val="00A247B4"/>
    <w:rsid w:val="00A25B24"/>
    <w:rsid w:val="00A269F2"/>
    <w:rsid w:val="00A27FAD"/>
    <w:rsid w:val="00A318C9"/>
    <w:rsid w:val="00A31926"/>
    <w:rsid w:val="00A33457"/>
    <w:rsid w:val="00A3378A"/>
    <w:rsid w:val="00A34424"/>
    <w:rsid w:val="00A34D85"/>
    <w:rsid w:val="00A3539D"/>
    <w:rsid w:val="00A35D05"/>
    <w:rsid w:val="00A374BA"/>
    <w:rsid w:val="00A40D3F"/>
    <w:rsid w:val="00A41BED"/>
    <w:rsid w:val="00A42278"/>
    <w:rsid w:val="00A426F2"/>
    <w:rsid w:val="00A4278D"/>
    <w:rsid w:val="00A42C85"/>
    <w:rsid w:val="00A43401"/>
    <w:rsid w:val="00A438A1"/>
    <w:rsid w:val="00A45013"/>
    <w:rsid w:val="00A45053"/>
    <w:rsid w:val="00A451BB"/>
    <w:rsid w:val="00A45697"/>
    <w:rsid w:val="00A45864"/>
    <w:rsid w:val="00A4671C"/>
    <w:rsid w:val="00A46971"/>
    <w:rsid w:val="00A4719D"/>
    <w:rsid w:val="00A4785B"/>
    <w:rsid w:val="00A47D64"/>
    <w:rsid w:val="00A50007"/>
    <w:rsid w:val="00A5052A"/>
    <w:rsid w:val="00A50761"/>
    <w:rsid w:val="00A515E6"/>
    <w:rsid w:val="00A51B9E"/>
    <w:rsid w:val="00A52B91"/>
    <w:rsid w:val="00A53C9B"/>
    <w:rsid w:val="00A54CC7"/>
    <w:rsid w:val="00A5580B"/>
    <w:rsid w:val="00A55908"/>
    <w:rsid w:val="00A55ACC"/>
    <w:rsid w:val="00A579BE"/>
    <w:rsid w:val="00A60315"/>
    <w:rsid w:val="00A609C4"/>
    <w:rsid w:val="00A612B3"/>
    <w:rsid w:val="00A61605"/>
    <w:rsid w:val="00A61BBE"/>
    <w:rsid w:val="00A6242D"/>
    <w:rsid w:val="00A629AE"/>
    <w:rsid w:val="00A62CDA"/>
    <w:rsid w:val="00A62E8A"/>
    <w:rsid w:val="00A645C0"/>
    <w:rsid w:val="00A64BE0"/>
    <w:rsid w:val="00A65332"/>
    <w:rsid w:val="00A66274"/>
    <w:rsid w:val="00A664C5"/>
    <w:rsid w:val="00A66924"/>
    <w:rsid w:val="00A66956"/>
    <w:rsid w:val="00A669B5"/>
    <w:rsid w:val="00A6774A"/>
    <w:rsid w:val="00A679DD"/>
    <w:rsid w:val="00A7005E"/>
    <w:rsid w:val="00A7049C"/>
    <w:rsid w:val="00A70590"/>
    <w:rsid w:val="00A710F1"/>
    <w:rsid w:val="00A71D2F"/>
    <w:rsid w:val="00A71F73"/>
    <w:rsid w:val="00A731BA"/>
    <w:rsid w:val="00A7374D"/>
    <w:rsid w:val="00A74314"/>
    <w:rsid w:val="00A743FE"/>
    <w:rsid w:val="00A7492D"/>
    <w:rsid w:val="00A74A0F"/>
    <w:rsid w:val="00A74B47"/>
    <w:rsid w:val="00A7642F"/>
    <w:rsid w:val="00A76562"/>
    <w:rsid w:val="00A76574"/>
    <w:rsid w:val="00A8065B"/>
    <w:rsid w:val="00A808C3"/>
    <w:rsid w:val="00A80D1A"/>
    <w:rsid w:val="00A81AE7"/>
    <w:rsid w:val="00A81C8F"/>
    <w:rsid w:val="00A820CB"/>
    <w:rsid w:val="00A83AAE"/>
    <w:rsid w:val="00A8456B"/>
    <w:rsid w:val="00A84D5B"/>
    <w:rsid w:val="00A86AAF"/>
    <w:rsid w:val="00A87E51"/>
    <w:rsid w:val="00A87F5E"/>
    <w:rsid w:val="00A90169"/>
    <w:rsid w:val="00A9098D"/>
    <w:rsid w:val="00A919D9"/>
    <w:rsid w:val="00A92554"/>
    <w:rsid w:val="00A9268F"/>
    <w:rsid w:val="00A92DB7"/>
    <w:rsid w:val="00A93065"/>
    <w:rsid w:val="00A94400"/>
    <w:rsid w:val="00A9524D"/>
    <w:rsid w:val="00A95356"/>
    <w:rsid w:val="00A95795"/>
    <w:rsid w:val="00A957B6"/>
    <w:rsid w:val="00A96063"/>
    <w:rsid w:val="00A97DB5"/>
    <w:rsid w:val="00AA066D"/>
    <w:rsid w:val="00AA098C"/>
    <w:rsid w:val="00AA11D6"/>
    <w:rsid w:val="00AA1BD3"/>
    <w:rsid w:val="00AA491F"/>
    <w:rsid w:val="00AA4949"/>
    <w:rsid w:val="00AA5E2C"/>
    <w:rsid w:val="00AA69E9"/>
    <w:rsid w:val="00AA7223"/>
    <w:rsid w:val="00AB0BF2"/>
    <w:rsid w:val="00AB0FCA"/>
    <w:rsid w:val="00AB3326"/>
    <w:rsid w:val="00AB3C43"/>
    <w:rsid w:val="00AB46F7"/>
    <w:rsid w:val="00AB5252"/>
    <w:rsid w:val="00AB6B15"/>
    <w:rsid w:val="00AC0EDB"/>
    <w:rsid w:val="00AC1ACD"/>
    <w:rsid w:val="00AC1F92"/>
    <w:rsid w:val="00AC2514"/>
    <w:rsid w:val="00AC2637"/>
    <w:rsid w:val="00AC286D"/>
    <w:rsid w:val="00AC354B"/>
    <w:rsid w:val="00AC37D3"/>
    <w:rsid w:val="00AC3DFF"/>
    <w:rsid w:val="00AC3F0C"/>
    <w:rsid w:val="00AC4C3A"/>
    <w:rsid w:val="00AC6F41"/>
    <w:rsid w:val="00AC727C"/>
    <w:rsid w:val="00AC734A"/>
    <w:rsid w:val="00AC77DF"/>
    <w:rsid w:val="00AD0112"/>
    <w:rsid w:val="00AD041C"/>
    <w:rsid w:val="00AD0786"/>
    <w:rsid w:val="00AD13DD"/>
    <w:rsid w:val="00AD13FE"/>
    <w:rsid w:val="00AD1492"/>
    <w:rsid w:val="00AD1B70"/>
    <w:rsid w:val="00AD1F46"/>
    <w:rsid w:val="00AD20F8"/>
    <w:rsid w:val="00AD2492"/>
    <w:rsid w:val="00AD29A3"/>
    <w:rsid w:val="00AD3BBD"/>
    <w:rsid w:val="00AD4ABD"/>
    <w:rsid w:val="00AD68A4"/>
    <w:rsid w:val="00AD6B25"/>
    <w:rsid w:val="00AD73AC"/>
    <w:rsid w:val="00AD73E1"/>
    <w:rsid w:val="00AD7868"/>
    <w:rsid w:val="00AD7A60"/>
    <w:rsid w:val="00AE01AC"/>
    <w:rsid w:val="00AE1335"/>
    <w:rsid w:val="00AE17A4"/>
    <w:rsid w:val="00AE1E2B"/>
    <w:rsid w:val="00AE4375"/>
    <w:rsid w:val="00AE4B09"/>
    <w:rsid w:val="00AE51A7"/>
    <w:rsid w:val="00AE7EB3"/>
    <w:rsid w:val="00AF01DF"/>
    <w:rsid w:val="00AF0320"/>
    <w:rsid w:val="00AF037D"/>
    <w:rsid w:val="00AF03C6"/>
    <w:rsid w:val="00AF0811"/>
    <w:rsid w:val="00AF0E1E"/>
    <w:rsid w:val="00AF12D7"/>
    <w:rsid w:val="00AF1F68"/>
    <w:rsid w:val="00AF3331"/>
    <w:rsid w:val="00AF3463"/>
    <w:rsid w:val="00AF3EFD"/>
    <w:rsid w:val="00AF40CD"/>
    <w:rsid w:val="00AF4BDC"/>
    <w:rsid w:val="00AF4DCF"/>
    <w:rsid w:val="00AF65B4"/>
    <w:rsid w:val="00AF67DF"/>
    <w:rsid w:val="00AF73B9"/>
    <w:rsid w:val="00AF7B2E"/>
    <w:rsid w:val="00B0014F"/>
    <w:rsid w:val="00B00363"/>
    <w:rsid w:val="00B00A5D"/>
    <w:rsid w:val="00B03FC5"/>
    <w:rsid w:val="00B04AA1"/>
    <w:rsid w:val="00B04DB1"/>
    <w:rsid w:val="00B051B8"/>
    <w:rsid w:val="00B05ADF"/>
    <w:rsid w:val="00B05EC8"/>
    <w:rsid w:val="00B0628C"/>
    <w:rsid w:val="00B066F9"/>
    <w:rsid w:val="00B0756F"/>
    <w:rsid w:val="00B076AF"/>
    <w:rsid w:val="00B0779F"/>
    <w:rsid w:val="00B07DE9"/>
    <w:rsid w:val="00B108F9"/>
    <w:rsid w:val="00B11DB9"/>
    <w:rsid w:val="00B12A19"/>
    <w:rsid w:val="00B12D3E"/>
    <w:rsid w:val="00B147E5"/>
    <w:rsid w:val="00B14B32"/>
    <w:rsid w:val="00B15987"/>
    <w:rsid w:val="00B15D9D"/>
    <w:rsid w:val="00B165D4"/>
    <w:rsid w:val="00B214EE"/>
    <w:rsid w:val="00B21DF4"/>
    <w:rsid w:val="00B2285A"/>
    <w:rsid w:val="00B22EF1"/>
    <w:rsid w:val="00B2335A"/>
    <w:rsid w:val="00B23E59"/>
    <w:rsid w:val="00B2444D"/>
    <w:rsid w:val="00B24B7A"/>
    <w:rsid w:val="00B24D2C"/>
    <w:rsid w:val="00B24E3D"/>
    <w:rsid w:val="00B25824"/>
    <w:rsid w:val="00B25D16"/>
    <w:rsid w:val="00B301EA"/>
    <w:rsid w:val="00B3076F"/>
    <w:rsid w:val="00B30F31"/>
    <w:rsid w:val="00B3158A"/>
    <w:rsid w:val="00B318FA"/>
    <w:rsid w:val="00B31E06"/>
    <w:rsid w:val="00B31EF5"/>
    <w:rsid w:val="00B32102"/>
    <w:rsid w:val="00B32129"/>
    <w:rsid w:val="00B324B7"/>
    <w:rsid w:val="00B3333D"/>
    <w:rsid w:val="00B346CA"/>
    <w:rsid w:val="00B3506D"/>
    <w:rsid w:val="00B3526E"/>
    <w:rsid w:val="00B363B0"/>
    <w:rsid w:val="00B36675"/>
    <w:rsid w:val="00B368BD"/>
    <w:rsid w:val="00B37AEA"/>
    <w:rsid w:val="00B42592"/>
    <w:rsid w:val="00B44517"/>
    <w:rsid w:val="00B45543"/>
    <w:rsid w:val="00B45792"/>
    <w:rsid w:val="00B464DF"/>
    <w:rsid w:val="00B46D0E"/>
    <w:rsid w:val="00B50D38"/>
    <w:rsid w:val="00B51A9E"/>
    <w:rsid w:val="00B522E2"/>
    <w:rsid w:val="00B53214"/>
    <w:rsid w:val="00B53765"/>
    <w:rsid w:val="00B54D7B"/>
    <w:rsid w:val="00B54E06"/>
    <w:rsid w:val="00B56E6C"/>
    <w:rsid w:val="00B56EAE"/>
    <w:rsid w:val="00B57257"/>
    <w:rsid w:val="00B62B5F"/>
    <w:rsid w:val="00B634C7"/>
    <w:rsid w:val="00B63EE6"/>
    <w:rsid w:val="00B647D2"/>
    <w:rsid w:val="00B649B7"/>
    <w:rsid w:val="00B64B8B"/>
    <w:rsid w:val="00B651D5"/>
    <w:rsid w:val="00B6556E"/>
    <w:rsid w:val="00B66171"/>
    <w:rsid w:val="00B66965"/>
    <w:rsid w:val="00B66BF2"/>
    <w:rsid w:val="00B67288"/>
    <w:rsid w:val="00B705CA"/>
    <w:rsid w:val="00B70FD5"/>
    <w:rsid w:val="00B729A3"/>
    <w:rsid w:val="00B72AF7"/>
    <w:rsid w:val="00B7338A"/>
    <w:rsid w:val="00B73BEA"/>
    <w:rsid w:val="00B73DED"/>
    <w:rsid w:val="00B74953"/>
    <w:rsid w:val="00B75331"/>
    <w:rsid w:val="00B75DDC"/>
    <w:rsid w:val="00B76201"/>
    <w:rsid w:val="00B76EF3"/>
    <w:rsid w:val="00B76F8C"/>
    <w:rsid w:val="00B77147"/>
    <w:rsid w:val="00B77862"/>
    <w:rsid w:val="00B77E56"/>
    <w:rsid w:val="00B803F8"/>
    <w:rsid w:val="00B805B3"/>
    <w:rsid w:val="00B80A3D"/>
    <w:rsid w:val="00B80C4D"/>
    <w:rsid w:val="00B80CA4"/>
    <w:rsid w:val="00B817F4"/>
    <w:rsid w:val="00B832A1"/>
    <w:rsid w:val="00B844FC"/>
    <w:rsid w:val="00B84ED2"/>
    <w:rsid w:val="00B8537C"/>
    <w:rsid w:val="00B85538"/>
    <w:rsid w:val="00B856BD"/>
    <w:rsid w:val="00B85D6E"/>
    <w:rsid w:val="00B86503"/>
    <w:rsid w:val="00B86A7E"/>
    <w:rsid w:val="00B86BCF"/>
    <w:rsid w:val="00B86E1C"/>
    <w:rsid w:val="00B87AA3"/>
    <w:rsid w:val="00B87FF8"/>
    <w:rsid w:val="00B90C11"/>
    <w:rsid w:val="00B91186"/>
    <w:rsid w:val="00B92564"/>
    <w:rsid w:val="00B92D91"/>
    <w:rsid w:val="00B93451"/>
    <w:rsid w:val="00B936F8"/>
    <w:rsid w:val="00B9390B"/>
    <w:rsid w:val="00B944B1"/>
    <w:rsid w:val="00B945C5"/>
    <w:rsid w:val="00B94D59"/>
    <w:rsid w:val="00B959A3"/>
    <w:rsid w:val="00B96589"/>
    <w:rsid w:val="00B97CF5"/>
    <w:rsid w:val="00BA13BB"/>
    <w:rsid w:val="00BA13E2"/>
    <w:rsid w:val="00BA1666"/>
    <w:rsid w:val="00BA40BC"/>
    <w:rsid w:val="00BA489D"/>
    <w:rsid w:val="00BA4A54"/>
    <w:rsid w:val="00BA5E4A"/>
    <w:rsid w:val="00BA601B"/>
    <w:rsid w:val="00BA71EB"/>
    <w:rsid w:val="00BB0C15"/>
    <w:rsid w:val="00BB1F59"/>
    <w:rsid w:val="00BB3C33"/>
    <w:rsid w:val="00BB3EDF"/>
    <w:rsid w:val="00BB56AD"/>
    <w:rsid w:val="00BB6047"/>
    <w:rsid w:val="00BB6307"/>
    <w:rsid w:val="00BB7387"/>
    <w:rsid w:val="00BC0516"/>
    <w:rsid w:val="00BC05A2"/>
    <w:rsid w:val="00BC1711"/>
    <w:rsid w:val="00BC1D0A"/>
    <w:rsid w:val="00BC1DAC"/>
    <w:rsid w:val="00BC1F9C"/>
    <w:rsid w:val="00BC2477"/>
    <w:rsid w:val="00BC2822"/>
    <w:rsid w:val="00BC3352"/>
    <w:rsid w:val="00BC34C0"/>
    <w:rsid w:val="00BC444A"/>
    <w:rsid w:val="00BC4852"/>
    <w:rsid w:val="00BC4901"/>
    <w:rsid w:val="00BC5BD7"/>
    <w:rsid w:val="00BC6169"/>
    <w:rsid w:val="00BC6FC6"/>
    <w:rsid w:val="00BC78BA"/>
    <w:rsid w:val="00BC7F9C"/>
    <w:rsid w:val="00BD0004"/>
    <w:rsid w:val="00BD0AD2"/>
    <w:rsid w:val="00BD1C83"/>
    <w:rsid w:val="00BD2262"/>
    <w:rsid w:val="00BD250A"/>
    <w:rsid w:val="00BD306A"/>
    <w:rsid w:val="00BD4236"/>
    <w:rsid w:val="00BD48D5"/>
    <w:rsid w:val="00BD4C51"/>
    <w:rsid w:val="00BD4E1A"/>
    <w:rsid w:val="00BD5B43"/>
    <w:rsid w:val="00BD6B11"/>
    <w:rsid w:val="00BD7624"/>
    <w:rsid w:val="00BE083E"/>
    <w:rsid w:val="00BE15D0"/>
    <w:rsid w:val="00BE259D"/>
    <w:rsid w:val="00BE26D1"/>
    <w:rsid w:val="00BE2900"/>
    <w:rsid w:val="00BE3040"/>
    <w:rsid w:val="00BE3F10"/>
    <w:rsid w:val="00BE4EF7"/>
    <w:rsid w:val="00BE5BE0"/>
    <w:rsid w:val="00BE5E5A"/>
    <w:rsid w:val="00BE6653"/>
    <w:rsid w:val="00BE69B2"/>
    <w:rsid w:val="00BE7087"/>
    <w:rsid w:val="00BF02B3"/>
    <w:rsid w:val="00BF08E6"/>
    <w:rsid w:val="00BF0908"/>
    <w:rsid w:val="00BF17AE"/>
    <w:rsid w:val="00BF1C15"/>
    <w:rsid w:val="00BF1C73"/>
    <w:rsid w:val="00BF1FE1"/>
    <w:rsid w:val="00BF2623"/>
    <w:rsid w:val="00BF272E"/>
    <w:rsid w:val="00BF2FD2"/>
    <w:rsid w:val="00BF5448"/>
    <w:rsid w:val="00BF59CE"/>
    <w:rsid w:val="00BF5C28"/>
    <w:rsid w:val="00BF6940"/>
    <w:rsid w:val="00BF7324"/>
    <w:rsid w:val="00BF771B"/>
    <w:rsid w:val="00BF78A0"/>
    <w:rsid w:val="00BF7EF6"/>
    <w:rsid w:val="00C0067C"/>
    <w:rsid w:val="00C0222A"/>
    <w:rsid w:val="00C0422C"/>
    <w:rsid w:val="00C044E4"/>
    <w:rsid w:val="00C057A3"/>
    <w:rsid w:val="00C0593B"/>
    <w:rsid w:val="00C05F37"/>
    <w:rsid w:val="00C06520"/>
    <w:rsid w:val="00C067A1"/>
    <w:rsid w:val="00C06868"/>
    <w:rsid w:val="00C06EE3"/>
    <w:rsid w:val="00C07DAA"/>
    <w:rsid w:val="00C10498"/>
    <w:rsid w:val="00C111A8"/>
    <w:rsid w:val="00C11B0E"/>
    <w:rsid w:val="00C11BD4"/>
    <w:rsid w:val="00C133FE"/>
    <w:rsid w:val="00C13CCE"/>
    <w:rsid w:val="00C1424F"/>
    <w:rsid w:val="00C15D68"/>
    <w:rsid w:val="00C17EF8"/>
    <w:rsid w:val="00C20F0E"/>
    <w:rsid w:val="00C21B6F"/>
    <w:rsid w:val="00C226E9"/>
    <w:rsid w:val="00C24472"/>
    <w:rsid w:val="00C2449B"/>
    <w:rsid w:val="00C24C5E"/>
    <w:rsid w:val="00C24EE3"/>
    <w:rsid w:val="00C250D7"/>
    <w:rsid w:val="00C2526F"/>
    <w:rsid w:val="00C3099E"/>
    <w:rsid w:val="00C30C1A"/>
    <w:rsid w:val="00C32F4C"/>
    <w:rsid w:val="00C33411"/>
    <w:rsid w:val="00C336FB"/>
    <w:rsid w:val="00C345EC"/>
    <w:rsid w:val="00C34D8E"/>
    <w:rsid w:val="00C3501C"/>
    <w:rsid w:val="00C3672A"/>
    <w:rsid w:val="00C37AEF"/>
    <w:rsid w:val="00C40458"/>
    <w:rsid w:val="00C40DDA"/>
    <w:rsid w:val="00C413C4"/>
    <w:rsid w:val="00C4154F"/>
    <w:rsid w:val="00C42EA3"/>
    <w:rsid w:val="00C43A63"/>
    <w:rsid w:val="00C43C25"/>
    <w:rsid w:val="00C451D6"/>
    <w:rsid w:val="00C452CE"/>
    <w:rsid w:val="00C461F5"/>
    <w:rsid w:val="00C46385"/>
    <w:rsid w:val="00C50159"/>
    <w:rsid w:val="00C5038E"/>
    <w:rsid w:val="00C50B59"/>
    <w:rsid w:val="00C5121B"/>
    <w:rsid w:val="00C517BF"/>
    <w:rsid w:val="00C51AD1"/>
    <w:rsid w:val="00C51BA9"/>
    <w:rsid w:val="00C51F2B"/>
    <w:rsid w:val="00C51F41"/>
    <w:rsid w:val="00C5226B"/>
    <w:rsid w:val="00C5396A"/>
    <w:rsid w:val="00C54169"/>
    <w:rsid w:val="00C54C6B"/>
    <w:rsid w:val="00C54E98"/>
    <w:rsid w:val="00C559F8"/>
    <w:rsid w:val="00C57140"/>
    <w:rsid w:val="00C57677"/>
    <w:rsid w:val="00C6094D"/>
    <w:rsid w:val="00C637A3"/>
    <w:rsid w:val="00C63903"/>
    <w:rsid w:val="00C63A28"/>
    <w:rsid w:val="00C644EC"/>
    <w:rsid w:val="00C649FC"/>
    <w:rsid w:val="00C652DE"/>
    <w:rsid w:val="00C653CD"/>
    <w:rsid w:val="00C6626A"/>
    <w:rsid w:val="00C66678"/>
    <w:rsid w:val="00C66D78"/>
    <w:rsid w:val="00C673A9"/>
    <w:rsid w:val="00C67715"/>
    <w:rsid w:val="00C67B87"/>
    <w:rsid w:val="00C67C1F"/>
    <w:rsid w:val="00C70686"/>
    <w:rsid w:val="00C731A6"/>
    <w:rsid w:val="00C737FA"/>
    <w:rsid w:val="00C74206"/>
    <w:rsid w:val="00C759EF"/>
    <w:rsid w:val="00C75BC1"/>
    <w:rsid w:val="00C75EBF"/>
    <w:rsid w:val="00C76162"/>
    <w:rsid w:val="00C76307"/>
    <w:rsid w:val="00C77154"/>
    <w:rsid w:val="00C8147E"/>
    <w:rsid w:val="00C815FD"/>
    <w:rsid w:val="00C81A19"/>
    <w:rsid w:val="00C81FE0"/>
    <w:rsid w:val="00C824B6"/>
    <w:rsid w:val="00C824CF"/>
    <w:rsid w:val="00C8340F"/>
    <w:rsid w:val="00C83BBC"/>
    <w:rsid w:val="00C841A2"/>
    <w:rsid w:val="00C84EFC"/>
    <w:rsid w:val="00C85D95"/>
    <w:rsid w:val="00C85E5B"/>
    <w:rsid w:val="00C861AE"/>
    <w:rsid w:val="00C86369"/>
    <w:rsid w:val="00C8642A"/>
    <w:rsid w:val="00C8686C"/>
    <w:rsid w:val="00C9053A"/>
    <w:rsid w:val="00C920B7"/>
    <w:rsid w:val="00C92898"/>
    <w:rsid w:val="00C93DE6"/>
    <w:rsid w:val="00C94931"/>
    <w:rsid w:val="00C9547C"/>
    <w:rsid w:val="00C95A30"/>
    <w:rsid w:val="00C967F0"/>
    <w:rsid w:val="00C96AEE"/>
    <w:rsid w:val="00C96BE3"/>
    <w:rsid w:val="00C96CFF"/>
    <w:rsid w:val="00C971D7"/>
    <w:rsid w:val="00C9729E"/>
    <w:rsid w:val="00CA0E8E"/>
    <w:rsid w:val="00CA1902"/>
    <w:rsid w:val="00CA266B"/>
    <w:rsid w:val="00CA281E"/>
    <w:rsid w:val="00CA311D"/>
    <w:rsid w:val="00CA3189"/>
    <w:rsid w:val="00CA32EC"/>
    <w:rsid w:val="00CA4883"/>
    <w:rsid w:val="00CA5498"/>
    <w:rsid w:val="00CA55E0"/>
    <w:rsid w:val="00CA5F6D"/>
    <w:rsid w:val="00CA5FF3"/>
    <w:rsid w:val="00CA6128"/>
    <w:rsid w:val="00CB0472"/>
    <w:rsid w:val="00CB074D"/>
    <w:rsid w:val="00CB198F"/>
    <w:rsid w:val="00CB1EEF"/>
    <w:rsid w:val="00CB2111"/>
    <w:rsid w:val="00CB288C"/>
    <w:rsid w:val="00CB2DA1"/>
    <w:rsid w:val="00CB5128"/>
    <w:rsid w:val="00CB5EBE"/>
    <w:rsid w:val="00CB67A2"/>
    <w:rsid w:val="00CB67A4"/>
    <w:rsid w:val="00CB6AF1"/>
    <w:rsid w:val="00CC0C3A"/>
    <w:rsid w:val="00CC13FA"/>
    <w:rsid w:val="00CC2B7D"/>
    <w:rsid w:val="00CC2CBF"/>
    <w:rsid w:val="00CC2CED"/>
    <w:rsid w:val="00CC36BD"/>
    <w:rsid w:val="00CC4066"/>
    <w:rsid w:val="00CC4F79"/>
    <w:rsid w:val="00CC5BA3"/>
    <w:rsid w:val="00CC6474"/>
    <w:rsid w:val="00CC6BBA"/>
    <w:rsid w:val="00CC7036"/>
    <w:rsid w:val="00CC77C3"/>
    <w:rsid w:val="00CC7A00"/>
    <w:rsid w:val="00CC7D4B"/>
    <w:rsid w:val="00CC7E8A"/>
    <w:rsid w:val="00CD10E6"/>
    <w:rsid w:val="00CD16FA"/>
    <w:rsid w:val="00CD1BA9"/>
    <w:rsid w:val="00CD259C"/>
    <w:rsid w:val="00CD4162"/>
    <w:rsid w:val="00CD590C"/>
    <w:rsid w:val="00CD7567"/>
    <w:rsid w:val="00CE240D"/>
    <w:rsid w:val="00CE3605"/>
    <w:rsid w:val="00CE3859"/>
    <w:rsid w:val="00CE5A33"/>
    <w:rsid w:val="00CE6ABF"/>
    <w:rsid w:val="00CE7987"/>
    <w:rsid w:val="00CF0422"/>
    <w:rsid w:val="00CF0D84"/>
    <w:rsid w:val="00CF1CDD"/>
    <w:rsid w:val="00CF1D60"/>
    <w:rsid w:val="00CF2652"/>
    <w:rsid w:val="00CF32D8"/>
    <w:rsid w:val="00CF39FC"/>
    <w:rsid w:val="00CF3C56"/>
    <w:rsid w:val="00CF470E"/>
    <w:rsid w:val="00CF7F16"/>
    <w:rsid w:val="00D003E9"/>
    <w:rsid w:val="00D01D0B"/>
    <w:rsid w:val="00D02089"/>
    <w:rsid w:val="00D02382"/>
    <w:rsid w:val="00D02B39"/>
    <w:rsid w:val="00D045F1"/>
    <w:rsid w:val="00D050B3"/>
    <w:rsid w:val="00D0599E"/>
    <w:rsid w:val="00D06020"/>
    <w:rsid w:val="00D06CDA"/>
    <w:rsid w:val="00D070A2"/>
    <w:rsid w:val="00D0722D"/>
    <w:rsid w:val="00D07F37"/>
    <w:rsid w:val="00D1059B"/>
    <w:rsid w:val="00D12196"/>
    <w:rsid w:val="00D12900"/>
    <w:rsid w:val="00D129FA"/>
    <w:rsid w:val="00D12AC6"/>
    <w:rsid w:val="00D130B5"/>
    <w:rsid w:val="00D13E64"/>
    <w:rsid w:val="00D14F72"/>
    <w:rsid w:val="00D15321"/>
    <w:rsid w:val="00D15FD9"/>
    <w:rsid w:val="00D16191"/>
    <w:rsid w:val="00D1666D"/>
    <w:rsid w:val="00D170BE"/>
    <w:rsid w:val="00D20CE8"/>
    <w:rsid w:val="00D21592"/>
    <w:rsid w:val="00D216A0"/>
    <w:rsid w:val="00D233B5"/>
    <w:rsid w:val="00D235EE"/>
    <w:rsid w:val="00D23C46"/>
    <w:rsid w:val="00D24501"/>
    <w:rsid w:val="00D254EE"/>
    <w:rsid w:val="00D264EC"/>
    <w:rsid w:val="00D26E65"/>
    <w:rsid w:val="00D27436"/>
    <w:rsid w:val="00D27453"/>
    <w:rsid w:val="00D304C8"/>
    <w:rsid w:val="00D31497"/>
    <w:rsid w:val="00D31765"/>
    <w:rsid w:val="00D3214B"/>
    <w:rsid w:val="00D32773"/>
    <w:rsid w:val="00D327DF"/>
    <w:rsid w:val="00D33105"/>
    <w:rsid w:val="00D34493"/>
    <w:rsid w:val="00D35331"/>
    <w:rsid w:val="00D36B64"/>
    <w:rsid w:val="00D36E3F"/>
    <w:rsid w:val="00D37E83"/>
    <w:rsid w:val="00D4056F"/>
    <w:rsid w:val="00D406D2"/>
    <w:rsid w:val="00D41351"/>
    <w:rsid w:val="00D4352D"/>
    <w:rsid w:val="00D439C6"/>
    <w:rsid w:val="00D44D50"/>
    <w:rsid w:val="00D451A6"/>
    <w:rsid w:val="00D461EF"/>
    <w:rsid w:val="00D46883"/>
    <w:rsid w:val="00D46B13"/>
    <w:rsid w:val="00D473FF"/>
    <w:rsid w:val="00D5001E"/>
    <w:rsid w:val="00D50DD2"/>
    <w:rsid w:val="00D50FBA"/>
    <w:rsid w:val="00D52DA7"/>
    <w:rsid w:val="00D539BA"/>
    <w:rsid w:val="00D54359"/>
    <w:rsid w:val="00D54730"/>
    <w:rsid w:val="00D54A20"/>
    <w:rsid w:val="00D55AAD"/>
    <w:rsid w:val="00D55D77"/>
    <w:rsid w:val="00D56B20"/>
    <w:rsid w:val="00D56CF6"/>
    <w:rsid w:val="00D57449"/>
    <w:rsid w:val="00D61C4B"/>
    <w:rsid w:val="00D61F37"/>
    <w:rsid w:val="00D61F70"/>
    <w:rsid w:val="00D63619"/>
    <w:rsid w:val="00D656A0"/>
    <w:rsid w:val="00D65E23"/>
    <w:rsid w:val="00D66356"/>
    <w:rsid w:val="00D670D0"/>
    <w:rsid w:val="00D67332"/>
    <w:rsid w:val="00D70051"/>
    <w:rsid w:val="00D709B6"/>
    <w:rsid w:val="00D70ECA"/>
    <w:rsid w:val="00D7252E"/>
    <w:rsid w:val="00D7419A"/>
    <w:rsid w:val="00D74F30"/>
    <w:rsid w:val="00D75E93"/>
    <w:rsid w:val="00D7649E"/>
    <w:rsid w:val="00D77F9E"/>
    <w:rsid w:val="00D803A9"/>
    <w:rsid w:val="00D8059A"/>
    <w:rsid w:val="00D82B4C"/>
    <w:rsid w:val="00D83892"/>
    <w:rsid w:val="00D842A2"/>
    <w:rsid w:val="00D84750"/>
    <w:rsid w:val="00D84D00"/>
    <w:rsid w:val="00D85C26"/>
    <w:rsid w:val="00D85C97"/>
    <w:rsid w:val="00D85FCF"/>
    <w:rsid w:val="00D861FB"/>
    <w:rsid w:val="00D869D0"/>
    <w:rsid w:val="00D872DE"/>
    <w:rsid w:val="00D90682"/>
    <w:rsid w:val="00D909EA"/>
    <w:rsid w:val="00D90A56"/>
    <w:rsid w:val="00D91F0E"/>
    <w:rsid w:val="00D923DD"/>
    <w:rsid w:val="00D92608"/>
    <w:rsid w:val="00D92A10"/>
    <w:rsid w:val="00D92E36"/>
    <w:rsid w:val="00D93DD2"/>
    <w:rsid w:val="00D9483C"/>
    <w:rsid w:val="00D9542D"/>
    <w:rsid w:val="00D9570E"/>
    <w:rsid w:val="00D96CB1"/>
    <w:rsid w:val="00D972E9"/>
    <w:rsid w:val="00D976DE"/>
    <w:rsid w:val="00D97F21"/>
    <w:rsid w:val="00DA0218"/>
    <w:rsid w:val="00DA09C8"/>
    <w:rsid w:val="00DA0A70"/>
    <w:rsid w:val="00DA0B80"/>
    <w:rsid w:val="00DA10AA"/>
    <w:rsid w:val="00DA16E7"/>
    <w:rsid w:val="00DA1D35"/>
    <w:rsid w:val="00DA1D8F"/>
    <w:rsid w:val="00DA2372"/>
    <w:rsid w:val="00DA25E8"/>
    <w:rsid w:val="00DA4186"/>
    <w:rsid w:val="00DA4B99"/>
    <w:rsid w:val="00DA5C3C"/>
    <w:rsid w:val="00DA6E56"/>
    <w:rsid w:val="00DB0DA9"/>
    <w:rsid w:val="00DB1083"/>
    <w:rsid w:val="00DB13FD"/>
    <w:rsid w:val="00DB1D03"/>
    <w:rsid w:val="00DB28F4"/>
    <w:rsid w:val="00DB4A85"/>
    <w:rsid w:val="00DB4BB4"/>
    <w:rsid w:val="00DB545E"/>
    <w:rsid w:val="00DB67B7"/>
    <w:rsid w:val="00DB682B"/>
    <w:rsid w:val="00DB7493"/>
    <w:rsid w:val="00DB7692"/>
    <w:rsid w:val="00DB7F4C"/>
    <w:rsid w:val="00DC04EE"/>
    <w:rsid w:val="00DC0B03"/>
    <w:rsid w:val="00DC0C4D"/>
    <w:rsid w:val="00DC0FBD"/>
    <w:rsid w:val="00DC105B"/>
    <w:rsid w:val="00DC1170"/>
    <w:rsid w:val="00DC16CA"/>
    <w:rsid w:val="00DC19FE"/>
    <w:rsid w:val="00DC2978"/>
    <w:rsid w:val="00DC357D"/>
    <w:rsid w:val="00DC3A03"/>
    <w:rsid w:val="00DC4897"/>
    <w:rsid w:val="00DC4E30"/>
    <w:rsid w:val="00DC4E32"/>
    <w:rsid w:val="00DC5045"/>
    <w:rsid w:val="00DC5087"/>
    <w:rsid w:val="00DC7571"/>
    <w:rsid w:val="00DC783E"/>
    <w:rsid w:val="00DD07B1"/>
    <w:rsid w:val="00DD1912"/>
    <w:rsid w:val="00DD2D7A"/>
    <w:rsid w:val="00DD3409"/>
    <w:rsid w:val="00DD452C"/>
    <w:rsid w:val="00DD499C"/>
    <w:rsid w:val="00DD4D95"/>
    <w:rsid w:val="00DD6F08"/>
    <w:rsid w:val="00DD7AA5"/>
    <w:rsid w:val="00DE03B5"/>
    <w:rsid w:val="00DE19B3"/>
    <w:rsid w:val="00DE273F"/>
    <w:rsid w:val="00DE2C83"/>
    <w:rsid w:val="00DE337B"/>
    <w:rsid w:val="00DE36C2"/>
    <w:rsid w:val="00DE386A"/>
    <w:rsid w:val="00DE41DE"/>
    <w:rsid w:val="00DE55A2"/>
    <w:rsid w:val="00DE56E5"/>
    <w:rsid w:val="00DE7793"/>
    <w:rsid w:val="00DE7D01"/>
    <w:rsid w:val="00DF02B6"/>
    <w:rsid w:val="00DF1637"/>
    <w:rsid w:val="00DF2071"/>
    <w:rsid w:val="00DF5EA1"/>
    <w:rsid w:val="00DF658B"/>
    <w:rsid w:val="00DF6AE5"/>
    <w:rsid w:val="00DF7A4C"/>
    <w:rsid w:val="00E0040B"/>
    <w:rsid w:val="00E00CC3"/>
    <w:rsid w:val="00E01210"/>
    <w:rsid w:val="00E018BE"/>
    <w:rsid w:val="00E019EB"/>
    <w:rsid w:val="00E02395"/>
    <w:rsid w:val="00E02AF4"/>
    <w:rsid w:val="00E02F33"/>
    <w:rsid w:val="00E05435"/>
    <w:rsid w:val="00E05A3B"/>
    <w:rsid w:val="00E068F5"/>
    <w:rsid w:val="00E07829"/>
    <w:rsid w:val="00E10359"/>
    <w:rsid w:val="00E1183E"/>
    <w:rsid w:val="00E11B93"/>
    <w:rsid w:val="00E1250B"/>
    <w:rsid w:val="00E12C32"/>
    <w:rsid w:val="00E12D3E"/>
    <w:rsid w:val="00E12E69"/>
    <w:rsid w:val="00E134E3"/>
    <w:rsid w:val="00E138D3"/>
    <w:rsid w:val="00E145C9"/>
    <w:rsid w:val="00E1478F"/>
    <w:rsid w:val="00E14849"/>
    <w:rsid w:val="00E149C6"/>
    <w:rsid w:val="00E15EA1"/>
    <w:rsid w:val="00E162F7"/>
    <w:rsid w:val="00E16814"/>
    <w:rsid w:val="00E16DDC"/>
    <w:rsid w:val="00E1722C"/>
    <w:rsid w:val="00E17524"/>
    <w:rsid w:val="00E1785F"/>
    <w:rsid w:val="00E20E1F"/>
    <w:rsid w:val="00E23610"/>
    <w:rsid w:val="00E23F21"/>
    <w:rsid w:val="00E2402F"/>
    <w:rsid w:val="00E24691"/>
    <w:rsid w:val="00E247E1"/>
    <w:rsid w:val="00E2513C"/>
    <w:rsid w:val="00E251B3"/>
    <w:rsid w:val="00E256FF"/>
    <w:rsid w:val="00E25C8E"/>
    <w:rsid w:val="00E26169"/>
    <w:rsid w:val="00E27B26"/>
    <w:rsid w:val="00E27CB1"/>
    <w:rsid w:val="00E30384"/>
    <w:rsid w:val="00E30A1B"/>
    <w:rsid w:val="00E31611"/>
    <w:rsid w:val="00E318CC"/>
    <w:rsid w:val="00E34CD3"/>
    <w:rsid w:val="00E35FC9"/>
    <w:rsid w:val="00E36AB7"/>
    <w:rsid w:val="00E3733B"/>
    <w:rsid w:val="00E377C4"/>
    <w:rsid w:val="00E37CA0"/>
    <w:rsid w:val="00E40FF8"/>
    <w:rsid w:val="00E41B37"/>
    <w:rsid w:val="00E42471"/>
    <w:rsid w:val="00E426D1"/>
    <w:rsid w:val="00E43346"/>
    <w:rsid w:val="00E433C1"/>
    <w:rsid w:val="00E45C3E"/>
    <w:rsid w:val="00E475CA"/>
    <w:rsid w:val="00E4769B"/>
    <w:rsid w:val="00E47E1F"/>
    <w:rsid w:val="00E47EB4"/>
    <w:rsid w:val="00E505E0"/>
    <w:rsid w:val="00E50D54"/>
    <w:rsid w:val="00E51507"/>
    <w:rsid w:val="00E518D9"/>
    <w:rsid w:val="00E53D1E"/>
    <w:rsid w:val="00E541C6"/>
    <w:rsid w:val="00E5530A"/>
    <w:rsid w:val="00E55A80"/>
    <w:rsid w:val="00E562B3"/>
    <w:rsid w:val="00E5687E"/>
    <w:rsid w:val="00E56E8E"/>
    <w:rsid w:val="00E57904"/>
    <w:rsid w:val="00E57C84"/>
    <w:rsid w:val="00E6020E"/>
    <w:rsid w:val="00E607B2"/>
    <w:rsid w:val="00E60A47"/>
    <w:rsid w:val="00E6142D"/>
    <w:rsid w:val="00E6142E"/>
    <w:rsid w:val="00E6159C"/>
    <w:rsid w:val="00E618B7"/>
    <w:rsid w:val="00E629CC"/>
    <w:rsid w:val="00E629D7"/>
    <w:rsid w:val="00E62B2F"/>
    <w:rsid w:val="00E6300E"/>
    <w:rsid w:val="00E635A4"/>
    <w:rsid w:val="00E637D3"/>
    <w:rsid w:val="00E6403B"/>
    <w:rsid w:val="00E64109"/>
    <w:rsid w:val="00E64DA2"/>
    <w:rsid w:val="00E65005"/>
    <w:rsid w:val="00E65433"/>
    <w:rsid w:val="00E661FC"/>
    <w:rsid w:val="00E665D4"/>
    <w:rsid w:val="00E666E1"/>
    <w:rsid w:val="00E667D4"/>
    <w:rsid w:val="00E66CBB"/>
    <w:rsid w:val="00E67408"/>
    <w:rsid w:val="00E7058B"/>
    <w:rsid w:val="00E71BFB"/>
    <w:rsid w:val="00E71E07"/>
    <w:rsid w:val="00E721F5"/>
    <w:rsid w:val="00E73236"/>
    <w:rsid w:val="00E743EB"/>
    <w:rsid w:val="00E747E3"/>
    <w:rsid w:val="00E74996"/>
    <w:rsid w:val="00E750AF"/>
    <w:rsid w:val="00E753A6"/>
    <w:rsid w:val="00E75BEF"/>
    <w:rsid w:val="00E75C30"/>
    <w:rsid w:val="00E7608B"/>
    <w:rsid w:val="00E76A78"/>
    <w:rsid w:val="00E76DF1"/>
    <w:rsid w:val="00E77165"/>
    <w:rsid w:val="00E77C7F"/>
    <w:rsid w:val="00E77E93"/>
    <w:rsid w:val="00E803B9"/>
    <w:rsid w:val="00E81721"/>
    <w:rsid w:val="00E81F04"/>
    <w:rsid w:val="00E823A7"/>
    <w:rsid w:val="00E82A3A"/>
    <w:rsid w:val="00E82AF8"/>
    <w:rsid w:val="00E8322C"/>
    <w:rsid w:val="00E835AC"/>
    <w:rsid w:val="00E84311"/>
    <w:rsid w:val="00E8487A"/>
    <w:rsid w:val="00E8503A"/>
    <w:rsid w:val="00E85830"/>
    <w:rsid w:val="00E85AF4"/>
    <w:rsid w:val="00E85F1D"/>
    <w:rsid w:val="00E8601F"/>
    <w:rsid w:val="00E876F5"/>
    <w:rsid w:val="00E87CCB"/>
    <w:rsid w:val="00E87EDD"/>
    <w:rsid w:val="00E91E35"/>
    <w:rsid w:val="00E9217B"/>
    <w:rsid w:val="00E92348"/>
    <w:rsid w:val="00E9246A"/>
    <w:rsid w:val="00E92CFD"/>
    <w:rsid w:val="00E92E5C"/>
    <w:rsid w:val="00E935FC"/>
    <w:rsid w:val="00E93CAC"/>
    <w:rsid w:val="00E94E15"/>
    <w:rsid w:val="00E957E5"/>
    <w:rsid w:val="00E961C4"/>
    <w:rsid w:val="00E96A35"/>
    <w:rsid w:val="00E97456"/>
    <w:rsid w:val="00E977CB"/>
    <w:rsid w:val="00EA05E2"/>
    <w:rsid w:val="00EA06E1"/>
    <w:rsid w:val="00EA0932"/>
    <w:rsid w:val="00EA0B2F"/>
    <w:rsid w:val="00EA0E5B"/>
    <w:rsid w:val="00EA1B07"/>
    <w:rsid w:val="00EA2339"/>
    <w:rsid w:val="00EA2643"/>
    <w:rsid w:val="00EA2F09"/>
    <w:rsid w:val="00EA3395"/>
    <w:rsid w:val="00EA37FF"/>
    <w:rsid w:val="00EA3E97"/>
    <w:rsid w:val="00EA414E"/>
    <w:rsid w:val="00EA46D8"/>
    <w:rsid w:val="00EA6084"/>
    <w:rsid w:val="00EA6355"/>
    <w:rsid w:val="00EA6925"/>
    <w:rsid w:val="00EA7513"/>
    <w:rsid w:val="00EA7B47"/>
    <w:rsid w:val="00EB00C6"/>
    <w:rsid w:val="00EB0523"/>
    <w:rsid w:val="00EB0538"/>
    <w:rsid w:val="00EB09BF"/>
    <w:rsid w:val="00EB1944"/>
    <w:rsid w:val="00EB235E"/>
    <w:rsid w:val="00EB46EB"/>
    <w:rsid w:val="00EB4969"/>
    <w:rsid w:val="00EB4B48"/>
    <w:rsid w:val="00EB4C5F"/>
    <w:rsid w:val="00EB5437"/>
    <w:rsid w:val="00EB61AD"/>
    <w:rsid w:val="00EB7FB6"/>
    <w:rsid w:val="00EC0AAA"/>
    <w:rsid w:val="00EC0CC5"/>
    <w:rsid w:val="00EC1039"/>
    <w:rsid w:val="00EC1538"/>
    <w:rsid w:val="00EC15E0"/>
    <w:rsid w:val="00EC164F"/>
    <w:rsid w:val="00EC226B"/>
    <w:rsid w:val="00EC2337"/>
    <w:rsid w:val="00EC2D24"/>
    <w:rsid w:val="00EC3200"/>
    <w:rsid w:val="00EC3D62"/>
    <w:rsid w:val="00EC42E4"/>
    <w:rsid w:val="00EC6183"/>
    <w:rsid w:val="00EC62FF"/>
    <w:rsid w:val="00EC650A"/>
    <w:rsid w:val="00EC6A83"/>
    <w:rsid w:val="00EC6C92"/>
    <w:rsid w:val="00EC767B"/>
    <w:rsid w:val="00ED06F5"/>
    <w:rsid w:val="00ED0B60"/>
    <w:rsid w:val="00ED22F3"/>
    <w:rsid w:val="00ED317B"/>
    <w:rsid w:val="00ED34FA"/>
    <w:rsid w:val="00ED3B09"/>
    <w:rsid w:val="00ED4DD6"/>
    <w:rsid w:val="00ED5265"/>
    <w:rsid w:val="00ED5CE1"/>
    <w:rsid w:val="00ED600C"/>
    <w:rsid w:val="00ED6575"/>
    <w:rsid w:val="00ED7BEF"/>
    <w:rsid w:val="00ED7FC9"/>
    <w:rsid w:val="00EE1110"/>
    <w:rsid w:val="00EE1A7C"/>
    <w:rsid w:val="00EE240B"/>
    <w:rsid w:val="00EE3012"/>
    <w:rsid w:val="00EE3F42"/>
    <w:rsid w:val="00EE4718"/>
    <w:rsid w:val="00EE5F82"/>
    <w:rsid w:val="00EE61D2"/>
    <w:rsid w:val="00EE7283"/>
    <w:rsid w:val="00EF0173"/>
    <w:rsid w:val="00EF03A2"/>
    <w:rsid w:val="00EF0558"/>
    <w:rsid w:val="00EF1076"/>
    <w:rsid w:val="00EF1FBC"/>
    <w:rsid w:val="00EF2795"/>
    <w:rsid w:val="00EF2812"/>
    <w:rsid w:val="00EF2D7C"/>
    <w:rsid w:val="00EF3C48"/>
    <w:rsid w:val="00EF450D"/>
    <w:rsid w:val="00F00886"/>
    <w:rsid w:val="00F009D9"/>
    <w:rsid w:val="00F01C2D"/>
    <w:rsid w:val="00F01D4B"/>
    <w:rsid w:val="00F01F2D"/>
    <w:rsid w:val="00F03B55"/>
    <w:rsid w:val="00F050EA"/>
    <w:rsid w:val="00F0527E"/>
    <w:rsid w:val="00F05AC2"/>
    <w:rsid w:val="00F067F9"/>
    <w:rsid w:val="00F06D66"/>
    <w:rsid w:val="00F0707D"/>
    <w:rsid w:val="00F07185"/>
    <w:rsid w:val="00F07548"/>
    <w:rsid w:val="00F1042E"/>
    <w:rsid w:val="00F118B5"/>
    <w:rsid w:val="00F11A7A"/>
    <w:rsid w:val="00F11B73"/>
    <w:rsid w:val="00F11D3F"/>
    <w:rsid w:val="00F144D0"/>
    <w:rsid w:val="00F14B09"/>
    <w:rsid w:val="00F14D21"/>
    <w:rsid w:val="00F14F8D"/>
    <w:rsid w:val="00F151DA"/>
    <w:rsid w:val="00F157B2"/>
    <w:rsid w:val="00F15CE6"/>
    <w:rsid w:val="00F165DC"/>
    <w:rsid w:val="00F1729A"/>
    <w:rsid w:val="00F17309"/>
    <w:rsid w:val="00F17BBC"/>
    <w:rsid w:val="00F17EC3"/>
    <w:rsid w:val="00F2216E"/>
    <w:rsid w:val="00F227FA"/>
    <w:rsid w:val="00F22EF5"/>
    <w:rsid w:val="00F236E9"/>
    <w:rsid w:val="00F23C71"/>
    <w:rsid w:val="00F23E97"/>
    <w:rsid w:val="00F24774"/>
    <w:rsid w:val="00F24A94"/>
    <w:rsid w:val="00F24E6C"/>
    <w:rsid w:val="00F25818"/>
    <w:rsid w:val="00F25DA0"/>
    <w:rsid w:val="00F26050"/>
    <w:rsid w:val="00F261D9"/>
    <w:rsid w:val="00F26510"/>
    <w:rsid w:val="00F26F3D"/>
    <w:rsid w:val="00F27199"/>
    <w:rsid w:val="00F27585"/>
    <w:rsid w:val="00F27C27"/>
    <w:rsid w:val="00F27C60"/>
    <w:rsid w:val="00F27E52"/>
    <w:rsid w:val="00F304FF"/>
    <w:rsid w:val="00F30B36"/>
    <w:rsid w:val="00F30E33"/>
    <w:rsid w:val="00F31295"/>
    <w:rsid w:val="00F316A6"/>
    <w:rsid w:val="00F31E45"/>
    <w:rsid w:val="00F324C7"/>
    <w:rsid w:val="00F34D9E"/>
    <w:rsid w:val="00F359E7"/>
    <w:rsid w:val="00F35DB3"/>
    <w:rsid w:val="00F36060"/>
    <w:rsid w:val="00F36281"/>
    <w:rsid w:val="00F36845"/>
    <w:rsid w:val="00F3697C"/>
    <w:rsid w:val="00F37156"/>
    <w:rsid w:val="00F37D7E"/>
    <w:rsid w:val="00F40273"/>
    <w:rsid w:val="00F404C9"/>
    <w:rsid w:val="00F40516"/>
    <w:rsid w:val="00F40EFE"/>
    <w:rsid w:val="00F41608"/>
    <w:rsid w:val="00F41EB0"/>
    <w:rsid w:val="00F424D6"/>
    <w:rsid w:val="00F4280C"/>
    <w:rsid w:val="00F43090"/>
    <w:rsid w:val="00F43285"/>
    <w:rsid w:val="00F432FE"/>
    <w:rsid w:val="00F44140"/>
    <w:rsid w:val="00F457C4"/>
    <w:rsid w:val="00F460A3"/>
    <w:rsid w:val="00F464A2"/>
    <w:rsid w:val="00F4744F"/>
    <w:rsid w:val="00F47493"/>
    <w:rsid w:val="00F50656"/>
    <w:rsid w:val="00F50672"/>
    <w:rsid w:val="00F506AD"/>
    <w:rsid w:val="00F517FE"/>
    <w:rsid w:val="00F51DB8"/>
    <w:rsid w:val="00F5284A"/>
    <w:rsid w:val="00F52870"/>
    <w:rsid w:val="00F52CD8"/>
    <w:rsid w:val="00F5390E"/>
    <w:rsid w:val="00F55DC9"/>
    <w:rsid w:val="00F56140"/>
    <w:rsid w:val="00F5765B"/>
    <w:rsid w:val="00F6002B"/>
    <w:rsid w:val="00F60A07"/>
    <w:rsid w:val="00F61B29"/>
    <w:rsid w:val="00F6361D"/>
    <w:rsid w:val="00F63F48"/>
    <w:rsid w:val="00F6409C"/>
    <w:rsid w:val="00F652F4"/>
    <w:rsid w:val="00F65F97"/>
    <w:rsid w:val="00F66952"/>
    <w:rsid w:val="00F67739"/>
    <w:rsid w:val="00F67E7A"/>
    <w:rsid w:val="00F702C4"/>
    <w:rsid w:val="00F70437"/>
    <w:rsid w:val="00F70B10"/>
    <w:rsid w:val="00F70F80"/>
    <w:rsid w:val="00F72473"/>
    <w:rsid w:val="00F72987"/>
    <w:rsid w:val="00F72FCB"/>
    <w:rsid w:val="00F73DA2"/>
    <w:rsid w:val="00F747EC"/>
    <w:rsid w:val="00F74FCC"/>
    <w:rsid w:val="00F75414"/>
    <w:rsid w:val="00F75B7A"/>
    <w:rsid w:val="00F75D18"/>
    <w:rsid w:val="00F7634A"/>
    <w:rsid w:val="00F76595"/>
    <w:rsid w:val="00F76F16"/>
    <w:rsid w:val="00F776E8"/>
    <w:rsid w:val="00F77745"/>
    <w:rsid w:val="00F77C41"/>
    <w:rsid w:val="00F806A6"/>
    <w:rsid w:val="00F8114F"/>
    <w:rsid w:val="00F8235E"/>
    <w:rsid w:val="00F825D9"/>
    <w:rsid w:val="00F83B14"/>
    <w:rsid w:val="00F83B30"/>
    <w:rsid w:val="00F83F3E"/>
    <w:rsid w:val="00F85584"/>
    <w:rsid w:val="00F8692F"/>
    <w:rsid w:val="00F8778D"/>
    <w:rsid w:val="00F90F15"/>
    <w:rsid w:val="00F91B81"/>
    <w:rsid w:val="00F920D4"/>
    <w:rsid w:val="00F923D7"/>
    <w:rsid w:val="00F9257F"/>
    <w:rsid w:val="00F93398"/>
    <w:rsid w:val="00F93A1F"/>
    <w:rsid w:val="00F94776"/>
    <w:rsid w:val="00F94AC1"/>
    <w:rsid w:val="00F94EB3"/>
    <w:rsid w:val="00F9547B"/>
    <w:rsid w:val="00F9606B"/>
    <w:rsid w:val="00F96ADD"/>
    <w:rsid w:val="00F97A31"/>
    <w:rsid w:val="00F97F23"/>
    <w:rsid w:val="00FA0E98"/>
    <w:rsid w:val="00FA240D"/>
    <w:rsid w:val="00FA332D"/>
    <w:rsid w:val="00FA3C67"/>
    <w:rsid w:val="00FA3DD6"/>
    <w:rsid w:val="00FA483F"/>
    <w:rsid w:val="00FA486D"/>
    <w:rsid w:val="00FA6650"/>
    <w:rsid w:val="00FA69A5"/>
    <w:rsid w:val="00FA6D77"/>
    <w:rsid w:val="00FA6DF0"/>
    <w:rsid w:val="00FA788B"/>
    <w:rsid w:val="00FB24BD"/>
    <w:rsid w:val="00FB2CFF"/>
    <w:rsid w:val="00FB2E49"/>
    <w:rsid w:val="00FB35F1"/>
    <w:rsid w:val="00FB3D90"/>
    <w:rsid w:val="00FB4419"/>
    <w:rsid w:val="00FB4777"/>
    <w:rsid w:val="00FB4BC5"/>
    <w:rsid w:val="00FB4E6B"/>
    <w:rsid w:val="00FB5BAD"/>
    <w:rsid w:val="00FB7372"/>
    <w:rsid w:val="00FB7586"/>
    <w:rsid w:val="00FB7842"/>
    <w:rsid w:val="00FB78B2"/>
    <w:rsid w:val="00FC14B8"/>
    <w:rsid w:val="00FC1519"/>
    <w:rsid w:val="00FC2CDE"/>
    <w:rsid w:val="00FC3A74"/>
    <w:rsid w:val="00FC47A0"/>
    <w:rsid w:val="00FC4DB6"/>
    <w:rsid w:val="00FC512D"/>
    <w:rsid w:val="00FC5D42"/>
    <w:rsid w:val="00FC6C09"/>
    <w:rsid w:val="00FC6EC6"/>
    <w:rsid w:val="00FC743B"/>
    <w:rsid w:val="00FC75D9"/>
    <w:rsid w:val="00FC774E"/>
    <w:rsid w:val="00FC7E92"/>
    <w:rsid w:val="00FD051D"/>
    <w:rsid w:val="00FD26AC"/>
    <w:rsid w:val="00FD27DD"/>
    <w:rsid w:val="00FD2B72"/>
    <w:rsid w:val="00FD2C9C"/>
    <w:rsid w:val="00FD3F15"/>
    <w:rsid w:val="00FD4C91"/>
    <w:rsid w:val="00FD51DB"/>
    <w:rsid w:val="00FD56A3"/>
    <w:rsid w:val="00FD6EE5"/>
    <w:rsid w:val="00FE0EB3"/>
    <w:rsid w:val="00FE1B96"/>
    <w:rsid w:val="00FE1F20"/>
    <w:rsid w:val="00FE2696"/>
    <w:rsid w:val="00FE5174"/>
    <w:rsid w:val="00FE549C"/>
    <w:rsid w:val="00FE5918"/>
    <w:rsid w:val="00FE64CD"/>
    <w:rsid w:val="00FE6F8D"/>
    <w:rsid w:val="00FE7F73"/>
    <w:rsid w:val="00FF21AD"/>
    <w:rsid w:val="00FF256F"/>
    <w:rsid w:val="00FF3058"/>
    <w:rsid w:val="00FF395B"/>
    <w:rsid w:val="00FF39B0"/>
    <w:rsid w:val="00FF429D"/>
    <w:rsid w:val="00FF4FB8"/>
    <w:rsid w:val="00FF5C3F"/>
    <w:rsid w:val="00FF63CE"/>
    <w:rsid w:val="00FF64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footer" w:uiPriority="99"/>
    <w:lsdException w:name="caption" w:uiPriority="35" w:qFormat="1"/>
    <w:lsdException w:name="table of figures" w:uiPriority="99"/>
    <w:lsdException w:name="List Bullet" w:uiPriority="99"/>
    <w:lsdException w:name="Title" w:uiPriority="10" w:qFormat="1"/>
    <w:lsdException w:name="Body Text" w:uiPriority="99" w:qFormat="1"/>
    <w:lsdException w:name="Subtitle" w:uiPriority="11" w:qFormat="1"/>
    <w:lsdException w:name="Body Text 2" w:uiPriority="99"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A669B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2">
    <w:name w:val="heading 1"/>
    <w:aliases w:val="Заголовок 1 Знак Знак,Заголовок 1 Знак Знак Знак,Заголовок 1 уровень"/>
    <w:basedOn w:val="a2"/>
    <w:next w:val="a2"/>
    <w:link w:val="15"/>
    <w:qFormat/>
    <w:rsid w:val="004329DF"/>
    <w:pPr>
      <w:keepNext/>
      <w:keepLines/>
      <w:pageBreakBefore/>
      <w:widowControl/>
      <w:numPr>
        <w:numId w:val="1"/>
      </w:numPr>
      <w:pBdr>
        <w:top w:val="single" w:sz="48" w:space="3" w:color="FFFFFF"/>
        <w:left w:val="single" w:sz="6" w:space="3" w:color="FFFFFF"/>
        <w:bottom w:val="single" w:sz="6" w:space="3" w:color="FFFFFF"/>
      </w:pBdr>
      <w:spacing w:line="240" w:lineRule="atLeast"/>
      <w:outlineLvl w:val="0"/>
    </w:pPr>
    <w:rPr>
      <w:rFonts w:ascii="Arial Black" w:hAnsi="Arial Black"/>
      <w:caps/>
      <w:spacing w:val="-8"/>
      <w:kern w:val="20"/>
      <w:szCs w:val="24"/>
    </w:rPr>
  </w:style>
  <w:style w:type="paragraph" w:styleId="22">
    <w:name w:val="heading 2"/>
    <w:aliases w:val="Знак2,Знак2 Знак"/>
    <w:basedOn w:val="a2"/>
    <w:next w:val="a2"/>
    <w:link w:val="23"/>
    <w:autoRedefine/>
    <w:uiPriority w:val="9"/>
    <w:qFormat/>
    <w:rsid w:val="00D36B64"/>
    <w:pPr>
      <w:keepNext/>
      <w:widowControl/>
      <w:adjustRightInd/>
      <w:spacing w:before="240" w:after="60" w:line="276" w:lineRule="auto"/>
      <w:textAlignment w:val="auto"/>
      <w:outlineLvl w:val="1"/>
    </w:pPr>
    <w:rPr>
      <w:rFonts w:ascii="Times New Roman" w:hAnsi="Times New Roman"/>
      <w:b/>
      <w:spacing w:val="-10"/>
      <w:kern w:val="28"/>
      <w:sz w:val="24"/>
      <w:szCs w:val="24"/>
    </w:rPr>
  </w:style>
  <w:style w:type="paragraph" w:styleId="30">
    <w:name w:val="heading 3"/>
    <w:aliases w:val="Знак3"/>
    <w:basedOn w:val="a2"/>
    <w:next w:val="a2"/>
    <w:link w:val="31"/>
    <w:autoRedefine/>
    <w:qFormat/>
    <w:rsid w:val="00AC2514"/>
    <w:pPr>
      <w:tabs>
        <w:tab w:val="left" w:pos="284"/>
      </w:tabs>
      <w:ind w:left="567" w:firstLine="0"/>
      <w:outlineLvl w:val="2"/>
    </w:pPr>
    <w:rPr>
      <w:rFonts w:ascii="Times New Roman" w:hAnsi="Times New Roman"/>
      <w:b/>
      <w:spacing w:val="-10"/>
      <w:kern w:val="28"/>
      <w:sz w:val="24"/>
    </w:rPr>
  </w:style>
  <w:style w:type="paragraph" w:styleId="4">
    <w:name w:val="heading 4"/>
    <w:basedOn w:val="a2"/>
    <w:next w:val="a2"/>
    <w:link w:val="40"/>
    <w:uiPriority w:val="9"/>
    <w:qFormat/>
    <w:rsid w:val="0034150A"/>
    <w:pPr>
      <w:keepNext/>
      <w:keepLines/>
      <w:numPr>
        <w:ilvl w:val="3"/>
        <w:numId w:val="1"/>
      </w:numPr>
      <w:spacing w:before="240" w:line="240" w:lineRule="atLeast"/>
      <w:ind w:left="709" w:firstLine="0"/>
      <w:outlineLvl w:val="3"/>
    </w:pPr>
    <w:rPr>
      <w:b/>
      <w:i/>
      <w:spacing w:val="-4"/>
      <w:kern w:val="28"/>
    </w:rPr>
  </w:style>
  <w:style w:type="paragraph" w:styleId="5">
    <w:name w:val="heading 5"/>
    <w:basedOn w:val="a2"/>
    <w:next w:val="a2"/>
    <w:link w:val="50"/>
    <w:uiPriority w:val="9"/>
    <w:qFormat/>
    <w:rsid w:val="00AD6B25"/>
    <w:pPr>
      <w:outlineLvl w:val="4"/>
    </w:pPr>
  </w:style>
  <w:style w:type="paragraph" w:styleId="6">
    <w:name w:val="heading 6"/>
    <w:basedOn w:val="a2"/>
    <w:next w:val="a2"/>
    <w:link w:val="60"/>
    <w:uiPriority w:val="9"/>
    <w:qFormat/>
    <w:rsid w:val="00B74953"/>
    <w:pPr>
      <w:keepNext/>
      <w:keepLines/>
      <w:spacing w:before="140" w:line="220" w:lineRule="atLeast"/>
      <w:outlineLvl w:val="5"/>
    </w:pPr>
    <w:rPr>
      <w:b/>
      <w:i/>
      <w:spacing w:val="-4"/>
      <w:kern w:val="28"/>
      <w:szCs w:val="28"/>
    </w:rPr>
  </w:style>
  <w:style w:type="paragraph" w:styleId="7">
    <w:name w:val="heading 7"/>
    <w:basedOn w:val="a2"/>
    <w:next w:val="a2"/>
    <w:link w:val="70"/>
    <w:uiPriority w:val="9"/>
    <w:qFormat/>
    <w:rsid w:val="00B74953"/>
    <w:pPr>
      <w:keepNext/>
      <w:keepLines/>
      <w:spacing w:before="140" w:line="220" w:lineRule="atLeast"/>
      <w:outlineLvl w:val="6"/>
    </w:pPr>
    <w:rPr>
      <w:b/>
      <w:spacing w:val="-4"/>
      <w:kern w:val="28"/>
      <w:szCs w:val="28"/>
    </w:rPr>
  </w:style>
  <w:style w:type="paragraph" w:styleId="8">
    <w:name w:val="heading 8"/>
    <w:basedOn w:val="a2"/>
    <w:next w:val="a2"/>
    <w:link w:val="80"/>
    <w:uiPriority w:val="9"/>
    <w:qFormat/>
    <w:rsid w:val="00B74953"/>
    <w:pPr>
      <w:keepNext/>
      <w:keepLines/>
      <w:spacing w:before="140" w:line="220" w:lineRule="atLeast"/>
      <w:outlineLvl w:val="7"/>
    </w:pPr>
    <w:rPr>
      <w:b/>
      <w:i/>
      <w:spacing w:val="-4"/>
      <w:kern w:val="28"/>
      <w:sz w:val="18"/>
      <w:szCs w:val="28"/>
    </w:rPr>
  </w:style>
  <w:style w:type="paragraph" w:styleId="9">
    <w:name w:val="heading 9"/>
    <w:basedOn w:val="a2"/>
    <w:next w:val="a2"/>
    <w:link w:val="90"/>
    <w:uiPriority w:val="9"/>
    <w:qFormat/>
    <w:rsid w:val="00754A67"/>
    <w:pPr>
      <w:keepNext/>
      <w:keepLines/>
      <w:spacing w:before="140" w:line="220" w:lineRule="atLeast"/>
      <w:outlineLvl w:val="8"/>
    </w:pPr>
    <w:rPr>
      <w:b/>
      <w:spacing w:val="-4"/>
      <w:kern w:val="28"/>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1,Заголовок 1 уровень Знак"/>
    <w:basedOn w:val="a3"/>
    <w:link w:val="12"/>
    <w:rsid w:val="004329DF"/>
    <w:rPr>
      <w:rFonts w:ascii="Arial Black" w:eastAsia="Microsoft YaHei" w:hAnsi="Arial Black"/>
      <w:caps/>
      <w:spacing w:val="-8"/>
      <w:kern w:val="20"/>
      <w:sz w:val="22"/>
      <w:szCs w:val="24"/>
      <w:lang w:eastAsia="en-US"/>
    </w:rPr>
  </w:style>
  <w:style w:type="character" w:customStyle="1" w:styleId="23">
    <w:name w:val="Заголовок 2 Знак"/>
    <w:aliases w:val="Знак2 Знак1,Знак2 Знак Знак"/>
    <w:basedOn w:val="a3"/>
    <w:link w:val="22"/>
    <w:uiPriority w:val="9"/>
    <w:rsid w:val="00D36B64"/>
    <w:rPr>
      <w:rFonts w:eastAsia="Microsoft YaHei"/>
      <w:b/>
      <w:spacing w:val="-10"/>
      <w:kern w:val="28"/>
      <w:sz w:val="24"/>
      <w:szCs w:val="24"/>
      <w:lang w:eastAsia="en-US"/>
    </w:rPr>
  </w:style>
  <w:style w:type="character" w:customStyle="1" w:styleId="31">
    <w:name w:val="Заголовок 3 Знак"/>
    <w:aliases w:val="Знак3 Знак"/>
    <w:basedOn w:val="a3"/>
    <w:link w:val="30"/>
    <w:rsid w:val="00AC2514"/>
    <w:rPr>
      <w:rFonts w:eastAsia="Microsoft YaHei"/>
      <w:b/>
      <w:spacing w:val="-10"/>
      <w:kern w:val="28"/>
      <w:sz w:val="24"/>
      <w:szCs w:val="22"/>
      <w:lang w:eastAsia="en-US"/>
    </w:rPr>
  </w:style>
  <w:style w:type="character" w:customStyle="1" w:styleId="40">
    <w:name w:val="Заголовок 4 Знак"/>
    <w:basedOn w:val="a3"/>
    <w:link w:val="4"/>
    <w:uiPriority w:val="9"/>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uiPriority w:val="9"/>
    <w:rsid w:val="00AD6B25"/>
    <w:rPr>
      <w:spacing w:val="-5"/>
      <w:sz w:val="28"/>
      <w:szCs w:val="22"/>
      <w:lang w:eastAsia="en-US"/>
    </w:rPr>
  </w:style>
  <w:style w:type="character" w:customStyle="1" w:styleId="60">
    <w:name w:val="Заголовок 6 Знак"/>
    <w:basedOn w:val="a3"/>
    <w:link w:val="6"/>
    <w:uiPriority w:val="9"/>
    <w:rsid w:val="00867325"/>
    <w:rPr>
      <w:rFonts w:ascii="Arial" w:hAnsi="Arial"/>
      <w:b/>
      <w:i/>
      <w:spacing w:val="-4"/>
      <w:kern w:val="28"/>
      <w:szCs w:val="28"/>
      <w:lang w:eastAsia="en-US"/>
    </w:rPr>
  </w:style>
  <w:style w:type="character" w:customStyle="1" w:styleId="70">
    <w:name w:val="Заголовок 7 Знак"/>
    <w:basedOn w:val="a3"/>
    <w:link w:val="7"/>
    <w:uiPriority w:val="9"/>
    <w:rsid w:val="00867325"/>
    <w:rPr>
      <w:rFonts w:ascii="Arial" w:hAnsi="Arial"/>
      <w:b/>
      <w:spacing w:val="-4"/>
      <w:kern w:val="28"/>
      <w:szCs w:val="28"/>
      <w:lang w:eastAsia="en-US"/>
    </w:rPr>
  </w:style>
  <w:style w:type="character" w:customStyle="1" w:styleId="80">
    <w:name w:val="Заголовок 8 Знак"/>
    <w:basedOn w:val="a3"/>
    <w:link w:val="8"/>
    <w:uiPriority w:val="9"/>
    <w:rsid w:val="00867325"/>
    <w:rPr>
      <w:rFonts w:ascii="Arial" w:hAnsi="Arial"/>
      <w:b/>
      <w:i/>
      <w:spacing w:val="-4"/>
      <w:kern w:val="28"/>
      <w:sz w:val="18"/>
      <w:szCs w:val="28"/>
      <w:lang w:eastAsia="en-US"/>
    </w:rPr>
  </w:style>
  <w:style w:type="character" w:customStyle="1" w:styleId="90">
    <w:name w:val="Заголовок 9 Знак"/>
    <w:basedOn w:val="a3"/>
    <w:link w:val="9"/>
    <w:uiPriority w:val="9"/>
    <w:rsid w:val="00754A67"/>
    <w:rPr>
      <w:rFonts w:ascii="Arial" w:eastAsia="Microsoft YaHei" w:hAnsi="Arial"/>
      <w:b/>
      <w:spacing w:val="-4"/>
      <w:kern w:val="28"/>
      <w:sz w:val="24"/>
      <w:szCs w:val="28"/>
      <w:lang w:eastAsia="en-US"/>
    </w:rPr>
  </w:style>
  <w:style w:type="paragraph" w:styleId="a6">
    <w:name w:val="Balloon Text"/>
    <w:basedOn w:val="a2"/>
    <w:link w:val="a7"/>
    <w:uiPriority w:val="99"/>
    <w:rsid w:val="006504D4"/>
    <w:rPr>
      <w:rFonts w:ascii="Tahoma" w:hAnsi="Tahoma" w:cs="Tahoma"/>
      <w:sz w:val="16"/>
      <w:szCs w:val="16"/>
    </w:rPr>
  </w:style>
  <w:style w:type="character" w:customStyle="1" w:styleId="a7">
    <w:name w:val="Текст выноски Знак"/>
    <w:basedOn w:val="a3"/>
    <w:link w:val="a6"/>
    <w:uiPriority w:val="99"/>
    <w:rsid w:val="00867325"/>
    <w:rPr>
      <w:rFonts w:ascii="Tahoma" w:hAnsi="Tahoma" w:cs="Tahoma"/>
      <w:spacing w:val="-5"/>
      <w:sz w:val="16"/>
      <w:szCs w:val="16"/>
      <w:lang w:val="en-US" w:eastAsia="en-US" w:bidi="ar-SA"/>
    </w:rPr>
  </w:style>
  <w:style w:type="paragraph" w:customStyle="1" w:styleId="16">
    <w:name w:val="Для таблицы (приложения 1)"/>
    <w:basedOn w:val="a2"/>
    <w:qFormat/>
    <w:rsid w:val="00034369"/>
    <w:pPr>
      <w:spacing w:before="0" w:after="0" w:line="240" w:lineRule="atLeast"/>
      <w:ind w:firstLine="0"/>
      <w:jc w:val="left"/>
    </w:pPr>
    <w:rPr>
      <w:rFonts w:eastAsia="Times New Roman"/>
      <w:bCs/>
      <w:color w:val="000000"/>
      <w:sz w:val="18"/>
    </w:rPr>
  </w:style>
  <w:style w:type="paragraph" w:styleId="25">
    <w:name w:val="List 2"/>
    <w:basedOn w:val="a2"/>
    <w:link w:val="26"/>
    <w:rsid w:val="004A5597"/>
    <w:pPr>
      <w:ind w:left="566" w:hanging="283"/>
      <w:contextualSpacing/>
    </w:pPr>
  </w:style>
  <w:style w:type="character" w:customStyle="1" w:styleId="26">
    <w:name w:val="Список 2 Знак"/>
    <w:basedOn w:val="a8"/>
    <w:link w:val="25"/>
    <w:rsid w:val="00481CEF"/>
    <w:rPr>
      <w:spacing w:val="-5"/>
      <w:sz w:val="28"/>
      <w:szCs w:val="22"/>
      <w:lang w:eastAsia="en-US"/>
    </w:rPr>
  </w:style>
  <w:style w:type="paragraph" w:styleId="a9">
    <w:name w:val="Title"/>
    <w:basedOn w:val="a2"/>
    <w:next w:val="a2"/>
    <w:link w:val="aa"/>
    <w:uiPriority w:val="10"/>
    <w:qFormat/>
    <w:rsid w:val="00BB6047"/>
    <w:pPr>
      <w:keepNext/>
      <w:keepLines/>
      <w:spacing w:before="220" w:after="60"/>
      <w:ind w:firstLine="0"/>
      <w:jc w:val="center"/>
    </w:pPr>
    <w:rPr>
      <w:b/>
      <w:caps/>
      <w:spacing w:val="-30"/>
      <w:kern w:val="28"/>
      <w:sz w:val="32"/>
      <w:szCs w:val="28"/>
    </w:rPr>
  </w:style>
  <w:style w:type="character" w:customStyle="1" w:styleId="aa">
    <w:name w:val="Название Знак"/>
    <w:basedOn w:val="a3"/>
    <w:link w:val="a9"/>
    <w:uiPriority w:val="10"/>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basedOn w:val="a2"/>
    <w:link w:val="af2"/>
    <w:uiPriority w:val="99"/>
    <w:rsid w:val="003A7147"/>
    <w:pPr>
      <w:tabs>
        <w:tab w:val="center" w:pos="4677"/>
        <w:tab w:val="right" w:pos="9355"/>
      </w:tabs>
      <w:spacing w:before="0" w:after="0"/>
    </w:pPr>
  </w:style>
  <w:style w:type="character" w:customStyle="1" w:styleId="af2">
    <w:name w:val="Нижний колонтитул Знак"/>
    <w:basedOn w:val="a3"/>
    <w:link w:val="af1"/>
    <w:uiPriority w:val="99"/>
    <w:rsid w:val="003A7147"/>
    <w:rPr>
      <w:rFonts w:ascii="Arial" w:eastAsia="Microsoft YaHei" w:hAnsi="Arial"/>
      <w:spacing w:val="-5"/>
      <w:sz w:val="22"/>
      <w:szCs w:val="22"/>
      <w:lang w:eastAsia="en-US"/>
    </w:rPr>
  </w:style>
  <w:style w:type="character" w:styleId="af3">
    <w:name w:val="footnote reference"/>
    <w:semiHidden/>
    <w:rsid w:val="006504D4"/>
    <w:rPr>
      <w:vertAlign w:val="superscript"/>
    </w:rPr>
  </w:style>
  <w:style w:type="paragraph" w:styleId="af4">
    <w:name w:val="footnote text"/>
    <w:aliases w:val="Знак6"/>
    <w:basedOn w:val="a2"/>
    <w:link w:val="af5"/>
    <w:semiHidden/>
    <w:qFormat/>
    <w:rsid w:val="00B74953"/>
  </w:style>
  <w:style w:type="character" w:customStyle="1" w:styleId="af5">
    <w:name w:val="Текст сноски Знак"/>
    <w:aliases w:val="Знак6 Знак"/>
    <w:basedOn w:val="a3"/>
    <w:link w:val="af4"/>
    <w:semiHidden/>
    <w:rsid w:val="00867325"/>
    <w:rPr>
      <w:rFonts w:ascii="Arial" w:hAnsi="Arial"/>
      <w:spacing w:val="-5"/>
      <w:sz w:val="16"/>
      <w:lang w:val="en-US" w:eastAsia="en-US" w:bidi="ar-SA"/>
    </w:rPr>
  </w:style>
  <w:style w:type="paragraph" w:styleId="af6">
    <w:name w:val="header"/>
    <w:basedOn w:val="11"/>
    <w:link w:val="af7"/>
    <w:rsid w:val="00640466"/>
  </w:style>
  <w:style w:type="paragraph" w:styleId="17">
    <w:name w:val="index 1"/>
    <w:basedOn w:val="a2"/>
    <w:autoRedefine/>
    <w:semiHidden/>
    <w:rsid w:val="00B74953"/>
  </w:style>
  <w:style w:type="paragraph" w:styleId="27">
    <w:name w:val="index 2"/>
    <w:basedOn w:val="a2"/>
    <w:autoRedefine/>
    <w:semiHidden/>
    <w:rsid w:val="00B74953"/>
    <w:pPr>
      <w:ind w:left="720"/>
    </w:pPr>
  </w:style>
  <w:style w:type="paragraph" w:styleId="32">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8">
    <w:name w:val="index heading"/>
    <w:basedOn w:val="a2"/>
    <w:next w:val="17"/>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spacing w:before="0" w:after="0"/>
      <w:ind w:left="660"/>
      <w:jc w:val="left"/>
    </w:pPr>
    <w:rPr>
      <w:rFonts w:ascii="Calibri" w:hAnsi="Calibri" w:cs="Calibri"/>
      <w:sz w:val="20"/>
      <w:szCs w:val="20"/>
    </w:rPr>
  </w:style>
  <w:style w:type="paragraph" w:styleId="52">
    <w:name w:val="toc 5"/>
    <w:basedOn w:val="a2"/>
    <w:autoRedefine/>
    <w:rsid w:val="00B74953"/>
    <w:pPr>
      <w:spacing w:before="0" w:after="0"/>
      <w:ind w:left="880"/>
      <w:jc w:val="left"/>
    </w:pPr>
    <w:rPr>
      <w:rFonts w:ascii="Calibri" w:hAnsi="Calibri" w:cs="Calibri"/>
      <w:sz w:val="20"/>
      <w:szCs w:val="20"/>
    </w:rPr>
  </w:style>
  <w:style w:type="paragraph" w:styleId="62">
    <w:name w:val="toc 6"/>
    <w:basedOn w:val="a2"/>
    <w:next w:val="a2"/>
    <w:autoRedefine/>
    <w:rsid w:val="00F8692F"/>
    <w:pPr>
      <w:spacing w:before="0" w:after="0"/>
      <w:ind w:left="1100"/>
      <w:jc w:val="left"/>
    </w:pPr>
    <w:rPr>
      <w:rFonts w:ascii="Calibri" w:hAnsi="Calibri" w:cs="Calibri"/>
      <w:sz w:val="20"/>
      <w:szCs w:val="20"/>
    </w:rPr>
  </w:style>
  <w:style w:type="paragraph" w:styleId="71">
    <w:name w:val="toc 7"/>
    <w:basedOn w:val="a2"/>
    <w:next w:val="a2"/>
    <w:autoRedefine/>
    <w:rsid w:val="00F8692F"/>
    <w:pPr>
      <w:spacing w:before="0" w:after="0"/>
      <w:ind w:left="1320"/>
      <w:jc w:val="left"/>
    </w:pPr>
    <w:rPr>
      <w:rFonts w:ascii="Calibri" w:hAnsi="Calibri" w:cs="Calibri"/>
      <w:sz w:val="20"/>
      <w:szCs w:val="20"/>
    </w:rPr>
  </w:style>
  <w:style w:type="paragraph" w:styleId="81">
    <w:name w:val="toc 8"/>
    <w:basedOn w:val="a2"/>
    <w:next w:val="a2"/>
    <w:autoRedefine/>
    <w:rsid w:val="00F8692F"/>
    <w:pPr>
      <w:spacing w:before="0" w:after="0"/>
      <w:ind w:left="1540"/>
      <w:jc w:val="left"/>
    </w:pPr>
    <w:rPr>
      <w:rFonts w:ascii="Calibri" w:hAnsi="Calibri" w:cs="Calibri"/>
      <w:sz w:val="20"/>
      <w:szCs w:val="20"/>
    </w:rPr>
  </w:style>
  <w:style w:type="paragraph" w:styleId="91">
    <w:name w:val="toc 9"/>
    <w:basedOn w:val="a2"/>
    <w:next w:val="a2"/>
    <w:autoRedefine/>
    <w:rsid w:val="00F8692F"/>
    <w:pPr>
      <w:spacing w:before="0" w:after="0"/>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qFormat/>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2"/>
    <w:qFormat/>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4"/>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pPr>
      <w:numPr>
        <w:numId w:val="2"/>
      </w:numPr>
    </w:pPr>
  </w:style>
  <w:style w:type="table" w:customStyle="1" w:styleId="TableGrid1">
    <w:name w:val="Table Grid1"/>
    <w:basedOn w:val="a4"/>
    <w:next w:val="aff0"/>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qFormat/>
    <w:rsid w:val="00A61BBE"/>
    <w:pPr>
      <w:keepNext/>
      <w:keepLines/>
      <w:widowControl/>
      <w:adjustRightInd/>
      <w:spacing w:before="80" w:after="80" w:line="360" w:lineRule="auto"/>
      <w:jc w:val="left"/>
      <w:textAlignment w:val="auto"/>
    </w:pPr>
    <w:rPr>
      <w:spacing w:val="0"/>
      <w:lang w:eastAsia="ru-RU"/>
    </w:rPr>
  </w:style>
  <w:style w:type="character" w:customStyle="1" w:styleId="aff5">
    <w:name w:val="Заголовок таблицы Знак"/>
    <w:basedOn w:val="a3"/>
    <w:link w:val="aff4"/>
    <w:rsid w:val="00A61BBE"/>
    <w:rPr>
      <w:lang w:eastAsia="ru-RU"/>
    </w:rPr>
  </w:style>
  <w:style w:type="paragraph" w:styleId="aff6">
    <w:name w:val="TOC Heading"/>
    <w:basedOn w:val="12"/>
    <w:next w:val="a2"/>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styleId="a">
    <w:name w:val="List Number"/>
    <w:aliases w:val="КАТ_Нумерованный список"/>
    <w:basedOn w:val="a2"/>
    <w:rsid w:val="008E7EB4"/>
    <w:pPr>
      <w:numPr>
        <w:numId w:val="3"/>
      </w:numPr>
      <w:contextualSpacing/>
    </w:pPr>
  </w:style>
  <w:style w:type="character" w:customStyle="1" w:styleId="aff7">
    <w:name w:val="Название объекта Знак"/>
    <w:aliases w:val="Таблица - Название объекта Знак,!! Object Novogor !! Знак,Знак Знак2,Caption Char Знак,Caption Char1 Char1 Char Char Знак,Caption Char Char2 Char1 Char Char Знак,Caption Char Char Char Char Char1 Char1 Char Char1 Char Знак"/>
    <w:basedOn w:val="a3"/>
    <w:link w:val="aff8"/>
    <w:uiPriority w:val="35"/>
    <w:rsid w:val="002C148E"/>
    <w:rPr>
      <w:rFonts w:eastAsia="Microsoft YaHei"/>
      <w:b/>
      <w:bCs/>
      <w:color w:val="000000" w:themeColor="text1"/>
      <w:spacing w:val="-5"/>
      <w:sz w:val="22"/>
      <w:szCs w:val="22"/>
      <w:lang w:eastAsia="en-US"/>
    </w:rPr>
  </w:style>
  <w:style w:type="character" w:styleId="aff9">
    <w:name w:val="Emphasis"/>
    <w:uiPriority w:val="20"/>
    <w:qFormat/>
    <w:rsid w:val="00C34D8E"/>
    <w:rPr>
      <w:rFonts w:ascii="Arial Black" w:hAnsi="Arial Black"/>
      <w:spacing w:val="-4"/>
      <w:sz w:val="18"/>
    </w:rPr>
  </w:style>
  <w:style w:type="paragraph" w:styleId="33">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8">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qFormat/>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4"/>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autoRedefine/>
    <w:uiPriority w:val="35"/>
    <w:qFormat/>
    <w:rsid w:val="002C148E"/>
    <w:pPr>
      <w:keepNext/>
      <w:spacing w:after="200"/>
      <w:ind w:firstLine="0"/>
    </w:pPr>
    <w:rPr>
      <w:rFonts w:ascii="Times New Roman" w:hAnsi="Times New Roman"/>
      <w:b/>
      <w:bCs/>
      <w:color w:val="000000" w:themeColor="text1"/>
    </w:rPr>
  </w:style>
  <w:style w:type="table" w:styleId="29">
    <w:name w:val="Table Columns 2"/>
    <w:basedOn w:val="a4"/>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4"/>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uiPriority w:val="99"/>
    <w:rsid w:val="00262801"/>
    <w:pPr>
      <w:numPr>
        <w:numId w:val="5"/>
      </w:numPr>
      <w:tabs>
        <w:tab w:val="num" w:pos="993"/>
      </w:tabs>
      <w:ind w:left="567" w:firstLine="0"/>
    </w:pPr>
    <w:rPr>
      <w:rFonts w:eastAsia="Times New Roman"/>
      <w:sz w:val="22"/>
    </w:rPr>
  </w:style>
  <w:style w:type="paragraph" w:styleId="21">
    <w:name w:val="List Bullet 2"/>
    <w:basedOn w:val="a0"/>
    <w:autoRedefine/>
    <w:rsid w:val="00825F91"/>
    <w:pPr>
      <w:numPr>
        <w:numId w:val="6"/>
      </w:numPr>
    </w:pPr>
  </w:style>
  <w:style w:type="paragraph" w:styleId="affe">
    <w:name w:val="table of figures"/>
    <w:basedOn w:val="a2"/>
    <w:uiPriority w:val="99"/>
    <w:rsid w:val="00496AFF"/>
    <w:pPr>
      <w:spacing w:before="0" w:after="0"/>
      <w:ind w:firstLine="0"/>
    </w:pPr>
    <w:rPr>
      <w:rFonts w:ascii="Times New Roman" w:eastAsia="Times New Roman" w:hAnsi="Times New Roman"/>
      <w:i/>
      <w:iCs/>
      <w:sz w:val="20"/>
      <w:szCs w:val="20"/>
      <w:lang w:val="en-US"/>
    </w:rPr>
  </w:style>
  <w:style w:type="character" w:customStyle="1" w:styleId="af7">
    <w:name w:val="Верхний колонтитул Знак"/>
    <w:basedOn w:val="a3"/>
    <w:link w:val="af6"/>
    <w:rsid w:val="00640466"/>
    <w:rPr>
      <w:sz w:val="24"/>
      <w:szCs w:val="24"/>
    </w:rPr>
  </w:style>
  <w:style w:type="table" w:styleId="18">
    <w:name w:val="Table Classic 1"/>
    <w:basedOn w:val="a4"/>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4"/>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4"/>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qFormat/>
    <w:rsid w:val="00DA2372"/>
    <w:pPr>
      <w:ind w:left="720"/>
      <w:contextualSpacing/>
    </w:pPr>
  </w:style>
  <w:style w:type="paragraph" w:styleId="1b">
    <w:name w:val="toc 1"/>
    <w:basedOn w:val="a2"/>
    <w:next w:val="a2"/>
    <w:autoRedefine/>
    <w:uiPriority w:val="39"/>
    <w:qFormat/>
    <w:rsid w:val="008E1A6E"/>
    <w:pPr>
      <w:tabs>
        <w:tab w:val="left" w:pos="1100"/>
        <w:tab w:val="right" w:leader="dot" w:pos="9639"/>
      </w:tabs>
      <w:spacing w:after="0"/>
      <w:jc w:val="left"/>
    </w:pPr>
    <w:rPr>
      <w:rFonts w:ascii="Calibri" w:hAnsi="Calibri" w:cs="Calibri"/>
      <w:b/>
      <w:bCs/>
      <w:iCs/>
      <w:noProof/>
      <w:sz w:val="24"/>
      <w:szCs w:val="24"/>
    </w:rPr>
  </w:style>
  <w:style w:type="paragraph" w:styleId="2c">
    <w:name w:val="toc 2"/>
    <w:basedOn w:val="a2"/>
    <w:next w:val="a2"/>
    <w:autoRedefine/>
    <w:uiPriority w:val="39"/>
    <w:qFormat/>
    <w:rsid w:val="001B5D05"/>
    <w:pPr>
      <w:spacing w:after="0"/>
      <w:ind w:left="220"/>
      <w:jc w:val="left"/>
    </w:pPr>
    <w:rPr>
      <w:rFonts w:ascii="Calibri" w:hAnsi="Calibri" w:cs="Calibri"/>
      <w:b/>
      <w:bCs/>
    </w:rPr>
  </w:style>
  <w:style w:type="paragraph" w:styleId="36">
    <w:name w:val="toc 3"/>
    <w:basedOn w:val="a2"/>
    <w:next w:val="a2"/>
    <w:autoRedefine/>
    <w:uiPriority w:val="39"/>
    <w:qFormat/>
    <w:rsid w:val="001B5D05"/>
    <w:pPr>
      <w:spacing w:before="0" w:after="0"/>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d">
    <w:name w:val="Table Classic 2"/>
    <w:basedOn w:val="a4"/>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c">
    <w:name w:val="Сетка таблицы1"/>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qFormat/>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e">
    <w:name w:val="Сетка таблицы2"/>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basedOn w:val="a3"/>
    <w:link w:val="a0"/>
    <w:uiPriority w:val="99"/>
    <w:rsid w:val="005E4F4B"/>
    <w:rPr>
      <w:rFonts w:ascii="Arial" w:hAnsi="Arial"/>
      <w:spacing w:val="-5"/>
      <w:sz w:val="22"/>
      <w:szCs w:val="22"/>
      <w:lang w:eastAsia="en-US"/>
    </w:rPr>
  </w:style>
  <w:style w:type="paragraph" w:styleId="HTML">
    <w:name w:val="HTML Preformatted"/>
    <w:basedOn w:val="a2"/>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1,Обычный (веб)1,Обычный (веб)11"/>
    <w:basedOn w:val="a2"/>
    <w:uiPriority w:val="9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4">
    <w:name w:val="Body Text Indent"/>
    <w:basedOn w:val="a2"/>
    <w:link w:val="afff5"/>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qFormat/>
    <w:rsid w:val="005E4F4B"/>
    <w:pPr>
      <w:keepNext/>
      <w:widowControl/>
      <w:adjustRightInd/>
      <w:spacing w:line="360" w:lineRule="auto"/>
      <w:jc w:val="center"/>
      <w:textAlignment w:val="auto"/>
    </w:pPr>
    <w:rPr>
      <w:spacing w:val="0"/>
      <w:lang w:eastAsia="ru-RU"/>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f">
    <w:name w:val="List Continue 2"/>
    <w:basedOn w:val="afff8"/>
    <w:rsid w:val="005E4F4B"/>
    <w:pPr>
      <w:ind w:left="2160"/>
    </w:pPr>
  </w:style>
  <w:style w:type="paragraph" w:styleId="37">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f0">
    <w:name w:val="Body Text Indent 2"/>
    <w:basedOn w:val="a2"/>
    <w:link w:val="2f1"/>
    <w:uiPriority w:val="99"/>
    <w:rsid w:val="005E4F4B"/>
    <w:pPr>
      <w:spacing w:before="0" w:line="480" w:lineRule="auto"/>
      <w:ind w:left="283" w:firstLine="0"/>
    </w:pPr>
    <w:rPr>
      <w:rFonts w:eastAsia="Times New Roman"/>
      <w:sz w:val="20"/>
      <w:szCs w:val="20"/>
      <w:lang w:val="en-US"/>
    </w:rPr>
  </w:style>
  <w:style w:type="character" w:customStyle="1" w:styleId="2f1">
    <w:name w:val="Основной текст с отступом 2 Знак"/>
    <w:basedOn w:val="a3"/>
    <w:link w:val="2f0"/>
    <w:uiPriority w:val="99"/>
    <w:rsid w:val="005E4F4B"/>
    <w:rPr>
      <w:rFonts w:ascii="Arial" w:hAnsi="Arial"/>
      <w:spacing w:val="-5"/>
      <w:lang w:val="en-US" w:eastAsia="en-US"/>
    </w:rPr>
  </w:style>
  <w:style w:type="paragraph" w:styleId="38">
    <w:name w:val="Body Text Indent 3"/>
    <w:basedOn w:val="a2"/>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3"/>
    <w:link w:val="38"/>
    <w:rsid w:val="005E4F4B"/>
    <w:rPr>
      <w:color w:val="444444"/>
      <w:sz w:val="24"/>
    </w:rPr>
  </w:style>
  <w:style w:type="table" w:styleId="2f2">
    <w:name w:val="Table Grid 2"/>
    <w:basedOn w:val="a4"/>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d">
    <w:name w:val="Table Grid 1"/>
    <w:basedOn w:val="a4"/>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2"/>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3"/>
    <w:link w:val="3a"/>
    <w:uiPriority w:val="99"/>
    <w:rsid w:val="007D5ADC"/>
    <w:rPr>
      <w:sz w:val="16"/>
      <w:szCs w:val="16"/>
    </w:rPr>
  </w:style>
  <w:style w:type="paragraph" w:customStyle="1" w:styleId="afff9">
    <w:name w:val="Подпись рисунков/таблиц"/>
    <w:basedOn w:val="aff8"/>
    <w:uiPriority w:val="99"/>
    <w:qFormat/>
    <w:rsid w:val="00D50FBA"/>
    <w:pPr>
      <w:widowControl/>
      <w:adjustRightInd/>
      <w:spacing w:after="0" w:line="360" w:lineRule="auto"/>
      <w:ind w:firstLine="426"/>
      <w:textAlignment w:val="auto"/>
    </w:pPr>
    <w:rPr>
      <w:rFonts w:eastAsia="Times New Roman"/>
      <w:b w:val="0"/>
      <w:color w:val="auto"/>
      <w:spacing w:val="0"/>
      <w:sz w:val="20"/>
      <w:lang w:eastAsia="ru-RU"/>
    </w:rPr>
  </w:style>
  <w:style w:type="paragraph" w:customStyle="1" w:styleId="11">
    <w:name w:val="Маркированный_1"/>
    <w:basedOn w:val="a2"/>
    <w:link w:val="1e"/>
    <w:qFormat/>
    <w:rsid w:val="00640466"/>
    <w:pPr>
      <w:widowControl/>
      <w:numPr>
        <w:ilvl w:val="1"/>
        <w:numId w:val="7"/>
      </w:numPr>
      <w:tabs>
        <w:tab w:val="clear" w:pos="2149"/>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e">
    <w:name w:val="Маркированный_1 Знак"/>
    <w:basedOn w:val="a3"/>
    <w:link w:val="11"/>
    <w:rsid w:val="00640466"/>
    <w:rPr>
      <w:sz w:val="24"/>
      <w:szCs w:val="24"/>
    </w:rPr>
  </w:style>
  <w:style w:type="paragraph" w:styleId="afffa">
    <w:name w:val="annotation subject"/>
    <w:basedOn w:val="ac"/>
    <w:next w:val="ac"/>
    <w:link w:val="afffb"/>
    <w:rsid w:val="00F70B10"/>
    <w:rPr>
      <w:b/>
      <w:bCs/>
      <w:sz w:val="20"/>
      <w:szCs w:val="20"/>
    </w:rPr>
  </w:style>
  <w:style w:type="character" w:customStyle="1" w:styleId="afffb">
    <w:name w:val="Тема примечания Знак"/>
    <w:basedOn w:val="ad"/>
    <w:link w:val="afffa"/>
    <w:rsid w:val="00F70B10"/>
    <w:rPr>
      <w:rFonts w:ascii="Arial" w:eastAsia="Microsoft YaHei" w:hAnsi="Arial"/>
      <w:b/>
      <w:bCs/>
      <w:spacing w:val="-5"/>
      <w:sz w:val="16"/>
      <w:lang w:val="en-US" w:eastAsia="en-US"/>
    </w:rPr>
  </w:style>
  <w:style w:type="paragraph" w:customStyle="1" w:styleId="Afffc">
    <w:name w:val="Текстовый блок A"/>
    <w:qFormat/>
    <w:rsid w:val="003F3CA4"/>
    <w:pPr>
      <w:spacing w:before="120" w:after="100"/>
      <w:ind w:firstLine="567"/>
      <w:jc w:val="both"/>
    </w:pPr>
    <w:rPr>
      <w:rFonts w:ascii="Helvetica" w:eastAsia="ヒラギノ角ゴ Pro W3" w:hAnsi="Helvetica"/>
      <w:color w:val="000000"/>
      <w:sz w:val="24"/>
    </w:rPr>
  </w:style>
  <w:style w:type="paragraph" w:customStyle="1" w:styleId="2f3">
    <w:name w:val="Обычный2"/>
    <w:qFormat/>
    <w:rsid w:val="003F3CA4"/>
    <w:pPr>
      <w:widowControl w:val="0"/>
      <w:spacing w:before="120" w:after="100"/>
      <w:ind w:firstLine="567"/>
      <w:jc w:val="both"/>
    </w:pPr>
    <w:rPr>
      <w:rFonts w:eastAsia="ヒラギノ角ゴ Pro W3"/>
      <w:color w:val="000000"/>
    </w:rPr>
  </w:style>
  <w:style w:type="paragraph" w:customStyle="1" w:styleId="AA0">
    <w:name w:val="Свободная форма A A"/>
    <w:autoRedefine/>
    <w:qFormat/>
    <w:rsid w:val="003F3CA4"/>
    <w:pPr>
      <w:spacing w:before="120" w:after="100"/>
      <w:ind w:left="6" w:firstLine="567"/>
      <w:jc w:val="center"/>
    </w:pPr>
    <w:rPr>
      <w:rFonts w:eastAsia="ヒラギノ角ゴ Pro W3"/>
      <w:color w:val="000000"/>
      <w:sz w:val="24"/>
    </w:rPr>
  </w:style>
  <w:style w:type="paragraph" w:customStyle="1" w:styleId="3c">
    <w:name w:val="Обычный3"/>
    <w:qFormat/>
    <w:rsid w:val="003F3CA4"/>
    <w:pPr>
      <w:spacing w:before="120" w:after="100"/>
      <w:ind w:firstLine="567"/>
      <w:jc w:val="both"/>
    </w:pPr>
    <w:rPr>
      <w:rFonts w:eastAsia="ヒラギノ角ゴ Pro W3"/>
      <w:color w:val="000000"/>
      <w:sz w:val="24"/>
      <w:lang w:val="en-US"/>
    </w:rPr>
  </w:style>
  <w:style w:type="paragraph" w:customStyle="1" w:styleId="afffd">
    <w:name w:val="Свободная форма"/>
    <w:autoRedefine/>
    <w:qFormat/>
    <w:rsid w:val="003F3CA4"/>
    <w:pPr>
      <w:widowControl w:val="0"/>
      <w:adjustRightInd w:val="0"/>
      <w:spacing w:before="120" w:after="120"/>
      <w:textAlignment w:val="baseline"/>
    </w:pPr>
    <w:rPr>
      <w:rFonts w:eastAsia="ヒラギノ角ゴ Pro W3"/>
      <w:color w:val="000000"/>
    </w:rPr>
  </w:style>
  <w:style w:type="paragraph" w:styleId="afffe">
    <w:name w:val="Subtitle"/>
    <w:basedOn w:val="a2"/>
    <w:next w:val="a2"/>
    <w:link w:val="affff"/>
    <w:uiPriority w:val="11"/>
    <w:qFormat/>
    <w:rsid w:val="003F3CA4"/>
    <w:pPr>
      <w:widowControl/>
      <w:adjustRightInd/>
      <w:spacing w:before="0" w:after="60"/>
      <w:ind w:firstLine="7938"/>
      <w:jc w:val="center"/>
      <w:textAlignment w:val="auto"/>
      <w:outlineLvl w:val="1"/>
    </w:pPr>
    <w:rPr>
      <w:rFonts w:ascii="Cambria" w:eastAsia="Times New Roman" w:hAnsi="Cambria"/>
      <w:b/>
      <w:color w:val="548DD4"/>
      <w:spacing w:val="0"/>
      <w:sz w:val="24"/>
      <w:szCs w:val="24"/>
    </w:rPr>
  </w:style>
  <w:style w:type="character" w:customStyle="1" w:styleId="affff">
    <w:name w:val="Подзаголовок Знак"/>
    <w:basedOn w:val="a3"/>
    <w:link w:val="afffe"/>
    <w:uiPriority w:val="11"/>
    <w:rsid w:val="003F3CA4"/>
    <w:rPr>
      <w:rFonts w:ascii="Cambria" w:hAnsi="Cambria"/>
      <w:b/>
      <w:color w:val="548DD4"/>
      <w:sz w:val="24"/>
      <w:szCs w:val="24"/>
      <w:lang w:eastAsia="en-US"/>
    </w:rPr>
  </w:style>
  <w:style w:type="paragraph" w:customStyle="1" w:styleId="Affff0">
    <w:name w:val="Свободная форма A"/>
    <w:qFormat/>
    <w:rsid w:val="003F3CA4"/>
    <w:rPr>
      <w:rFonts w:eastAsia="ヒラギノ角ゴ Pro W3"/>
      <w:color w:val="000000"/>
    </w:rPr>
  </w:style>
  <w:style w:type="paragraph" w:customStyle="1" w:styleId="2">
    <w:name w:val="Стиль2"/>
    <w:basedOn w:val="a2"/>
    <w:link w:val="2f4"/>
    <w:qFormat/>
    <w:rsid w:val="003F3CA4"/>
    <w:pPr>
      <w:widowControl/>
      <w:numPr>
        <w:ilvl w:val="1"/>
        <w:numId w:val="9"/>
      </w:numPr>
      <w:adjustRightInd/>
      <w:spacing w:before="0" w:after="60"/>
      <w:jc w:val="left"/>
      <w:textAlignment w:val="auto"/>
      <w:outlineLvl w:val="1"/>
    </w:pPr>
    <w:rPr>
      <w:rFonts w:ascii="Arial Black" w:eastAsia="ヒラギノ角ゴ Pro W3" w:hAnsi="Arial Black"/>
      <w:color w:val="000000"/>
      <w:spacing w:val="0"/>
      <w:sz w:val="24"/>
      <w:szCs w:val="20"/>
      <w:lang w:eastAsia="ru-RU"/>
    </w:rPr>
  </w:style>
  <w:style w:type="character" w:customStyle="1" w:styleId="2f4">
    <w:name w:val="Стиль2 Знак"/>
    <w:basedOn w:val="a3"/>
    <w:link w:val="2"/>
    <w:rsid w:val="003F3CA4"/>
    <w:rPr>
      <w:rFonts w:ascii="Arial Black" w:eastAsia="ヒラギノ角ゴ Pro W3" w:hAnsi="Arial Black"/>
      <w:color w:val="000000"/>
      <w:sz w:val="24"/>
    </w:rPr>
  </w:style>
  <w:style w:type="character" w:customStyle="1" w:styleId="apple-converted-space">
    <w:name w:val="apple-converted-space"/>
    <w:basedOn w:val="a3"/>
    <w:rsid w:val="00E56E8E"/>
  </w:style>
  <w:style w:type="paragraph" w:customStyle="1" w:styleId="affff1">
    <w:name w:val="КАТ_обычный"/>
    <w:basedOn w:val="a2"/>
    <w:qFormat/>
    <w:rsid w:val="00FD2B72"/>
    <w:pPr>
      <w:widowControl/>
      <w:adjustRightInd/>
      <w:spacing w:before="0" w:after="0" w:line="360" w:lineRule="auto"/>
      <w:ind w:firstLine="709"/>
      <w:textAlignment w:val="auto"/>
    </w:pPr>
    <w:rPr>
      <w:rFonts w:ascii="Times New Roman" w:eastAsia="Times New Roman" w:hAnsi="Times New Roman"/>
      <w:spacing w:val="0"/>
      <w:sz w:val="24"/>
      <w:lang w:eastAsia="ru-RU"/>
    </w:rPr>
  </w:style>
  <w:style w:type="character" w:customStyle="1" w:styleId="S">
    <w:name w:val="S_Обычный Знак"/>
    <w:link w:val="S0"/>
    <w:locked/>
    <w:rsid w:val="004950B5"/>
    <w:rPr>
      <w:rFonts w:eastAsia="Microsoft YaHei"/>
      <w:sz w:val="24"/>
      <w:szCs w:val="24"/>
    </w:rPr>
  </w:style>
  <w:style w:type="paragraph" w:customStyle="1" w:styleId="S0">
    <w:name w:val="S_Обычный"/>
    <w:basedOn w:val="a2"/>
    <w:link w:val="S"/>
    <w:autoRedefine/>
    <w:qFormat/>
    <w:rsid w:val="004950B5"/>
    <w:pPr>
      <w:widowControl/>
      <w:tabs>
        <w:tab w:val="left" w:pos="1276"/>
      </w:tabs>
      <w:adjustRightInd/>
      <w:spacing w:before="0" w:after="0" w:line="360" w:lineRule="auto"/>
      <w:ind w:firstLine="709"/>
      <w:textAlignment w:val="auto"/>
    </w:pPr>
    <w:rPr>
      <w:rFonts w:ascii="Times New Roman" w:hAnsi="Times New Roman"/>
      <w:spacing w:val="0"/>
      <w:sz w:val="24"/>
      <w:szCs w:val="24"/>
      <w:lang w:eastAsia="ru-RU"/>
    </w:rPr>
  </w:style>
  <w:style w:type="paragraph" w:styleId="2f5">
    <w:name w:val="Body Text 2"/>
    <w:basedOn w:val="a2"/>
    <w:link w:val="2f6"/>
    <w:uiPriority w:val="99"/>
    <w:unhideWhenUsed/>
    <w:qFormat/>
    <w:rsid w:val="009879D3"/>
    <w:pPr>
      <w:widowControl/>
      <w:adjustRightInd/>
      <w:spacing w:before="0" w:line="480" w:lineRule="auto"/>
      <w:ind w:firstLine="0"/>
      <w:textAlignment w:val="auto"/>
    </w:pPr>
    <w:rPr>
      <w:rFonts w:ascii="Times New Roman" w:eastAsia="Times New Roman" w:hAnsi="Times New Roman"/>
      <w:spacing w:val="10"/>
      <w:sz w:val="24"/>
      <w:szCs w:val="24"/>
      <w:lang w:eastAsia="ru-RU"/>
    </w:rPr>
  </w:style>
  <w:style w:type="character" w:customStyle="1" w:styleId="2f6">
    <w:name w:val="Основной текст 2 Знак"/>
    <w:basedOn w:val="a3"/>
    <w:link w:val="2f5"/>
    <w:uiPriority w:val="99"/>
    <w:rsid w:val="009879D3"/>
    <w:rPr>
      <w:spacing w:val="10"/>
      <w:sz w:val="24"/>
      <w:szCs w:val="24"/>
    </w:rPr>
  </w:style>
  <w:style w:type="paragraph" w:customStyle="1" w:styleId="affff2">
    <w:name w:val="Чертежный"/>
    <w:uiPriority w:val="99"/>
    <w:qFormat/>
    <w:rsid w:val="000E2F7A"/>
    <w:pPr>
      <w:jc w:val="both"/>
    </w:pPr>
    <w:rPr>
      <w:rFonts w:ascii="ISOCPEUR" w:hAnsi="ISOCPEUR"/>
      <w:i/>
      <w:sz w:val="28"/>
      <w:lang w:val="uk-UA"/>
    </w:rPr>
  </w:style>
  <w:style w:type="character" w:customStyle="1" w:styleId="affff3">
    <w:name w:val="Текст макроса Знак"/>
    <w:basedOn w:val="a3"/>
    <w:link w:val="affff4"/>
    <w:rsid w:val="000E2F7A"/>
    <w:rPr>
      <w:rFonts w:ascii="Courier New" w:hAnsi="Courier New"/>
    </w:rPr>
  </w:style>
  <w:style w:type="paragraph" w:styleId="affff4">
    <w:name w:val="macro"/>
    <w:link w:val="affff3"/>
    <w:rsid w:val="000E2F7A"/>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
    <w:name w:val="Текст макроса Знак1"/>
    <w:basedOn w:val="a3"/>
    <w:uiPriority w:val="99"/>
    <w:rsid w:val="000E2F7A"/>
    <w:rPr>
      <w:rFonts w:ascii="Consolas" w:eastAsia="Microsoft YaHei" w:hAnsi="Consolas" w:cs="Consolas"/>
      <w:spacing w:val="-5"/>
      <w:lang w:eastAsia="en-US"/>
    </w:rPr>
  </w:style>
  <w:style w:type="paragraph" w:customStyle="1" w:styleId="MainTXT">
    <w:name w:val="MainTXT"/>
    <w:basedOn w:val="a2"/>
    <w:qFormat/>
    <w:rsid w:val="000E2F7A"/>
    <w:pPr>
      <w:widowControl/>
      <w:adjustRightInd/>
      <w:spacing w:before="0" w:after="0" w:line="360" w:lineRule="auto"/>
      <w:ind w:left="142" w:firstLine="709"/>
      <w:textAlignment w:val="auto"/>
    </w:pPr>
    <w:rPr>
      <w:rFonts w:eastAsia="Times New Roman"/>
      <w:spacing w:val="0"/>
      <w:sz w:val="24"/>
      <w:szCs w:val="20"/>
      <w:lang w:eastAsia="ru-RU"/>
    </w:rPr>
  </w:style>
  <w:style w:type="paragraph" w:customStyle="1" w:styleId="List1">
    <w:name w:val="List1"/>
    <w:basedOn w:val="a2"/>
    <w:qFormat/>
    <w:rsid w:val="000E2F7A"/>
    <w:pPr>
      <w:widowControl/>
      <w:tabs>
        <w:tab w:val="num" w:pos="786"/>
      </w:tabs>
      <w:adjustRightInd/>
      <w:spacing w:before="0" w:after="0" w:line="360" w:lineRule="auto"/>
      <w:ind w:left="737" w:hanging="311"/>
      <w:textAlignment w:val="auto"/>
    </w:pPr>
    <w:rPr>
      <w:rFonts w:eastAsia="Times New Roman"/>
      <w:spacing w:val="0"/>
      <w:sz w:val="24"/>
      <w:szCs w:val="20"/>
      <w:lang w:eastAsia="ru-RU"/>
    </w:rPr>
  </w:style>
  <w:style w:type="paragraph" w:customStyle="1" w:styleId="List2">
    <w:name w:val="List2"/>
    <w:basedOn w:val="a2"/>
    <w:qFormat/>
    <w:rsid w:val="000E2F7A"/>
    <w:pPr>
      <w:widowControl/>
      <w:tabs>
        <w:tab w:val="num" w:pos="1267"/>
        <w:tab w:val="left" w:pos="1701"/>
      </w:tabs>
      <w:adjustRightInd/>
      <w:spacing w:before="0" w:after="0" w:line="360" w:lineRule="auto"/>
      <w:ind w:left="1191" w:hanging="284"/>
      <w:textAlignment w:val="auto"/>
    </w:pPr>
    <w:rPr>
      <w:rFonts w:eastAsia="Times New Roman"/>
      <w:spacing w:val="0"/>
      <w:sz w:val="24"/>
      <w:szCs w:val="20"/>
      <w:lang w:eastAsia="ru-RU"/>
    </w:rPr>
  </w:style>
  <w:style w:type="paragraph" w:customStyle="1" w:styleId="PamkaSmall">
    <w:name w:val="PamkaSmall"/>
    <w:basedOn w:val="a2"/>
    <w:qFormat/>
    <w:rsid w:val="000E2F7A"/>
    <w:pPr>
      <w:widowControl/>
      <w:adjustRightInd/>
      <w:spacing w:before="0" w:after="0"/>
      <w:ind w:firstLine="0"/>
      <w:jc w:val="left"/>
      <w:textAlignment w:val="auto"/>
    </w:pPr>
    <w:rPr>
      <w:rFonts w:eastAsia="Times New Roman"/>
      <w:i/>
      <w:spacing w:val="0"/>
      <w:sz w:val="16"/>
      <w:szCs w:val="20"/>
      <w:lang w:eastAsia="ru-RU"/>
    </w:rPr>
  </w:style>
  <w:style w:type="paragraph" w:customStyle="1" w:styleId="TitleProject">
    <w:name w:val="TitleProject"/>
    <w:basedOn w:val="a2"/>
    <w:qFormat/>
    <w:rsid w:val="000E2F7A"/>
    <w:pPr>
      <w:widowControl/>
      <w:adjustRightInd/>
      <w:spacing w:before="0" w:after="0"/>
      <w:ind w:left="142" w:firstLine="0"/>
      <w:jc w:val="center"/>
      <w:textAlignment w:val="auto"/>
    </w:pPr>
    <w:rPr>
      <w:rFonts w:eastAsia="Times New Roman"/>
      <w:b/>
      <w:spacing w:val="0"/>
      <w:sz w:val="32"/>
      <w:szCs w:val="20"/>
      <w:lang w:eastAsia="ru-RU"/>
    </w:rPr>
  </w:style>
  <w:style w:type="paragraph" w:customStyle="1" w:styleId="PamkaNum">
    <w:name w:val="PamkaNum"/>
    <w:basedOn w:val="a2"/>
    <w:qFormat/>
    <w:rsid w:val="000E2F7A"/>
    <w:pPr>
      <w:widowControl/>
      <w:adjustRightInd/>
      <w:spacing w:before="0" w:after="0"/>
      <w:ind w:firstLine="0"/>
      <w:jc w:val="center"/>
      <w:textAlignment w:val="auto"/>
    </w:pPr>
    <w:rPr>
      <w:rFonts w:eastAsia="Times New Roman"/>
      <w:i/>
      <w:spacing w:val="0"/>
      <w:sz w:val="20"/>
      <w:szCs w:val="20"/>
      <w:lang w:eastAsia="ru-RU"/>
    </w:rPr>
  </w:style>
  <w:style w:type="paragraph" w:customStyle="1" w:styleId="PamkaStad">
    <w:name w:val="PamkaStad"/>
    <w:basedOn w:val="a2"/>
    <w:qFormat/>
    <w:rsid w:val="000E2F7A"/>
    <w:pPr>
      <w:widowControl/>
      <w:adjustRightInd/>
      <w:spacing w:before="0" w:after="0"/>
      <w:ind w:firstLine="0"/>
      <w:jc w:val="center"/>
      <w:textAlignment w:val="auto"/>
    </w:pPr>
    <w:rPr>
      <w:rFonts w:eastAsia="Times New Roman"/>
      <w:spacing w:val="0"/>
      <w:sz w:val="24"/>
      <w:szCs w:val="20"/>
      <w:lang w:eastAsia="ru-RU"/>
    </w:rPr>
  </w:style>
  <w:style w:type="paragraph" w:customStyle="1" w:styleId="PamkaGraf">
    <w:name w:val="PamkaGraf"/>
    <w:basedOn w:val="a2"/>
    <w:qFormat/>
    <w:rsid w:val="000E2F7A"/>
    <w:pPr>
      <w:widowControl/>
      <w:adjustRightInd/>
      <w:spacing w:before="0" w:after="0"/>
      <w:ind w:firstLine="0"/>
      <w:jc w:val="left"/>
      <w:textAlignment w:val="auto"/>
    </w:pPr>
    <w:rPr>
      <w:rFonts w:eastAsia="Times New Roman"/>
      <w:i/>
      <w:spacing w:val="0"/>
      <w:sz w:val="8"/>
      <w:szCs w:val="20"/>
      <w:lang w:eastAsia="ru-RU"/>
    </w:rPr>
  </w:style>
  <w:style w:type="paragraph" w:customStyle="1" w:styleId="Stadia">
    <w:name w:val="Stadia"/>
    <w:basedOn w:val="a2"/>
    <w:qFormat/>
    <w:rsid w:val="000E2F7A"/>
    <w:pPr>
      <w:widowControl/>
      <w:pBdr>
        <w:top w:val="single" w:sz="24" w:space="9" w:color="auto"/>
      </w:pBdr>
      <w:adjustRightInd/>
      <w:spacing w:before="0" w:after="0"/>
      <w:ind w:left="142" w:firstLine="0"/>
      <w:jc w:val="center"/>
      <w:textAlignment w:val="auto"/>
    </w:pPr>
    <w:rPr>
      <w:rFonts w:eastAsia="Times New Roman"/>
      <w:b/>
      <w:spacing w:val="0"/>
      <w:sz w:val="44"/>
      <w:szCs w:val="20"/>
      <w:lang w:eastAsia="ru-RU"/>
    </w:rPr>
  </w:style>
  <w:style w:type="paragraph" w:customStyle="1" w:styleId="PamkaNaim">
    <w:name w:val="PamkaNaim"/>
    <w:basedOn w:val="a2"/>
    <w:qFormat/>
    <w:rsid w:val="000E2F7A"/>
    <w:pPr>
      <w:widowControl/>
      <w:adjustRightInd/>
      <w:spacing w:before="0" w:after="0"/>
      <w:ind w:firstLine="0"/>
      <w:jc w:val="center"/>
      <w:textAlignment w:val="auto"/>
    </w:pPr>
    <w:rPr>
      <w:rFonts w:eastAsia="Times New Roman"/>
      <w:i/>
      <w:spacing w:val="0"/>
      <w:sz w:val="24"/>
      <w:szCs w:val="20"/>
      <w:lang w:eastAsia="ru-RU"/>
    </w:rPr>
  </w:style>
  <w:style w:type="paragraph" w:customStyle="1" w:styleId="TitleDoc">
    <w:name w:val="TitleDoc"/>
    <w:basedOn w:val="a2"/>
    <w:qFormat/>
    <w:rsid w:val="000E2F7A"/>
    <w:pPr>
      <w:widowControl/>
      <w:adjustRightInd/>
      <w:spacing w:before="0" w:after="0" w:line="360" w:lineRule="auto"/>
      <w:ind w:left="142" w:firstLine="0"/>
      <w:jc w:val="center"/>
      <w:textAlignment w:val="auto"/>
    </w:pPr>
    <w:rPr>
      <w:rFonts w:eastAsia="Times New Roman"/>
      <w:spacing w:val="0"/>
      <w:sz w:val="28"/>
      <w:szCs w:val="20"/>
      <w:lang w:val="en-US" w:eastAsia="ru-RU"/>
    </w:rPr>
  </w:style>
  <w:style w:type="character" w:customStyle="1" w:styleId="CODE">
    <w:name w:val="CODE"/>
    <w:basedOn w:val="a3"/>
    <w:rsid w:val="000E2F7A"/>
    <w:rPr>
      <w:rFonts w:ascii="Courier New" w:hAnsi="Courier New"/>
      <w:dstrike w:val="0"/>
      <w:color w:val="auto"/>
      <w:u w:val="none"/>
      <w:vertAlign w:val="baseline"/>
    </w:rPr>
  </w:style>
  <w:style w:type="paragraph" w:customStyle="1" w:styleId="FMainTXT">
    <w:name w:val="FMainTXT"/>
    <w:basedOn w:val="MainTXT"/>
    <w:qFormat/>
    <w:rsid w:val="000E2F7A"/>
    <w:pPr>
      <w:spacing w:before="120"/>
    </w:pPr>
  </w:style>
  <w:style w:type="paragraph" w:customStyle="1" w:styleId="IfMainTXT">
    <w:name w:val="IfMainTXT"/>
    <w:basedOn w:val="MainTXT"/>
    <w:qFormat/>
    <w:rsid w:val="000E2F7A"/>
    <w:pPr>
      <w:spacing w:before="120"/>
    </w:pPr>
    <w:rPr>
      <w:i/>
      <w:u w:val="single"/>
    </w:rPr>
  </w:style>
  <w:style w:type="paragraph" w:customStyle="1" w:styleId="indMainTXT">
    <w:name w:val="indMainTXT"/>
    <w:basedOn w:val="a2"/>
    <w:qFormat/>
    <w:rsid w:val="000E2F7A"/>
    <w:pPr>
      <w:widowControl/>
      <w:adjustRightInd/>
      <w:spacing w:before="0" w:after="0" w:line="360" w:lineRule="auto"/>
      <w:ind w:left="1134" w:firstLine="0"/>
      <w:textAlignment w:val="auto"/>
    </w:pPr>
    <w:rPr>
      <w:rFonts w:eastAsia="Times New Roman"/>
      <w:spacing w:val="0"/>
      <w:sz w:val="24"/>
      <w:szCs w:val="20"/>
      <w:lang w:eastAsia="ru-RU"/>
    </w:rPr>
  </w:style>
  <w:style w:type="paragraph" w:customStyle="1" w:styleId="NormalIndent">
    <w:name w:val="NormalIndent"/>
    <w:basedOn w:val="a2"/>
    <w:qFormat/>
    <w:rsid w:val="000E2F7A"/>
    <w:pPr>
      <w:widowControl/>
      <w:adjustRightInd/>
      <w:spacing w:before="0" w:after="0" w:line="360" w:lineRule="auto"/>
      <w:ind w:left="1134" w:firstLine="720"/>
      <w:textAlignment w:val="auto"/>
    </w:pPr>
    <w:rPr>
      <w:rFonts w:eastAsia="Times New Roman"/>
      <w:spacing w:val="0"/>
      <w:sz w:val="24"/>
      <w:szCs w:val="20"/>
      <w:lang w:eastAsia="ru-RU"/>
    </w:rPr>
  </w:style>
  <w:style w:type="paragraph" w:customStyle="1" w:styleId="TableTXT">
    <w:name w:val="TableTXT"/>
    <w:basedOn w:val="a2"/>
    <w:qFormat/>
    <w:rsid w:val="000E2F7A"/>
    <w:pPr>
      <w:widowControl/>
      <w:adjustRightInd/>
      <w:spacing w:before="0" w:after="0"/>
      <w:ind w:firstLine="0"/>
      <w:jc w:val="center"/>
      <w:textAlignment w:val="auto"/>
    </w:pPr>
    <w:rPr>
      <w:rFonts w:eastAsia="Times New Roman"/>
      <w:snapToGrid w:val="0"/>
      <w:spacing w:val="0"/>
      <w:sz w:val="24"/>
      <w:szCs w:val="20"/>
    </w:rPr>
  </w:style>
  <w:style w:type="paragraph" w:customStyle="1" w:styleId="RamkaTXT12">
    <w:name w:val="RamkaTXT(12)"/>
    <w:basedOn w:val="a2"/>
    <w:qFormat/>
    <w:rsid w:val="000E2F7A"/>
    <w:pPr>
      <w:widowControl/>
      <w:adjustRightInd/>
      <w:spacing w:before="0" w:after="0" w:line="360" w:lineRule="auto"/>
      <w:ind w:firstLine="0"/>
      <w:textAlignment w:val="auto"/>
    </w:pPr>
    <w:rPr>
      <w:rFonts w:eastAsia="Times New Roman"/>
      <w:spacing w:val="0"/>
      <w:sz w:val="24"/>
      <w:szCs w:val="20"/>
      <w:lang w:eastAsia="ru-RU"/>
    </w:rPr>
  </w:style>
  <w:style w:type="paragraph" w:customStyle="1" w:styleId="RamkaTXT10">
    <w:name w:val="RamkaTXT(10)"/>
    <w:basedOn w:val="a2"/>
    <w:qFormat/>
    <w:rsid w:val="000E2F7A"/>
    <w:pPr>
      <w:widowControl/>
      <w:adjustRightInd/>
      <w:spacing w:before="0" w:after="0" w:line="360" w:lineRule="auto"/>
      <w:ind w:firstLine="0"/>
      <w:textAlignment w:val="auto"/>
    </w:pPr>
    <w:rPr>
      <w:rFonts w:eastAsia="Times New Roman"/>
      <w:spacing w:val="0"/>
      <w:sz w:val="20"/>
      <w:szCs w:val="20"/>
      <w:lang w:eastAsia="ru-RU"/>
    </w:rPr>
  </w:style>
  <w:style w:type="paragraph" w:customStyle="1" w:styleId="Style4">
    <w:name w:val="Style4"/>
    <w:basedOn w:val="a2"/>
    <w:qFormat/>
    <w:rsid w:val="000E2F7A"/>
    <w:pPr>
      <w:autoSpaceDE w:val="0"/>
      <w:autoSpaceDN w:val="0"/>
      <w:spacing w:before="0" w:after="0" w:line="320" w:lineRule="exact"/>
      <w:ind w:firstLine="0"/>
      <w:jc w:val="center"/>
      <w:textAlignment w:val="auto"/>
    </w:pPr>
    <w:rPr>
      <w:rFonts w:ascii="Times New Roman" w:eastAsia="Times New Roman" w:hAnsi="Times New Roman"/>
      <w:spacing w:val="0"/>
      <w:sz w:val="24"/>
      <w:szCs w:val="24"/>
      <w:lang w:eastAsia="ru-RU"/>
    </w:rPr>
  </w:style>
  <w:style w:type="character" w:customStyle="1" w:styleId="FontStyle11">
    <w:name w:val="Font Style11"/>
    <w:uiPriority w:val="99"/>
    <w:rsid w:val="000E2F7A"/>
    <w:rPr>
      <w:rFonts w:ascii="Times New Roman" w:hAnsi="Times New Roman" w:cs="Times New Roman"/>
      <w:b/>
      <w:bCs/>
      <w:sz w:val="30"/>
      <w:szCs w:val="30"/>
    </w:rPr>
  </w:style>
  <w:style w:type="character" w:customStyle="1" w:styleId="FontStyle15">
    <w:name w:val="Font Style15"/>
    <w:rsid w:val="000E2F7A"/>
    <w:rPr>
      <w:rFonts w:ascii="Times New Roman" w:hAnsi="Times New Roman" w:cs="Times New Roman"/>
      <w:b/>
      <w:bCs/>
      <w:sz w:val="26"/>
      <w:szCs w:val="26"/>
    </w:rPr>
  </w:style>
  <w:style w:type="paragraph" w:customStyle="1" w:styleId="Style5">
    <w:name w:val="Style5"/>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Style6">
    <w:name w:val="Style6"/>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character" w:customStyle="1" w:styleId="FontStyle13">
    <w:name w:val="Font Style13"/>
    <w:rsid w:val="000E2F7A"/>
    <w:rPr>
      <w:rFonts w:ascii="Times New Roman" w:hAnsi="Times New Roman" w:cs="Times New Roman"/>
      <w:sz w:val="26"/>
      <w:szCs w:val="26"/>
    </w:rPr>
  </w:style>
  <w:style w:type="character" w:customStyle="1" w:styleId="FontStyle14">
    <w:name w:val="Font Style14"/>
    <w:rsid w:val="000E2F7A"/>
    <w:rPr>
      <w:rFonts w:ascii="Times New Roman" w:hAnsi="Times New Roman" w:cs="Times New Roman"/>
      <w:sz w:val="22"/>
      <w:szCs w:val="22"/>
    </w:rPr>
  </w:style>
  <w:style w:type="paragraph" w:customStyle="1" w:styleId="Style7">
    <w:name w:val="Style7"/>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character" w:customStyle="1" w:styleId="FontStyle16">
    <w:name w:val="Font Style16"/>
    <w:rsid w:val="000E2F7A"/>
    <w:rPr>
      <w:rFonts w:ascii="Times New Roman" w:hAnsi="Times New Roman" w:cs="Times New Roman"/>
      <w:b/>
      <w:bCs/>
      <w:i/>
      <w:iCs/>
      <w:sz w:val="26"/>
      <w:szCs w:val="26"/>
    </w:rPr>
  </w:style>
  <w:style w:type="paragraph" w:customStyle="1" w:styleId="affff5">
    <w:name w:val="Кат_маркированный"/>
    <w:basedOn w:val="a0"/>
    <w:next w:val="affff1"/>
    <w:uiPriority w:val="39"/>
    <w:qFormat/>
    <w:rsid w:val="000E2F7A"/>
    <w:pPr>
      <w:widowControl/>
      <w:numPr>
        <w:numId w:val="0"/>
      </w:numPr>
      <w:tabs>
        <w:tab w:val="clear" w:pos="993"/>
      </w:tabs>
      <w:adjustRightInd/>
      <w:spacing w:before="0" w:after="0" w:line="360" w:lineRule="auto"/>
      <w:ind w:left="709"/>
      <w:contextualSpacing/>
      <w:jc w:val="left"/>
      <w:textAlignment w:val="auto"/>
    </w:pPr>
    <w:rPr>
      <w:rFonts w:ascii="Times New Roman" w:hAnsi="Times New Roman"/>
      <w:spacing w:val="0"/>
      <w:sz w:val="24"/>
      <w:szCs w:val="20"/>
      <w:lang w:eastAsia="ru-RU"/>
    </w:rPr>
  </w:style>
  <w:style w:type="character" w:styleId="affff6">
    <w:name w:val="Strong"/>
    <w:basedOn w:val="a3"/>
    <w:uiPriority w:val="22"/>
    <w:qFormat/>
    <w:rsid w:val="000E2F7A"/>
    <w:rPr>
      <w:b/>
      <w:bCs/>
    </w:rPr>
  </w:style>
  <w:style w:type="paragraph" w:customStyle="1" w:styleId="font5">
    <w:name w:val="font5"/>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lang w:eastAsia="ru-RU"/>
    </w:rPr>
  </w:style>
  <w:style w:type="paragraph" w:customStyle="1" w:styleId="font6">
    <w:name w:val="font6"/>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sz w:val="14"/>
      <w:szCs w:val="14"/>
      <w:lang w:eastAsia="ru-RU"/>
    </w:rPr>
  </w:style>
  <w:style w:type="paragraph" w:customStyle="1" w:styleId="xl2288">
    <w:name w:val="xl2288"/>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89">
    <w:name w:val="xl228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0">
    <w:name w:val="xl2290"/>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291">
    <w:name w:val="xl229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292">
    <w:name w:val="xl2292"/>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paragraph" w:customStyle="1" w:styleId="xl2293">
    <w:name w:val="xl2293"/>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2294">
    <w:name w:val="xl2294"/>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295">
    <w:name w:val="xl2295"/>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296">
    <w:name w:val="xl2296"/>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7">
    <w:name w:val="xl2297"/>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8">
    <w:name w:val="xl2298"/>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9">
    <w:name w:val="xl2299"/>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0">
    <w:name w:val="xl2300"/>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1">
    <w:name w:val="xl2301"/>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02">
    <w:name w:val="xl2302"/>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3">
    <w:name w:val="xl2303"/>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4">
    <w:name w:val="xl2304"/>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5">
    <w:name w:val="xl2305"/>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6">
    <w:name w:val="xl2306"/>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7">
    <w:name w:val="xl2307"/>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8">
    <w:name w:val="xl2308"/>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9">
    <w:name w:val="xl2309"/>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0">
    <w:name w:val="xl2310"/>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1">
    <w:name w:val="xl2311"/>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2">
    <w:name w:val="xl2312"/>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3">
    <w:name w:val="xl231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4">
    <w:name w:val="xl2314"/>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5">
    <w:name w:val="xl2315"/>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6">
    <w:name w:val="xl2316"/>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7">
    <w:name w:val="xl2317"/>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8">
    <w:name w:val="xl2318"/>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19">
    <w:name w:val="xl2319"/>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20">
    <w:name w:val="xl2320"/>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1">
    <w:name w:val="xl2321"/>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2">
    <w:name w:val="xl2322"/>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3">
    <w:name w:val="xl2323"/>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4">
    <w:name w:val="xl2324"/>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5">
    <w:name w:val="xl2325"/>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6">
    <w:name w:val="xl2326"/>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7">
    <w:name w:val="xl2327"/>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8">
    <w:name w:val="xl2328"/>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9">
    <w:name w:val="xl2329"/>
    <w:basedOn w:val="a2"/>
    <w:uiPriority w:val="99"/>
    <w:qFormat/>
    <w:rsid w:val="000E2F7A"/>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2330">
    <w:name w:val="xl2330"/>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1">
    <w:name w:val="xl233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2">
    <w:name w:val="xl2332"/>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3">
    <w:name w:val="xl233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paragraph" w:customStyle="1" w:styleId="xl2334">
    <w:name w:val="xl2334"/>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xl2335">
    <w:name w:val="xl2335"/>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xl2336">
    <w:name w:val="xl2336"/>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styleId="affff7">
    <w:name w:val="Body Text"/>
    <w:aliases w:val="Знак1 Знак"/>
    <w:basedOn w:val="a2"/>
    <w:link w:val="affff8"/>
    <w:uiPriority w:val="99"/>
    <w:qFormat/>
    <w:rsid w:val="000E2F7A"/>
    <w:pPr>
      <w:widowControl/>
      <w:adjustRightInd/>
      <w:spacing w:before="0"/>
      <w:ind w:firstLine="0"/>
      <w:jc w:val="left"/>
      <w:textAlignment w:val="auto"/>
    </w:pPr>
    <w:rPr>
      <w:rFonts w:ascii="Times New Roman" w:eastAsia="Times New Roman" w:hAnsi="Times New Roman"/>
      <w:spacing w:val="0"/>
      <w:sz w:val="24"/>
      <w:szCs w:val="24"/>
      <w:lang w:eastAsia="ar-SA"/>
    </w:rPr>
  </w:style>
  <w:style w:type="character" w:customStyle="1" w:styleId="affff8">
    <w:name w:val="Основной текст Знак"/>
    <w:aliases w:val="Знак1 Знак Знак"/>
    <w:basedOn w:val="a3"/>
    <w:link w:val="affff7"/>
    <w:uiPriority w:val="99"/>
    <w:rsid w:val="000E2F7A"/>
    <w:rPr>
      <w:sz w:val="24"/>
      <w:szCs w:val="24"/>
      <w:lang w:eastAsia="ar-SA"/>
    </w:rPr>
  </w:style>
  <w:style w:type="paragraph" w:customStyle="1" w:styleId="Default">
    <w:name w:val="Default"/>
    <w:uiPriority w:val="99"/>
    <w:qFormat/>
    <w:rsid w:val="000E2F7A"/>
    <w:pPr>
      <w:autoSpaceDE w:val="0"/>
      <w:autoSpaceDN w:val="0"/>
      <w:adjustRightInd w:val="0"/>
    </w:pPr>
    <w:rPr>
      <w:rFonts w:ascii="Arial" w:eastAsiaTheme="minorHAnsi" w:hAnsi="Arial" w:cs="Arial"/>
      <w:color w:val="000000"/>
      <w:sz w:val="24"/>
      <w:szCs w:val="24"/>
      <w:lang w:eastAsia="en-US"/>
    </w:rPr>
  </w:style>
  <w:style w:type="paragraph" w:styleId="affff9">
    <w:name w:val="Plain Text"/>
    <w:basedOn w:val="a2"/>
    <w:link w:val="affffa"/>
    <w:rsid w:val="000E2F7A"/>
    <w:pPr>
      <w:widowControl/>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affffa">
    <w:name w:val="Текст Знак"/>
    <w:basedOn w:val="a3"/>
    <w:link w:val="affff9"/>
    <w:rsid w:val="000E2F7A"/>
    <w:rPr>
      <w:rFonts w:ascii="Courier New" w:hAnsi="Courier New" w:cs="Courier New"/>
    </w:rPr>
  </w:style>
  <w:style w:type="paragraph" w:styleId="affffb">
    <w:name w:val="Normal Indent"/>
    <w:basedOn w:val="a2"/>
    <w:rsid w:val="000E2F7A"/>
    <w:pPr>
      <w:widowControl/>
      <w:adjustRightInd/>
      <w:spacing w:before="0" w:after="0"/>
      <w:ind w:left="708" w:firstLine="0"/>
      <w:jc w:val="left"/>
      <w:textAlignment w:val="auto"/>
    </w:pPr>
    <w:rPr>
      <w:rFonts w:ascii="Times New Roman" w:eastAsia="Times New Roman" w:hAnsi="Times New Roman"/>
      <w:spacing w:val="0"/>
      <w:sz w:val="24"/>
      <w:szCs w:val="20"/>
      <w:lang w:eastAsia="ru-RU"/>
    </w:rPr>
  </w:style>
  <w:style w:type="numbering" w:customStyle="1" w:styleId="1f0">
    <w:name w:val="Нет списка1"/>
    <w:next w:val="a5"/>
    <w:uiPriority w:val="99"/>
    <w:semiHidden/>
    <w:unhideWhenUsed/>
    <w:rsid w:val="000E2F7A"/>
  </w:style>
  <w:style w:type="character" w:styleId="affffc">
    <w:name w:val="Placeholder Text"/>
    <w:basedOn w:val="a3"/>
    <w:uiPriority w:val="99"/>
    <w:semiHidden/>
    <w:rsid w:val="000E2F7A"/>
    <w:rPr>
      <w:color w:val="808080"/>
    </w:rPr>
  </w:style>
  <w:style w:type="paragraph" w:customStyle="1" w:styleId="Style36">
    <w:name w:val="Style36"/>
    <w:basedOn w:val="a2"/>
    <w:uiPriority w:val="99"/>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xl2223">
    <w:name w:val="xl222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224">
    <w:name w:val="xl2224"/>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2225">
    <w:name w:val="xl2225"/>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26">
    <w:name w:val="xl2226"/>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27">
    <w:name w:val="xl2227"/>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2228">
    <w:name w:val="xl2228"/>
    <w:basedOn w:val="a2"/>
    <w:uiPriority w:val="99"/>
    <w:qFormat/>
    <w:rsid w:val="000E2F7A"/>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29">
    <w:name w:val="xl2229"/>
    <w:basedOn w:val="a2"/>
    <w:uiPriority w:val="99"/>
    <w:qFormat/>
    <w:rsid w:val="000E2F7A"/>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30">
    <w:name w:val="xl2230"/>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31">
    <w:name w:val="xl223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232">
    <w:name w:val="xl2232"/>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affffd">
    <w:name w:val="КАТ_нумерованный"/>
    <w:basedOn w:val="a"/>
    <w:next w:val="affff1"/>
    <w:uiPriority w:val="99"/>
    <w:qFormat/>
    <w:rsid w:val="000E2F7A"/>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paragraph" w:customStyle="1" w:styleId="xl59">
    <w:name w:val="xl59"/>
    <w:basedOn w:val="a2"/>
    <w:uiPriority w:val="99"/>
    <w:qFormat/>
    <w:rsid w:val="000E2F7A"/>
    <w:pPr>
      <w:widowControl/>
      <w:pBdr>
        <w:top w:val="single" w:sz="4" w:space="0" w:color="auto"/>
        <w:left w:val="single" w:sz="4" w:space="0" w:color="auto"/>
        <w:right w:val="single" w:sz="4" w:space="0" w:color="auto"/>
      </w:pBdr>
      <w:shd w:val="clear" w:color="auto" w:fill="FF0000"/>
      <w:adjustRightInd/>
      <w:spacing w:before="100" w:beforeAutospacing="1" w:after="100" w:afterAutospacing="1"/>
      <w:ind w:firstLine="0"/>
      <w:jc w:val="right"/>
      <w:textAlignment w:val="top"/>
    </w:pPr>
    <w:rPr>
      <w:rFonts w:ascii="Times New Roman" w:eastAsia="Times New Roman" w:hAnsi="Times New Roman"/>
      <w:spacing w:val="0"/>
      <w:sz w:val="24"/>
      <w:szCs w:val="24"/>
      <w:lang w:eastAsia="ru-RU"/>
    </w:rPr>
  </w:style>
  <w:style w:type="numbering" w:customStyle="1" w:styleId="2f7">
    <w:name w:val="Нет списка2"/>
    <w:next w:val="a5"/>
    <w:uiPriority w:val="99"/>
    <w:semiHidden/>
    <w:unhideWhenUsed/>
    <w:rsid w:val="000E2F7A"/>
  </w:style>
  <w:style w:type="character" w:customStyle="1" w:styleId="111">
    <w:name w:val="Заголовок 1 Знак1"/>
    <w:aliases w:val="Заголовок 1 Знак Знак Знак2,Заголовок 1 уровень Знак1"/>
    <w:rsid w:val="000E2F7A"/>
    <w:rPr>
      <w:b/>
      <w:bCs/>
      <w:sz w:val="24"/>
      <w:szCs w:val="28"/>
      <w:lang w:val="ru-RU" w:eastAsia="ru-RU" w:bidi="ar-SA"/>
    </w:rPr>
  </w:style>
  <w:style w:type="character" w:customStyle="1" w:styleId="WW8Num2z0">
    <w:name w:val="WW8Num2z0"/>
    <w:rsid w:val="000E2F7A"/>
    <w:rPr>
      <w:color w:val="auto"/>
    </w:rPr>
  </w:style>
  <w:style w:type="numbering" w:customStyle="1" w:styleId="112">
    <w:name w:val="Нет списка11"/>
    <w:next w:val="a5"/>
    <w:uiPriority w:val="99"/>
    <w:semiHidden/>
    <w:unhideWhenUsed/>
    <w:rsid w:val="000E2F7A"/>
  </w:style>
  <w:style w:type="character" w:customStyle="1" w:styleId="WW8Num4z0">
    <w:name w:val="WW8Num4z0"/>
    <w:rsid w:val="000E2F7A"/>
    <w:rPr>
      <w:rFonts w:ascii="Times New Roman" w:hAnsi="Times New Roman" w:cs="Times New Roman"/>
    </w:rPr>
  </w:style>
  <w:style w:type="character" w:customStyle="1" w:styleId="WW8Num5z0">
    <w:name w:val="WW8Num5z0"/>
    <w:rsid w:val="000E2F7A"/>
    <w:rPr>
      <w:rFonts w:ascii="Times New Roman" w:hAnsi="Times New Roman" w:cs="Times New Roman"/>
    </w:rPr>
  </w:style>
  <w:style w:type="character" w:customStyle="1" w:styleId="WW8Num7z0">
    <w:name w:val="WW8Num7z0"/>
    <w:rsid w:val="000E2F7A"/>
    <w:rPr>
      <w:rFonts w:ascii="Symbol" w:hAnsi="Symbol"/>
    </w:rPr>
  </w:style>
  <w:style w:type="character" w:customStyle="1" w:styleId="WW8Num11z0">
    <w:name w:val="WW8Num11z0"/>
    <w:rsid w:val="000E2F7A"/>
    <w:rPr>
      <w:rFonts w:ascii="Symbol" w:hAnsi="Symbol"/>
    </w:rPr>
  </w:style>
  <w:style w:type="character" w:customStyle="1" w:styleId="WW8Num12z0">
    <w:name w:val="WW8Num12z0"/>
    <w:rsid w:val="000E2F7A"/>
    <w:rPr>
      <w:rFonts w:ascii="Symbol" w:hAnsi="Symbol"/>
    </w:rPr>
  </w:style>
  <w:style w:type="character" w:customStyle="1" w:styleId="WW8Num13z0">
    <w:name w:val="WW8Num13z0"/>
    <w:rsid w:val="000E2F7A"/>
    <w:rPr>
      <w:rFonts w:ascii="Symbol" w:hAnsi="Symbol"/>
    </w:rPr>
  </w:style>
  <w:style w:type="character" w:customStyle="1" w:styleId="WW8Num14z0">
    <w:name w:val="WW8Num14z0"/>
    <w:rsid w:val="000E2F7A"/>
    <w:rPr>
      <w:rFonts w:ascii="Symbol" w:hAnsi="Symbol"/>
    </w:rPr>
  </w:style>
  <w:style w:type="character" w:customStyle="1" w:styleId="WW8Num15z0">
    <w:name w:val="WW8Num15z0"/>
    <w:rsid w:val="000E2F7A"/>
    <w:rPr>
      <w:rFonts w:ascii="Symbol" w:hAnsi="Symbol"/>
    </w:rPr>
  </w:style>
  <w:style w:type="character" w:customStyle="1" w:styleId="WW8Num16z0">
    <w:name w:val="WW8Num16z0"/>
    <w:rsid w:val="000E2F7A"/>
    <w:rPr>
      <w:rFonts w:ascii="Symbol" w:hAnsi="Symbol"/>
    </w:rPr>
  </w:style>
  <w:style w:type="character" w:customStyle="1" w:styleId="WW8Num17z0">
    <w:name w:val="WW8Num17z0"/>
    <w:rsid w:val="000E2F7A"/>
    <w:rPr>
      <w:rFonts w:ascii="Symbol" w:hAnsi="Symbol"/>
    </w:rPr>
  </w:style>
  <w:style w:type="character" w:customStyle="1" w:styleId="WW8Num18z0">
    <w:name w:val="WW8Num18z0"/>
    <w:rsid w:val="000E2F7A"/>
    <w:rPr>
      <w:b/>
    </w:rPr>
  </w:style>
  <w:style w:type="character" w:customStyle="1" w:styleId="WW8Num18z1">
    <w:name w:val="WW8Num18z1"/>
    <w:rsid w:val="000E2F7A"/>
    <w:rPr>
      <w:rFonts w:ascii="Times New Roman" w:hAnsi="Times New Roman" w:cs="Times New Roman"/>
      <w:b w:val="0"/>
      <w:i w:val="0"/>
      <w:sz w:val="24"/>
      <w:szCs w:val="24"/>
    </w:rPr>
  </w:style>
  <w:style w:type="character" w:customStyle="1" w:styleId="WW8Num19z0">
    <w:name w:val="WW8Num19z0"/>
    <w:rsid w:val="000E2F7A"/>
    <w:rPr>
      <w:rFonts w:ascii="Symbol" w:hAnsi="Symbol"/>
    </w:rPr>
  </w:style>
  <w:style w:type="character" w:customStyle="1" w:styleId="WW8Num22z0">
    <w:name w:val="WW8Num22z0"/>
    <w:rsid w:val="000E2F7A"/>
    <w:rPr>
      <w:rFonts w:ascii="Symbol" w:hAnsi="Symbol"/>
    </w:rPr>
  </w:style>
  <w:style w:type="character" w:customStyle="1" w:styleId="WW8Num25z0">
    <w:name w:val="WW8Num25z0"/>
    <w:rsid w:val="000E2F7A"/>
    <w:rPr>
      <w:rFonts w:ascii="Symbol" w:hAnsi="Symbol"/>
    </w:rPr>
  </w:style>
  <w:style w:type="character" w:customStyle="1" w:styleId="WW8Num27z0">
    <w:name w:val="WW8Num27z0"/>
    <w:rsid w:val="000E2F7A"/>
    <w:rPr>
      <w:rFonts w:ascii="Symbol" w:hAnsi="Symbol"/>
    </w:rPr>
  </w:style>
  <w:style w:type="character" w:customStyle="1" w:styleId="WW8Num28z0">
    <w:name w:val="WW8Num28z0"/>
    <w:rsid w:val="000E2F7A"/>
    <w:rPr>
      <w:rFonts w:ascii="Symbol" w:hAnsi="Symbol"/>
      <w:color w:val="auto"/>
    </w:rPr>
  </w:style>
  <w:style w:type="character" w:customStyle="1" w:styleId="WW8Num28z2">
    <w:name w:val="WW8Num28z2"/>
    <w:rsid w:val="000E2F7A"/>
    <w:rPr>
      <w:rFonts w:ascii="Wingdings" w:hAnsi="Wingdings"/>
    </w:rPr>
  </w:style>
  <w:style w:type="character" w:customStyle="1" w:styleId="WW8Num28z3">
    <w:name w:val="WW8Num28z3"/>
    <w:rsid w:val="000E2F7A"/>
    <w:rPr>
      <w:rFonts w:ascii="Symbol" w:hAnsi="Symbol"/>
    </w:rPr>
  </w:style>
  <w:style w:type="character" w:customStyle="1" w:styleId="WW8Num28z4">
    <w:name w:val="WW8Num28z4"/>
    <w:rsid w:val="000E2F7A"/>
    <w:rPr>
      <w:rFonts w:ascii="Courier New" w:hAnsi="Courier New" w:cs="Courier New"/>
    </w:rPr>
  </w:style>
  <w:style w:type="character" w:customStyle="1" w:styleId="WW8Num29z0">
    <w:name w:val="WW8Num29z0"/>
    <w:rsid w:val="000E2F7A"/>
    <w:rPr>
      <w:rFonts w:ascii="Symbol" w:hAnsi="Symbol"/>
    </w:rPr>
  </w:style>
  <w:style w:type="character" w:customStyle="1" w:styleId="WW8Num33z0">
    <w:name w:val="WW8Num33z0"/>
    <w:rsid w:val="000E2F7A"/>
    <w:rPr>
      <w:rFonts w:ascii="Symbol" w:hAnsi="Symbol"/>
      <w:color w:val="auto"/>
    </w:rPr>
  </w:style>
  <w:style w:type="character" w:customStyle="1" w:styleId="WW8Num34z0">
    <w:name w:val="WW8Num34z0"/>
    <w:rsid w:val="000E2F7A"/>
    <w:rPr>
      <w:rFonts w:ascii="Symbol" w:hAnsi="Symbol"/>
    </w:rPr>
  </w:style>
  <w:style w:type="character" w:customStyle="1" w:styleId="WW8Num35z0">
    <w:name w:val="WW8Num35z0"/>
    <w:rsid w:val="000E2F7A"/>
    <w:rPr>
      <w:rFonts w:ascii="Symbol" w:hAnsi="Symbol"/>
    </w:rPr>
  </w:style>
  <w:style w:type="character" w:customStyle="1" w:styleId="WW8Num38z0">
    <w:name w:val="WW8Num38z0"/>
    <w:rsid w:val="000E2F7A"/>
    <w:rPr>
      <w:rFonts w:ascii="Symbol" w:hAnsi="Symbol"/>
    </w:rPr>
  </w:style>
  <w:style w:type="character" w:customStyle="1" w:styleId="WW8Num39z1">
    <w:name w:val="WW8Num39z1"/>
    <w:rsid w:val="000E2F7A"/>
    <w:rPr>
      <w:rFonts w:ascii="Consolas" w:hAnsi="Consolas"/>
    </w:rPr>
  </w:style>
  <w:style w:type="character" w:customStyle="1" w:styleId="WW8Num40z0">
    <w:name w:val="WW8Num40z0"/>
    <w:rsid w:val="000E2F7A"/>
    <w:rPr>
      <w:rFonts w:ascii="Wingdings" w:hAnsi="Wingdings"/>
    </w:rPr>
  </w:style>
  <w:style w:type="character" w:customStyle="1" w:styleId="WW8Num41z0">
    <w:name w:val="WW8Num41z0"/>
    <w:rsid w:val="000E2F7A"/>
    <w:rPr>
      <w:rFonts w:ascii="Times New Roman" w:hAnsi="Times New Roman" w:cs="Times New Roman"/>
    </w:rPr>
  </w:style>
  <w:style w:type="character" w:customStyle="1" w:styleId="WW8Num45z0">
    <w:name w:val="WW8Num45z0"/>
    <w:rsid w:val="000E2F7A"/>
    <w:rPr>
      <w:rFonts w:ascii="Symbol" w:hAnsi="Symbol"/>
    </w:rPr>
  </w:style>
  <w:style w:type="character" w:customStyle="1" w:styleId="2f8">
    <w:name w:val="Основной шрифт абзаца2"/>
    <w:rsid w:val="000E2F7A"/>
  </w:style>
  <w:style w:type="character" w:customStyle="1" w:styleId="WW8Num3z0">
    <w:name w:val="WW8Num3z0"/>
    <w:rsid w:val="000E2F7A"/>
    <w:rPr>
      <w:color w:val="auto"/>
    </w:rPr>
  </w:style>
  <w:style w:type="character" w:customStyle="1" w:styleId="WW8Num3z1">
    <w:name w:val="WW8Num3z1"/>
    <w:rsid w:val="000E2F7A"/>
    <w:rPr>
      <w:rFonts w:ascii="Symbol" w:hAnsi="Symbol"/>
    </w:rPr>
  </w:style>
  <w:style w:type="character" w:customStyle="1" w:styleId="WW8Num5z1">
    <w:name w:val="WW8Num5z1"/>
    <w:rsid w:val="000E2F7A"/>
    <w:rPr>
      <w:rFonts w:ascii="Courier New" w:hAnsi="Courier New" w:cs="Courier New"/>
    </w:rPr>
  </w:style>
  <w:style w:type="character" w:customStyle="1" w:styleId="WW8Num5z2">
    <w:name w:val="WW8Num5z2"/>
    <w:rsid w:val="000E2F7A"/>
    <w:rPr>
      <w:rFonts w:ascii="Wingdings" w:hAnsi="Wingdings"/>
    </w:rPr>
  </w:style>
  <w:style w:type="character" w:customStyle="1" w:styleId="WW8Num5z3">
    <w:name w:val="WW8Num5z3"/>
    <w:rsid w:val="000E2F7A"/>
    <w:rPr>
      <w:rFonts w:ascii="Symbol" w:hAnsi="Symbol"/>
    </w:rPr>
  </w:style>
  <w:style w:type="character" w:customStyle="1" w:styleId="WW8Num6z0">
    <w:name w:val="WW8Num6z0"/>
    <w:rsid w:val="000E2F7A"/>
    <w:rPr>
      <w:rFonts w:ascii="Symbol" w:hAnsi="Symbol"/>
    </w:rPr>
  </w:style>
  <w:style w:type="character" w:customStyle="1" w:styleId="WW8Num6z1">
    <w:name w:val="WW8Num6z1"/>
    <w:rsid w:val="000E2F7A"/>
    <w:rPr>
      <w:rFonts w:ascii="Courier New" w:hAnsi="Courier New" w:cs="Courier New"/>
    </w:rPr>
  </w:style>
  <w:style w:type="character" w:customStyle="1" w:styleId="WW8Num6z2">
    <w:name w:val="WW8Num6z2"/>
    <w:rsid w:val="000E2F7A"/>
    <w:rPr>
      <w:rFonts w:ascii="Wingdings" w:hAnsi="Wingdings"/>
    </w:rPr>
  </w:style>
  <w:style w:type="character" w:customStyle="1" w:styleId="WW8Num7z1">
    <w:name w:val="WW8Num7z1"/>
    <w:rsid w:val="000E2F7A"/>
    <w:rPr>
      <w:rFonts w:ascii="Courier New" w:hAnsi="Courier New" w:cs="Courier New"/>
    </w:rPr>
  </w:style>
  <w:style w:type="character" w:customStyle="1" w:styleId="WW8Num7z2">
    <w:name w:val="WW8Num7z2"/>
    <w:rsid w:val="000E2F7A"/>
    <w:rPr>
      <w:rFonts w:ascii="Wingdings" w:hAnsi="Wingdings"/>
    </w:rPr>
  </w:style>
  <w:style w:type="character" w:customStyle="1" w:styleId="WW8Num9z0">
    <w:name w:val="WW8Num9z0"/>
    <w:rsid w:val="000E2F7A"/>
    <w:rPr>
      <w:rFonts w:ascii="Symbol" w:hAnsi="Symbol"/>
    </w:rPr>
  </w:style>
  <w:style w:type="character" w:customStyle="1" w:styleId="WW8Num9z1">
    <w:name w:val="WW8Num9z1"/>
    <w:rsid w:val="000E2F7A"/>
    <w:rPr>
      <w:rFonts w:ascii="Courier New" w:hAnsi="Courier New" w:cs="Courier New"/>
    </w:rPr>
  </w:style>
  <w:style w:type="character" w:customStyle="1" w:styleId="WW8Num9z2">
    <w:name w:val="WW8Num9z2"/>
    <w:rsid w:val="000E2F7A"/>
    <w:rPr>
      <w:rFonts w:ascii="Wingdings" w:hAnsi="Wingdings"/>
    </w:rPr>
  </w:style>
  <w:style w:type="character" w:customStyle="1" w:styleId="WW8Num14z1">
    <w:name w:val="WW8Num14z1"/>
    <w:rsid w:val="000E2F7A"/>
    <w:rPr>
      <w:rFonts w:ascii="Courier New" w:hAnsi="Courier New" w:cs="Courier New"/>
    </w:rPr>
  </w:style>
  <w:style w:type="character" w:customStyle="1" w:styleId="WW8Num14z2">
    <w:name w:val="WW8Num14z2"/>
    <w:rsid w:val="000E2F7A"/>
    <w:rPr>
      <w:rFonts w:ascii="Wingdings" w:hAnsi="Wingdings"/>
    </w:rPr>
  </w:style>
  <w:style w:type="character" w:customStyle="1" w:styleId="WW8Num15z1">
    <w:name w:val="WW8Num15z1"/>
    <w:rsid w:val="000E2F7A"/>
    <w:rPr>
      <w:rFonts w:ascii="Courier New" w:hAnsi="Courier New" w:cs="Courier New"/>
    </w:rPr>
  </w:style>
  <w:style w:type="character" w:customStyle="1" w:styleId="WW8Num15z2">
    <w:name w:val="WW8Num15z2"/>
    <w:rsid w:val="000E2F7A"/>
    <w:rPr>
      <w:rFonts w:ascii="Wingdings" w:hAnsi="Wingdings"/>
    </w:rPr>
  </w:style>
  <w:style w:type="character" w:customStyle="1" w:styleId="WW8Num16z1">
    <w:name w:val="WW8Num16z1"/>
    <w:rsid w:val="000E2F7A"/>
    <w:rPr>
      <w:rFonts w:ascii="Courier New" w:hAnsi="Courier New" w:cs="Courier New"/>
    </w:rPr>
  </w:style>
  <w:style w:type="character" w:customStyle="1" w:styleId="WW8Num16z2">
    <w:name w:val="WW8Num16z2"/>
    <w:rsid w:val="000E2F7A"/>
    <w:rPr>
      <w:rFonts w:ascii="Wingdings" w:hAnsi="Wingdings"/>
    </w:rPr>
  </w:style>
  <w:style w:type="character" w:customStyle="1" w:styleId="WW8Num17z1">
    <w:name w:val="WW8Num17z1"/>
    <w:rsid w:val="000E2F7A"/>
    <w:rPr>
      <w:rFonts w:ascii="Courier New" w:hAnsi="Courier New" w:cs="Courier New"/>
    </w:rPr>
  </w:style>
  <w:style w:type="character" w:customStyle="1" w:styleId="WW8Num17z2">
    <w:name w:val="WW8Num17z2"/>
    <w:rsid w:val="000E2F7A"/>
    <w:rPr>
      <w:rFonts w:ascii="Wingdings" w:hAnsi="Wingdings"/>
    </w:rPr>
  </w:style>
  <w:style w:type="character" w:customStyle="1" w:styleId="WW8Num19z1">
    <w:name w:val="WW8Num19z1"/>
    <w:rsid w:val="000E2F7A"/>
    <w:rPr>
      <w:rFonts w:ascii="Courier New" w:hAnsi="Courier New" w:cs="Courier New"/>
    </w:rPr>
  </w:style>
  <w:style w:type="character" w:customStyle="1" w:styleId="WW8Num19z2">
    <w:name w:val="WW8Num19z2"/>
    <w:rsid w:val="000E2F7A"/>
    <w:rPr>
      <w:rFonts w:ascii="Wingdings" w:hAnsi="Wingdings"/>
    </w:rPr>
  </w:style>
  <w:style w:type="character" w:customStyle="1" w:styleId="WW8Num20z0">
    <w:name w:val="WW8Num20z0"/>
    <w:rsid w:val="000E2F7A"/>
    <w:rPr>
      <w:rFonts w:ascii="Symbol" w:hAnsi="Symbol"/>
      <w:color w:val="auto"/>
    </w:rPr>
  </w:style>
  <w:style w:type="character" w:customStyle="1" w:styleId="WW8Num20z1">
    <w:name w:val="WW8Num20z1"/>
    <w:rsid w:val="000E2F7A"/>
    <w:rPr>
      <w:rFonts w:ascii="Courier New" w:hAnsi="Courier New" w:cs="Courier New"/>
    </w:rPr>
  </w:style>
  <w:style w:type="character" w:customStyle="1" w:styleId="WW8Num20z2">
    <w:name w:val="WW8Num20z2"/>
    <w:rsid w:val="000E2F7A"/>
    <w:rPr>
      <w:rFonts w:ascii="Wingdings" w:hAnsi="Wingdings"/>
    </w:rPr>
  </w:style>
  <w:style w:type="character" w:customStyle="1" w:styleId="WW8Num20z3">
    <w:name w:val="WW8Num20z3"/>
    <w:rsid w:val="000E2F7A"/>
    <w:rPr>
      <w:rFonts w:ascii="Symbol" w:hAnsi="Symbol"/>
    </w:rPr>
  </w:style>
  <w:style w:type="character" w:customStyle="1" w:styleId="WW8Num21z0">
    <w:name w:val="WW8Num21z0"/>
    <w:rsid w:val="000E2F7A"/>
    <w:rPr>
      <w:b/>
    </w:rPr>
  </w:style>
  <w:style w:type="character" w:customStyle="1" w:styleId="WW8Num21z1">
    <w:name w:val="WW8Num21z1"/>
    <w:rsid w:val="000E2F7A"/>
    <w:rPr>
      <w:rFonts w:ascii="Times New Roman" w:hAnsi="Times New Roman" w:cs="Times New Roman"/>
      <w:b w:val="0"/>
      <w:i w:val="0"/>
      <w:sz w:val="24"/>
      <w:szCs w:val="24"/>
    </w:rPr>
  </w:style>
  <w:style w:type="character" w:customStyle="1" w:styleId="WW8Num22z1">
    <w:name w:val="WW8Num22z1"/>
    <w:rsid w:val="000E2F7A"/>
    <w:rPr>
      <w:rFonts w:ascii="Courier New" w:hAnsi="Courier New" w:cs="Courier New"/>
    </w:rPr>
  </w:style>
  <w:style w:type="character" w:customStyle="1" w:styleId="WW8Num22z2">
    <w:name w:val="WW8Num22z2"/>
    <w:rsid w:val="000E2F7A"/>
    <w:rPr>
      <w:rFonts w:ascii="Wingdings" w:hAnsi="Wingdings"/>
    </w:rPr>
  </w:style>
  <w:style w:type="character" w:customStyle="1" w:styleId="WW8Num24z0">
    <w:name w:val="WW8Num24z0"/>
    <w:rsid w:val="000E2F7A"/>
    <w:rPr>
      <w:rFonts w:ascii="Symbol" w:hAnsi="Symbol"/>
    </w:rPr>
  </w:style>
  <w:style w:type="character" w:customStyle="1" w:styleId="WW8Num24z1">
    <w:name w:val="WW8Num24z1"/>
    <w:rsid w:val="000E2F7A"/>
    <w:rPr>
      <w:rFonts w:ascii="Courier New" w:hAnsi="Courier New" w:cs="Courier New"/>
    </w:rPr>
  </w:style>
  <w:style w:type="character" w:customStyle="1" w:styleId="WW8Num24z2">
    <w:name w:val="WW8Num24z2"/>
    <w:rsid w:val="000E2F7A"/>
    <w:rPr>
      <w:rFonts w:ascii="Wingdings" w:hAnsi="Wingdings"/>
    </w:rPr>
  </w:style>
  <w:style w:type="character" w:customStyle="1" w:styleId="WW8Num26z1">
    <w:name w:val="WW8Num26z1"/>
    <w:rsid w:val="000E2F7A"/>
    <w:rPr>
      <w:rFonts w:ascii="Courier New" w:hAnsi="Courier New" w:cs="Courier New"/>
    </w:rPr>
  </w:style>
  <w:style w:type="character" w:customStyle="1" w:styleId="WW8Num26z2">
    <w:name w:val="WW8Num26z2"/>
    <w:rsid w:val="000E2F7A"/>
    <w:rPr>
      <w:rFonts w:ascii="Wingdings" w:hAnsi="Wingdings"/>
    </w:rPr>
  </w:style>
  <w:style w:type="character" w:customStyle="1" w:styleId="WW8Num26z3">
    <w:name w:val="WW8Num26z3"/>
    <w:rsid w:val="000E2F7A"/>
    <w:rPr>
      <w:rFonts w:ascii="Symbol" w:hAnsi="Symbol"/>
    </w:rPr>
  </w:style>
  <w:style w:type="character" w:customStyle="1" w:styleId="WW8Num29z1">
    <w:name w:val="WW8Num29z1"/>
    <w:rsid w:val="000E2F7A"/>
    <w:rPr>
      <w:rFonts w:ascii="Courier New" w:hAnsi="Courier New" w:cs="Courier New"/>
    </w:rPr>
  </w:style>
  <w:style w:type="character" w:customStyle="1" w:styleId="WW8Num29z2">
    <w:name w:val="WW8Num29z2"/>
    <w:rsid w:val="000E2F7A"/>
    <w:rPr>
      <w:rFonts w:ascii="Wingdings" w:hAnsi="Wingdings"/>
    </w:rPr>
  </w:style>
  <w:style w:type="character" w:customStyle="1" w:styleId="WW8Num31z0">
    <w:name w:val="WW8Num31z0"/>
    <w:rsid w:val="000E2F7A"/>
    <w:rPr>
      <w:rFonts w:ascii="Symbol" w:hAnsi="Symbol"/>
    </w:rPr>
  </w:style>
  <w:style w:type="character" w:customStyle="1" w:styleId="WW8Num31z1">
    <w:name w:val="WW8Num31z1"/>
    <w:rsid w:val="000E2F7A"/>
    <w:rPr>
      <w:rFonts w:ascii="Courier New" w:hAnsi="Courier New" w:cs="Courier New"/>
    </w:rPr>
  </w:style>
  <w:style w:type="character" w:customStyle="1" w:styleId="WW8Num31z2">
    <w:name w:val="WW8Num31z2"/>
    <w:rsid w:val="000E2F7A"/>
    <w:rPr>
      <w:rFonts w:ascii="Wingdings" w:hAnsi="Wingdings"/>
    </w:rPr>
  </w:style>
  <w:style w:type="character" w:customStyle="1" w:styleId="WW8Num32z0">
    <w:name w:val="WW8Num32z0"/>
    <w:rsid w:val="000E2F7A"/>
    <w:rPr>
      <w:rFonts w:ascii="Symbol" w:hAnsi="Symbol"/>
    </w:rPr>
  </w:style>
  <w:style w:type="character" w:customStyle="1" w:styleId="WW8Num32z1">
    <w:name w:val="WW8Num32z1"/>
    <w:rsid w:val="000E2F7A"/>
    <w:rPr>
      <w:rFonts w:ascii="Courier New" w:hAnsi="Courier New" w:cs="Courier New"/>
    </w:rPr>
  </w:style>
  <w:style w:type="character" w:customStyle="1" w:styleId="WW8Num32z2">
    <w:name w:val="WW8Num32z2"/>
    <w:rsid w:val="000E2F7A"/>
    <w:rPr>
      <w:rFonts w:ascii="Wingdings" w:hAnsi="Wingdings"/>
    </w:rPr>
  </w:style>
  <w:style w:type="character" w:customStyle="1" w:styleId="WW8Num33z2">
    <w:name w:val="WW8Num33z2"/>
    <w:rsid w:val="000E2F7A"/>
    <w:rPr>
      <w:rFonts w:ascii="Wingdings" w:hAnsi="Wingdings"/>
    </w:rPr>
  </w:style>
  <w:style w:type="character" w:customStyle="1" w:styleId="WW8Num33z3">
    <w:name w:val="WW8Num33z3"/>
    <w:rsid w:val="000E2F7A"/>
    <w:rPr>
      <w:rFonts w:ascii="Symbol" w:hAnsi="Symbol"/>
    </w:rPr>
  </w:style>
  <w:style w:type="character" w:customStyle="1" w:styleId="WW8Num33z4">
    <w:name w:val="WW8Num33z4"/>
    <w:rsid w:val="000E2F7A"/>
    <w:rPr>
      <w:rFonts w:ascii="Courier New" w:hAnsi="Courier New" w:cs="Courier New"/>
    </w:rPr>
  </w:style>
  <w:style w:type="character" w:customStyle="1" w:styleId="WW8Num34z1">
    <w:name w:val="WW8Num34z1"/>
    <w:rsid w:val="000E2F7A"/>
    <w:rPr>
      <w:rFonts w:ascii="Courier New" w:hAnsi="Courier New" w:cs="Courier New"/>
    </w:rPr>
  </w:style>
  <w:style w:type="character" w:customStyle="1" w:styleId="WW8Num34z2">
    <w:name w:val="WW8Num34z2"/>
    <w:rsid w:val="000E2F7A"/>
    <w:rPr>
      <w:rFonts w:ascii="Wingdings" w:hAnsi="Wingdings"/>
    </w:rPr>
  </w:style>
  <w:style w:type="character" w:customStyle="1" w:styleId="WW8Num35z1">
    <w:name w:val="WW8Num35z1"/>
    <w:rsid w:val="000E2F7A"/>
    <w:rPr>
      <w:rFonts w:ascii="Courier New" w:hAnsi="Courier New" w:cs="Courier New"/>
    </w:rPr>
  </w:style>
  <w:style w:type="character" w:customStyle="1" w:styleId="WW8Num35z2">
    <w:name w:val="WW8Num35z2"/>
    <w:rsid w:val="000E2F7A"/>
    <w:rPr>
      <w:rFonts w:ascii="Wingdings" w:hAnsi="Wingdings"/>
    </w:rPr>
  </w:style>
  <w:style w:type="character" w:customStyle="1" w:styleId="WW8Num39z0">
    <w:name w:val="WW8Num39z0"/>
    <w:rsid w:val="000E2F7A"/>
    <w:rPr>
      <w:rFonts w:ascii="Consolas" w:hAnsi="Consolas" w:cs="Courier New"/>
    </w:rPr>
  </w:style>
  <w:style w:type="character" w:customStyle="1" w:styleId="WW8Num39z2">
    <w:name w:val="WW8Num39z2"/>
    <w:rsid w:val="000E2F7A"/>
    <w:rPr>
      <w:rFonts w:ascii="Marlett" w:hAnsi="Marlett"/>
    </w:rPr>
  </w:style>
  <w:style w:type="character" w:customStyle="1" w:styleId="WW8Num39z3">
    <w:name w:val="WW8Num39z3"/>
    <w:rsid w:val="000E2F7A"/>
    <w:rPr>
      <w:rFonts w:ascii="Symbol" w:hAnsi="Symbol"/>
    </w:rPr>
  </w:style>
  <w:style w:type="character" w:customStyle="1" w:styleId="WW8Num40z1">
    <w:name w:val="WW8Num40z1"/>
    <w:rsid w:val="000E2F7A"/>
    <w:rPr>
      <w:rFonts w:ascii="Courier New" w:hAnsi="Courier New" w:cs="Courier New"/>
    </w:rPr>
  </w:style>
  <w:style w:type="character" w:customStyle="1" w:styleId="WW8Num40z3">
    <w:name w:val="WW8Num40z3"/>
    <w:rsid w:val="000E2F7A"/>
    <w:rPr>
      <w:rFonts w:ascii="Symbol" w:hAnsi="Symbol"/>
    </w:rPr>
  </w:style>
  <w:style w:type="character" w:customStyle="1" w:styleId="WW8Num41z1">
    <w:name w:val="WW8Num41z1"/>
    <w:rsid w:val="000E2F7A"/>
    <w:rPr>
      <w:rFonts w:ascii="Courier New" w:hAnsi="Courier New" w:cs="Courier New"/>
    </w:rPr>
  </w:style>
  <w:style w:type="character" w:customStyle="1" w:styleId="WW8Num41z2">
    <w:name w:val="WW8Num41z2"/>
    <w:rsid w:val="000E2F7A"/>
    <w:rPr>
      <w:rFonts w:ascii="Wingdings" w:hAnsi="Wingdings"/>
    </w:rPr>
  </w:style>
  <w:style w:type="character" w:customStyle="1" w:styleId="WW8Num41z3">
    <w:name w:val="WW8Num41z3"/>
    <w:rsid w:val="000E2F7A"/>
    <w:rPr>
      <w:rFonts w:ascii="Symbol" w:hAnsi="Symbol"/>
    </w:rPr>
  </w:style>
  <w:style w:type="character" w:customStyle="1" w:styleId="WW8Num44z0">
    <w:name w:val="WW8Num44z0"/>
    <w:rsid w:val="000E2F7A"/>
    <w:rPr>
      <w:rFonts w:ascii="Symbol" w:hAnsi="Symbol"/>
    </w:rPr>
  </w:style>
  <w:style w:type="character" w:customStyle="1" w:styleId="WW8Num44z1">
    <w:name w:val="WW8Num44z1"/>
    <w:rsid w:val="000E2F7A"/>
    <w:rPr>
      <w:rFonts w:ascii="Courier New" w:hAnsi="Courier New" w:cs="Courier New"/>
    </w:rPr>
  </w:style>
  <w:style w:type="character" w:customStyle="1" w:styleId="WW8Num44z2">
    <w:name w:val="WW8Num44z2"/>
    <w:rsid w:val="000E2F7A"/>
    <w:rPr>
      <w:rFonts w:ascii="Wingdings" w:hAnsi="Wingdings"/>
    </w:rPr>
  </w:style>
  <w:style w:type="character" w:customStyle="1" w:styleId="WW8Num45z1">
    <w:name w:val="WW8Num45z1"/>
    <w:rsid w:val="000E2F7A"/>
    <w:rPr>
      <w:sz w:val="24"/>
      <w:lang w:val="ru-RU" w:eastAsia="ar-SA" w:bidi="ar-SA"/>
    </w:rPr>
  </w:style>
  <w:style w:type="character" w:customStyle="1" w:styleId="WW8Num46z0">
    <w:name w:val="WW8Num46z0"/>
    <w:rsid w:val="000E2F7A"/>
    <w:rPr>
      <w:rFonts w:ascii="Symbol" w:hAnsi="Symbol"/>
    </w:rPr>
  </w:style>
  <w:style w:type="character" w:customStyle="1" w:styleId="WW8Num46z1">
    <w:name w:val="WW8Num46z1"/>
    <w:rsid w:val="000E2F7A"/>
    <w:rPr>
      <w:rFonts w:ascii="Courier New" w:hAnsi="Courier New" w:cs="Courier New"/>
    </w:rPr>
  </w:style>
  <w:style w:type="character" w:customStyle="1" w:styleId="WW8Num46z2">
    <w:name w:val="WW8Num46z2"/>
    <w:rsid w:val="000E2F7A"/>
    <w:rPr>
      <w:rFonts w:ascii="Wingdings" w:hAnsi="Wingdings"/>
    </w:rPr>
  </w:style>
  <w:style w:type="character" w:customStyle="1" w:styleId="WW8Num47z0">
    <w:name w:val="WW8Num47z0"/>
    <w:rsid w:val="000E2F7A"/>
    <w:rPr>
      <w:u w:val="none"/>
    </w:rPr>
  </w:style>
  <w:style w:type="character" w:customStyle="1" w:styleId="WW8Num48z0">
    <w:name w:val="WW8Num48z0"/>
    <w:rsid w:val="000E2F7A"/>
    <w:rPr>
      <w:rFonts w:ascii="Symbol" w:hAnsi="Symbol"/>
    </w:rPr>
  </w:style>
  <w:style w:type="character" w:customStyle="1" w:styleId="WW8Num48z1">
    <w:name w:val="WW8Num48z1"/>
    <w:rsid w:val="000E2F7A"/>
    <w:rPr>
      <w:rFonts w:ascii="Courier New" w:hAnsi="Courier New" w:cs="Courier New"/>
    </w:rPr>
  </w:style>
  <w:style w:type="character" w:customStyle="1" w:styleId="WW8Num48z2">
    <w:name w:val="WW8Num48z2"/>
    <w:rsid w:val="000E2F7A"/>
    <w:rPr>
      <w:rFonts w:ascii="Wingdings" w:hAnsi="Wingdings"/>
    </w:rPr>
  </w:style>
  <w:style w:type="character" w:customStyle="1" w:styleId="1f1">
    <w:name w:val="Основной шрифт абзаца1"/>
    <w:rsid w:val="000E2F7A"/>
  </w:style>
  <w:style w:type="character" w:customStyle="1" w:styleId="1f2">
    <w:name w:val="Знак примечания1"/>
    <w:basedOn w:val="1f1"/>
    <w:rsid w:val="000E2F7A"/>
    <w:rPr>
      <w:sz w:val="16"/>
      <w:szCs w:val="16"/>
    </w:rPr>
  </w:style>
  <w:style w:type="character" w:customStyle="1" w:styleId="affffe">
    <w:name w:val="Вступление"/>
    <w:rsid w:val="000E2F7A"/>
    <w:rPr>
      <w:rFonts w:ascii="Arial Black" w:hAnsi="Arial Black" w:cs="Arial Black"/>
      <w:spacing w:val="-4"/>
      <w:sz w:val="18"/>
      <w:szCs w:val="18"/>
    </w:rPr>
  </w:style>
  <w:style w:type="character" w:customStyle="1" w:styleId="afffff">
    <w:name w:val="Девиз"/>
    <w:basedOn w:val="1f1"/>
    <w:rsid w:val="000E2F7A"/>
    <w:rPr>
      <w:i/>
      <w:iCs/>
      <w:spacing w:val="-6"/>
      <w:sz w:val="24"/>
      <w:szCs w:val="24"/>
      <w:lang w:val="ru-RU"/>
    </w:rPr>
  </w:style>
  <w:style w:type="character" w:customStyle="1" w:styleId="afffff0">
    <w:name w:val="Надстрочный"/>
    <w:rsid w:val="000E2F7A"/>
    <w:rPr>
      <w:b/>
      <w:bCs/>
      <w:vertAlign w:val="superscript"/>
    </w:rPr>
  </w:style>
  <w:style w:type="character" w:styleId="HTML1">
    <w:name w:val="HTML Acronym"/>
    <w:basedOn w:val="1f1"/>
    <w:rsid w:val="000E2F7A"/>
    <w:rPr>
      <w:lang w:val="ru-RU"/>
    </w:rPr>
  </w:style>
  <w:style w:type="character" w:styleId="HTML2">
    <w:name w:val="HTML Keyboard"/>
    <w:basedOn w:val="1f1"/>
    <w:rsid w:val="000E2F7A"/>
    <w:rPr>
      <w:rFonts w:ascii="Courier New" w:hAnsi="Courier New" w:cs="Courier New"/>
      <w:sz w:val="20"/>
      <w:szCs w:val="20"/>
      <w:lang w:val="ru-RU"/>
    </w:rPr>
  </w:style>
  <w:style w:type="character" w:styleId="HTML3">
    <w:name w:val="HTML Code"/>
    <w:basedOn w:val="1f1"/>
    <w:rsid w:val="000E2F7A"/>
    <w:rPr>
      <w:rFonts w:ascii="Courier New" w:hAnsi="Courier New" w:cs="Courier New"/>
      <w:sz w:val="20"/>
      <w:szCs w:val="20"/>
      <w:lang w:val="ru-RU"/>
    </w:rPr>
  </w:style>
  <w:style w:type="character" w:styleId="HTML4">
    <w:name w:val="HTML Sample"/>
    <w:basedOn w:val="1f1"/>
    <w:rsid w:val="000E2F7A"/>
    <w:rPr>
      <w:rFonts w:ascii="Courier New" w:hAnsi="Courier New" w:cs="Courier New"/>
      <w:lang w:val="ru-RU"/>
    </w:rPr>
  </w:style>
  <w:style w:type="character" w:styleId="HTML5">
    <w:name w:val="HTML Definition"/>
    <w:basedOn w:val="1f1"/>
    <w:rsid w:val="000E2F7A"/>
    <w:rPr>
      <w:i/>
      <w:iCs/>
      <w:lang w:val="ru-RU"/>
    </w:rPr>
  </w:style>
  <w:style w:type="character" w:styleId="HTML6">
    <w:name w:val="HTML Variable"/>
    <w:basedOn w:val="1f1"/>
    <w:rsid w:val="000E2F7A"/>
    <w:rPr>
      <w:i/>
      <w:iCs/>
      <w:lang w:val="ru-RU"/>
    </w:rPr>
  </w:style>
  <w:style w:type="character" w:styleId="HTML7">
    <w:name w:val="HTML Typewriter"/>
    <w:basedOn w:val="1f1"/>
    <w:rsid w:val="000E2F7A"/>
    <w:rPr>
      <w:rFonts w:ascii="Courier New" w:hAnsi="Courier New" w:cs="Courier New"/>
      <w:sz w:val="20"/>
      <w:szCs w:val="20"/>
      <w:lang w:val="ru-RU"/>
    </w:rPr>
  </w:style>
  <w:style w:type="character" w:styleId="HTML8">
    <w:name w:val="HTML Cite"/>
    <w:basedOn w:val="1f1"/>
    <w:rsid w:val="000E2F7A"/>
    <w:rPr>
      <w:i/>
      <w:iCs/>
      <w:lang w:val="ru-RU"/>
    </w:rPr>
  </w:style>
  <w:style w:type="character" w:customStyle="1" w:styleId="1f3">
    <w:name w:val="Заголовок 1 Знак Знак Знак Знак"/>
    <w:basedOn w:val="1f1"/>
    <w:rsid w:val="000E2F7A"/>
    <w:rPr>
      <w:bCs/>
      <w:sz w:val="28"/>
      <w:szCs w:val="28"/>
      <w:lang w:val="ru-RU" w:eastAsia="ar-SA" w:bidi="ar-SA"/>
    </w:rPr>
  </w:style>
  <w:style w:type="character" w:customStyle="1" w:styleId="1f4">
    <w:name w:val="Заголовок_1 Знак Знак"/>
    <w:basedOn w:val="1f1"/>
    <w:rsid w:val="000E2F7A"/>
    <w:rPr>
      <w:b/>
      <w:caps/>
      <w:sz w:val="24"/>
      <w:szCs w:val="24"/>
      <w:lang w:val="ru-RU" w:eastAsia="ar-SA" w:bidi="ar-SA"/>
    </w:rPr>
  </w:style>
  <w:style w:type="character" w:customStyle="1" w:styleId="afffff1">
    <w:name w:val="Подчеркнутый Знак"/>
    <w:basedOn w:val="1f1"/>
    <w:rsid w:val="000E2F7A"/>
    <w:rPr>
      <w:sz w:val="24"/>
      <w:szCs w:val="24"/>
      <w:u w:val="single"/>
      <w:lang w:val="ru-RU" w:eastAsia="ar-SA" w:bidi="ar-SA"/>
    </w:rPr>
  </w:style>
  <w:style w:type="character" w:customStyle="1" w:styleId="1f5">
    <w:name w:val="Маркированный_1 Знак Знак"/>
    <w:basedOn w:val="1f1"/>
    <w:rsid w:val="000E2F7A"/>
    <w:rPr>
      <w:sz w:val="24"/>
      <w:szCs w:val="24"/>
      <w:lang w:val="ru-RU" w:eastAsia="ar-SA" w:bidi="ar-SA"/>
    </w:rPr>
  </w:style>
  <w:style w:type="character" w:customStyle="1" w:styleId="afffff2">
    <w:name w:val="Подчеркнутый Знак Знак"/>
    <w:basedOn w:val="1f1"/>
    <w:rsid w:val="000E2F7A"/>
    <w:rPr>
      <w:sz w:val="24"/>
      <w:szCs w:val="24"/>
      <w:u w:val="single"/>
      <w:lang w:val="ru-RU" w:eastAsia="ar-SA" w:bidi="ar-SA"/>
    </w:rPr>
  </w:style>
  <w:style w:type="character" w:customStyle="1" w:styleId="1f6">
    <w:name w:val="Знак1"/>
    <w:basedOn w:val="1f1"/>
    <w:rsid w:val="000E2F7A"/>
    <w:rPr>
      <w:sz w:val="24"/>
      <w:szCs w:val="24"/>
      <w:lang w:val="ru-RU" w:eastAsia="ar-SA" w:bidi="ar-SA"/>
    </w:rPr>
  </w:style>
  <w:style w:type="character" w:customStyle="1" w:styleId="1f7">
    <w:name w:val="Знак Знак Знак1"/>
    <w:basedOn w:val="1f1"/>
    <w:rsid w:val="000E2F7A"/>
    <w:rPr>
      <w:sz w:val="24"/>
      <w:szCs w:val="24"/>
      <w:lang w:val="ru-RU" w:eastAsia="ar-SA" w:bidi="ar-SA"/>
    </w:rPr>
  </w:style>
  <w:style w:type="character" w:customStyle="1" w:styleId="1f8">
    <w:name w:val="Маркированный_1 Знак Знак Знак"/>
    <w:basedOn w:val="1f1"/>
    <w:rsid w:val="000E2F7A"/>
    <w:rPr>
      <w:sz w:val="24"/>
      <w:szCs w:val="24"/>
      <w:lang w:val="ru-RU" w:eastAsia="ar-SA" w:bidi="ar-SA"/>
    </w:rPr>
  </w:style>
  <w:style w:type="character" w:customStyle="1" w:styleId="afffff3">
    <w:name w:val="Знак Знак Знак Знак"/>
    <w:basedOn w:val="1f1"/>
    <w:rsid w:val="000E2F7A"/>
    <w:rPr>
      <w:sz w:val="24"/>
      <w:szCs w:val="24"/>
      <w:lang w:val="ru-RU" w:eastAsia="ar-SA" w:bidi="ar-SA"/>
    </w:rPr>
  </w:style>
  <w:style w:type="character" w:customStyle="1" w:styleId="afffff4">
    <w:name w:val="Знак Знак"/>
    <w:basedOn w:val="1f1"/>
    <w:rsid w:val="000E2F7A"/>
    <w:rPr>
      <w:sz w:val="24"/>
      <w:szCs w:val="24"/>
      <w:lang w:val="ru-RU" w:eastAsia="ar-SA" w:bidi="ar-SA"/>
    </w:rPr>
  </w:style>
  <w:style w:type="character" w:customStyle="1" w:styleId="210">
    <w:name w:val="21"/>
    <w:basedOn w:val="1f1"/>
    <w:rsid w:val="000E2F7A"/>
    <w:rPr>
      <w:rFonts w:ascii="Tahoma" w:hAnsi="Tahoma" w:cs="Tahoma"/>
      <w:b w:val="0"/>
      <w:bCs w:val="0"/>
      <w:i w:val="0"/>
      <w:iCs w:val="0"/>
      <w:caps w:val="0"/>
      <w:smallCaps w:val="0"/>
      <w:sz w:val="31"/>
      <w:szCs w:val="31"/>
    </w:rPr>
  </w:style>
  <w:style w:type="character" w:customStyle="1" w:styleId="afffff5">
    <w:name w:val="Знак Знак Знак"/>
    <w:basedOn w:val="1f1"/>
    <w:rsid w:val="000E2F7A"/>
    <w:rPr>
      <w:b/>
      <w:sz w:val="24"/>
      <w:szCs w:val="24"/>
      <w:u w:val="single"/>
      <w:lang w:val="ru-RU" w:eastAsia="ar-SA" w:bidi="ar-SA"/>
    </w:rPr>
  </w:style>
  <w:style w:type="character" w:customStyle="1" w:styleId="afffff6">
    <w:name w:val="Обычный в таблице Знак Знак"/>
    <w:basedOn w:val="1f1"/>
    <w:rsid w:val="000E2F7A"/>
    <w:rPr>
      <w:sz w:val="24"/>
      <w:szCs w:val="24"/>
      <w:lang w:val="ru-RU" w:eastAsia="ar-SA" w:bidi="ar-SA"/>
    </w:rPr>
  </w:style>
  <w:style w:type="character" w:customStyle="1" w:styleId="S1">
    <w:name w:val="S_Маркированный Знак Знак"/>
    <w:basedOn w:val="1f1"/>
    <w:rsid w:val="000E2F7A"/>
    <w:rPr>
      <w:color w:val="000000"/>
      <w:sz w:val="24"/>
      <w:szCs w:val="24"/>
      <w:lang w:val="x-none" w:eastAsia="ar-SA" w:bidi="ar-SA"/>
    </w:rPr>
  </w:style>
  <w:style w:type="character" w:customStyle="1" w:styleId="113">
    <w:name w:val="Маркированный_1 Знак1"/>
    <w:basedOn w:val="1f1"/>
    <w:rsid w:val="000E2F7A"/>
    <w:rPr>
      <w:sz w:val="24"/>
      <w:szCs w:val="24"/>
      <w:lang w:val="ru-RU" w:eastAsia="ar-SA" w:bidi="ar-SA"/>
    </w:rPr>
  </w:style>
  <w:style w:type="character" w:customStyle="1" w:styleId="S2">
    <w:name w:val="S_Заголовок таблицы Знак"/>
    <w:basedOn w:val="S"/>
    <w:rsid w:val="000E2F7A"/>
    <w:rPr>
      <w:rFonts w:ascii="Times New Roman" w:eastAsia="Times New Roman" w:hAnsi="Times New Roman" w:cs="Times New Roman"/>
      <w:sz w:val="24"/>
      <w:szCs w:val="24"/>
      <w:u w:val="single"/>
      <w:lang w:val="ru-RU" w:eastAsia="ar-SA" w:bidi="ar-SA"/>
    </w:rPr>
  </w:style>
  <w:style w:type="character" w:customStyle="1" w:styleId="S3">
    <w:name w:val="S_Таблица Знак Знак"/>
    <w:basedOn w:val="1f1"/>
    <w:rsid w:val="000E2F7A"/>
    <w:rPr>
      <w:sz w:val="24"/>
      <w:szCs w:val="24"/>
      <w:lang w:val="ru-RU" w:eastAsia="ar-SA" w:bidi="ar-SA"/>
    </w:rPr>
  </w:style>
  <w:style w:type="character" w:customStyle="1" w:styleId="S4">
    <w:name w:val="S_Маркированный Знак"/>
    <w:basedOn w:val="1f1"/>
    <w:rsid w:val="000E2F7A"/>
    <w:rPr>
      <w:sz w:val="24"/>
      <w:szCs w:val="24"/>
      <w:lang w:val="ru-RU" w:eastAsia="ar-SA" w:bidi="ar-SA"/>
    </w:rPr>
  </w:style>
  <w:style w:type="character" w:customStyle="1" w:styleId="S30">
    <w:name w:val="S_Заголовок 3 Знак"/>
    <w:basedOn w:val="1f1"/>
    <w:rsid w:val="000E2F7A"/>
    <w:rPr>
      <w:sz w:val="24"/>
      <w:szCs w:val="24"/>
      <w:u w:val="single"/>
      <w:lang w:val="ru-RU" w:eastAsia="ar-SA" w:bidi="ar-SA"/>
    </w:rPr>
  </w:style>
  <w:style w:type="character" w:customStyle="1" w:styleId="S5">
    <w:name w:val="S_Обычный в таблице Знак"/>
    <w:basedOn w:val="1f1"/>
    <w:rsid w:val="000E2F7A"/>
    <w:rPr>
      <w:sz w:val="24"/>
      <w:szCs w:val="24"/>
      <w:lang w:val="ru-RU" w:eastAsia="ar-SA" w:bidi="ar-SA"/>
    </w:rPr>
  </w:style>
  <w:style w:type="character" w:customStyle="1" w:styleId="afffff7">
    <w:name w:val="Заголовок таблицы + Обычный Знак"/>
    <w:basedOn w:val="1f1"/>
    <w:rsid w:val="000E2F7A"/>
    <w:rPr>
      <w:spacing w:val="2"/>
      <w:sz w:val="24"/>
      <w:szCs w:val="24"/>
      <w:shd w:val="clear" w:color="auto" w:fill="FFFFFF"/>
    </w:rPr>
  </w:style>
  <w:style w:type="character" w:customStyle="1" w:styleId="S6">
    <w:name w:val="S_Обычный Знак Знак Знак"/>
    <w:basedOn w:val="1f1"/>
    <w:rsid w:val="000E2F7A"/>
    <w:rPr>
      <w:sz w:val="24"/>
      <w:szCs w:val="24"/>
    </w:rPr>
  </w:style>
  <w:style w:type="character" w:customStyle="1" w:styleId="S20">
    <w:name w:val="S_Заголовок 2 Знак"/>
    <w:basedOn w:val="1f1"/>
    <w:rsid w:val="000E2F7A"/>
    <w:rPr>
      <w:b/>
      <w:sz w:val="24"/>
      <w:szCs w:val="24"/>
      <w:lang w:val="ru-RU" w:eastAsia="ar-SA" w:bidi="ar-SA"/>
    </w:rPr>
  </w:style>
  <w:style w:type="character" w:customStyle="1" w:styleId="S40">
    <w:name w:val="S_Заголовок 4 Знак"/>
    <w:basedOn w:val="1f1"/>
    <w:rsid w:val="000E2F7A"/>
    <w:rPr>
      <w:i/>
      <w:sz w:val="24"/>
      <w:szCs w:val="24"/>
      <w:lang w:val="ru-RU" w:eastAsia="ar-SA" w:bidi="ar-SA"/>
    </w:rPr>
  </w:style>
  <w:style w:type="character" w:customStyle="1" w:styleId="rvts23">
    <w:name w:val="rvts23"/>
    <w:basedOn w:val="2f8"/>
    <w:rsid w:val="000E2F7A"/>
  </w:style>
  <w:style w:type="paragraph" w:customStyle="1" w:styleId="afffff8">
    <w:name w:val="Заголовок"/>
    <w:basedOn w:val="a2"/>
    <w:next w:val="affff7"/>
    <w:uiPriority w:val="99"/>
    <w:qFormat/>
    <w:rsid w:val="000E2F7A"/>
    <w:pPr>
      <w:keepNext/>
      <w:widowControl/>
      <w:adjustRightInd/>
      <w:spacing w:before="240" w:line="360" w:lineRule="auto"/>
      <w:ind w:firstLine="680"/>
      <w:textAlignment w:val="auto"/>
    </w:pPr>
    <w:rPr>
      <w:rFonts w:eastAsia="Lucida Sans Unicode" w:cs="Tahoma"/>
      <w:spacing w:val="0"/>
      <w:sz w:val="28"/>
      <w:szCs w:val="28"/>
      <w:lang w:eastAsia="ar-SA"/>
    </w:rPr>
  </w:style>
  <w:style w:type="character" w:customStyle="1" w:styleId="1f9">
    <w:name w:val="Основной текст Знак1"/>
    <w:aliases w:val="Знак1 Знак Знак1"/>
    <w:basedOn w:val="a3"/>
    <w:uiPriority w:val="99"/>
    <w:semiHidden/>
    <w:rsid w:val="000E2F7A"/>
    <w:rPr>
      <w:rFonts w:ascii="Times New Roman" w:eastAsia="Times New Roman" w:hAnsi="Times New Roman" w:cs="Times New Roman"/>
      <w:sz w:val="24"/>
      <w:szCs w:val="24"/>
      <w:lang w:eastAsia="ar-SA"/>
    </w:rPr>
  </w:style>
  <w:style w:type="paragraph" w:customStyle="1" w:styleId="2f9">
    <w:name w:val="Название2"/>
    <w:basedOn w:val="a2"/>
    <w:uiPriority w:val="99"/>
    <w:qFormat/>
    <w:rsid w:val="000E2F7A"/>
    <w:pPr>
      <w:widowControl/>
      <w:suppressLineNumbers/>
      <w:adjustRightInd/>
      <w:spacing w:line="360" w:lineRule="auto"/>
      <w:ind w:firstLine="680"/>
      <w:textAlignment w:val="auto"/>
    </w:pPr>
    <w:rPr>
      <w:rFonts w:ascii="Times New Roman" w:eastAsia="Times New Roman" w:hAnsi="Times New Roman" w:cs="Tahoma"/>
      <w:i/>
      <w:iCs/>
      <w:spacing w:val="0"/>
      <w:sz w:val="24"/>
      <w:szCs w:val="24"/>
      <w:lang w:eastAsia="ar-SA"/>
    </w:rPr>
  </w:style>
  <w:style w:type="paragraph" w:customStyle="1" w:styleId="2fa">
    <w:name w:val="Указатель2"/>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cs="Tahoma"/>
      <w:spacing w:val="0"/>
      <w:sz w:val="24"/>
      <w:szCs w:val="24"/>
      <w:lang w:eastAsia="ar-SA"/>
    </w:rPr>
  </w:style>
  <w:style w:type="paragraph" w:customStyle="1" w:styleId="220">
    <w:name w:val="Основной текст 22"/>
    <w:basedOn w:val="a2"/>
    <w:uiPriority w:val="99"/>
    <w:qFormat/>
    <w:rsid w:val="000E2F7A"/>
    <w:pPr>
      <w:widowControl/>
      <w:adjustRightInd/>
      <w:spacing w:before="0" w:after="0" w:line="360" w:lineRule="auto"/>
      <w:ind w:firstLine="680"/>
      <w:jc w:val="center"/>
      <w:textAlignment w:val="auto"/>
    </w:pPr>
    <w:rPr>
      <w:rFonts w:ascii="Times New Roman" w:eastAsia="Times New Roman" w:hAnsi="Times New Roman"/>
      <w:b/>
      <w:bCs/>
      <w:caps/>
      <w:spacing w:val="0"/>
      <w:sz w:val="24"/>
      <w:szCs w:val="24"/>
      <w:lang w:eastAsia="ar-SA"/>
    </w:rPr>
  </w:style>
  <w:style w:type="paragraph" w:customStyle="1" w:styleId="afffff9">
    <w:name w:val="База заголовка"/>
    <w:basedOn w:val="a2"/>
    <w:next w:val="affff7"/>
    <w:uiPriority w:val="99"/>
    <w:qFormat/>
    <w:rsid w:val="000E2F7A"/>
    <w:pPr>
      <w:keepNext/>
      <w:keepLines/>
      <w:widowControl/>
      <w:adjustRightInd/>
      <w:spacing w:before="140" w:after="0" w:line="220" w:lineRule="atLeast"/>
      <w:ind w:left="1080" w:firstLine="709"/>
      <w:textAlignment w:val="auto"/>
    </w:pPr>
    <w:rPr>
      <w:rFonts w:eastAsia="Times New Roman" w:cs="Arial"/>
      <w:spacing w:val="-4"/>
      <w:kern w:val="1"/>
      <w:lang w:eastAsia="ar-SA"/>
    </w:rPr>
  </w:style>
  <w:style w:type="paragraph" w:customStyle="1" w:styleId="1fa">
    <w:name w:val="Название1"/>
    <w:basedOn w:val="a2"/>
    <w:uiPriority w:val="99"/>
    <w:qFormat/>
    <w:rsid w:val="000E2F7A"/>
    <w:pPr>
      <w:widowControl/>
      <w:suppressLineNumbers/>
      <w:adjustRightInd/>
      <w:spacing w:line="360" w:lineRule="auto"/>
      <w:ind w:firstLine="680"/>
      <w:textAlignment w:val="auto"/>
    </w:pPr>
    <w:rPr>
      <w:rFonts w:ascii="Times New Roman" w:eastAsia="Times New Roman" w:hAnsi="Times New Roman" w:cs="Tahoma"/>
      <w:i/>
      <w:iCs/>
      <w:spacing w:val="0"/>
      <w:sz w:val="24"/>
      <w:szCs w:val="24"/>
      <w:lang w:eastAsia="ar-SA"/>
    </w:rPr>
  </w:style>
  <w:style w:type="paragraph" w:customStyle="1" w:styleId="1fb">
    <w:name w:val="Указатель1"/>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cs="Tahoma"/>
      <w:spacing w:val="0"/>
      <w:sz w:val="24"/>
      <w:szCs w:val="24"/>
      <w:lang w:eastAsia="ar-SA"/>
    </w:rPr>
  </w:style>
  <w:style w:type="paragraph" w:customStyle="1" w:styleId="xl22">
    <w:name w:val="xl22"/>
    <w:basedOn w:val="a2"/>
    <w:uiPriority w:val="99"/>
    <w:qFormat/>
    <w:rsid w:val="000E2F7A"/>
    <w:pPr>
      <w:widowControl/>
      <w:adjustRightInd/>
      <w:spacing w:before="280" w:after="280" w:line="360" w:lineRule="auto"/>
      <w:ind w:firstLine="680"/>
      <w:jc w:val="center"/>
      <w:textAlignment w:val="auto"/>
    </w:pPr>
    <w:rPr>
      <w:rFonts w:ascii="Times New Roman CYR" w:eastAsia="Times New Roman" w:hAnsi="Times New Roman CYR" w:cs="Times New Roman CYR"/>
      <w:spacing w:val="0"/>
      <w:sz w:val="24"/>
      <w:szCs w:val="24"/>
      <w:lang w:eastAsia="ar-SA"/>
    </w:rPr>
  </w:style>
  <w:style w:type="paragraph" w:customStyle="1" w:styleId="211">
    <w:name w:val="Основной текст с отступом 21"/>
    <w:basedOn w:val="a2"/>
    <w:uiPriority w:val="99"/>
    <w:qFormat/>
    <w:rsid w:val="000E2F7A"/>
    <w:pPr>
      <w:widowControl/>
      <w:adjustRightInd/>
      <w:spacing w:before="0" w:line="480" w:lineRule="auto"/>
      <w:ind w:left="283" w:firstLine="680"/>
      <w:textAlignment w:val="auto"/>
    </w:pPr>
    <w:rPr>
      <w:rFonts w:ascii="Times New Roman" w:eastAsia="Times New Roman" w:hAnsi="Times New Roman"/>
      <w:spacing w:val="0"/>
      <w:sz w:val="24"/>
      <w:szCs w:val="24"/>
      <w:lang w:eastAsia="ar-SA"/>
    </w:rPr>
  </w:style>
  <w:style w:type="paragraph" w:customStyle="1" w:styleId="1fc">
    <w:name w:val="Название объекта1"/>
    <w:basedOn w:val="a2"/>
    <w:next w:val="a2"/>
    <w:uiPriority w:val="99"/>
    <w:qFormat/>
    <w:rsid w:val="0003672E"/>
    <w:pPr>
      <w:widowControl/>
      <w:adjustRightInd/>
      <w:spacing w:before="0" w:after="0"/>
      <w:ind w:firstLine="0"/>
      <w:jc w:val="left"/>
      <w:textAlignment w:val="auto"/>
    </w:pPr>
    <w:rPr>
      <w:rFonts w:ascii="Times New Roman" w:eastAsia="Times New Roman" w:hAnsi="Times New Roman"/>
      <w:b/>
      <w:bCs/>
      <w:spacing w:val="0"/>
      <w:szCs w:val="20"/>
      <w:lang w:eastAsia="ar-SA"/>
    </w:rPr>
  </w:style>
  <w:style w:type="paragraph" w:customStyle="1" w:styleId="1fd">
    <w:name w:val="Текст примечания1"/>
    <w:basedOn w:val="a2"/>
    <w:uiPriority w:val="99"/>
    <w:qFormat/>
    <w:rsid w:val="000E2F7A"/>
    <w:pPr>
      <w:widowControl/>
      <w:adjustRightInd/>
      <w:spacing w:before="0" w:after="0" w:line="360" w:lineRule="auto"/>
      <w:ind w:firstLine="680"/>
      <w:textAlignment w:val="auto"/>
    </w:pPr>
    <w:rPr>
      <w:rFonts w:ascii="Times New Roman" w:eastAsia="Times New Roman" w:hAnsi="Times New Roman"/>
      <w:spacing w:val="0"/>
      <w:sz w:val="20"/>
      <w:szCs w:val="20"/>
      <w:lang w:eastAsia="ar-SA"/>
    </w:rPr>
  </w:style>
  <w:style w:type="paragraph" w:customStyle="1" w:styleId="ConsNormal">
    <w:name w:val="ConsNormal"/>
    <w:qFormat/>
    <w:rsid w:val="000E2F7A"/>
    <w:pPr>
      <w:widowControl w:val="0"/>
      <w:suppressAutoHyphens/>
      <w:autoSpaceDE w:val="0"/>
      <w:ind w:firstLine="720"/>
    </w:pPr>
    <w:rPr>
      <w:rFonts w:ascii="Arial" w:eastAsia="Arial" w:hAnsi="Arial" w:cs="Arial"/>
      <w:lang w:eastAsia="ar-SA"/>
    </w:rPr>
  </w:style>
  <w:style w:type="paragraph" w:customStyle="1" w:styleId="1">
    <w:name w:val="Заголовок1"/>
    <w:basedOn w:val="a2"/>
    <w:autoRedefine/>
    <w:uiPriority w:val="99"/>
    <w:qFormat/>
    <w:rsid w:val="000E2F7A"/>
    <w:pPr>
      <w:widowControl/>
      <w:numPr>
        <w:numId w:val="20"/>
      </w:numPr>
      <w:tabs>
        <w:tab w:val="left" w:pos="0"/>
      </w:tabs>
      <w:adjustRightInd/>
      <w:spacing w:before="0" w:after="0"/>
      <w:ind w:left="851" w:hanging="851"/>
      <w:jc w:val="center"/>
      <w:textAlignment w:val="auto"/>
    </w:pPr>
    <w:rPr>
      <w:rFonts w:ascii="Times New Roman" w:eastAsia="Times New Roman" w:hAnsi="Times New Roman"/>
      <w:b/>
      <w:caps/>
      <w:spacing w:val="0"/>
      <w:sz w:val="24"/>
      <w:szCs w:val="24"/>
      <w:lang w:eastAsia="ar-SA"/>
    </w:rPr>
  </w:style>
  <w:style w:type="paragraph" w:customStyle="1" w:styleId="afffffa">
    <w:name w:val="Îáû÷íûé"/>
    <w:uiPriority w:val="99"/>
    <w:qFormat/>
    <w:rsid w:val="000E2F7A"/>
    <w:pPr>
      <w:suppressAutoHyphens/>
    </w:pPr>
    <w:rPr>
      <w:rFonts w:eastAsia="Arial"/>
      <w:lang w:val="en-US" w:eastAsia="ar-SA"/>
    </w:rPr>
  </w:style>
  <w:style w:type="paragraph" w:customStyle="1" w:styleId="310">
    <w:name w:val="Основной текст 31"/>
    <w:basedOn w:val="a2"/>
    <w:uiPriority w:val="99"/>
    <w:qFormat/>
    <w:rsid w:val="000E2F7A"/>
    <w:pPr>
      <w:widowControl/>
      <w:adjustRightInd/>
      <w:spacing w:before="0" w:line="360" w:lineRule="auto"/>
      <w:ind w:firstLine="680"/>
      <w:textAlignment w:val="auto"/>
    </w:pPr>
    <w:rPr>
      <w:rFonts w:ascii="Times New Roman" w:eastAsia="Times New Roman" w:hAnsi="Times New Roman"/>
      <w:spacing w:val="0"/>
      <w:sz w:val="16"/>
      <w:szCs w:val="16"/>
      <w:lang w:eastAsia="ar-SA"/>
    </w:rPr>
  </w:style>
  <w:style w:type="paragraph" w:customStyle="1" w:styleId="311">
    <w:name w:val="Основной текст с отступом 31"/>
    <w:basedOn w:val="a2"/>
    <w:uiPriority w:val="99"/>
    <w:qFormat/>
    <w:rsid w:val="000E2F7A"/>
    <w:pPr>
      <w:widowControl/>
      <w:adjustRightInd/>
      <w:spacing w:before="0" w:after="0" w:line="360" w:lineRule="auto"/>
      <w:ind w:left="708" w:firstLine="709"/>
      <w:textAlignment w:val="auto"/>
    </w:pPr>
    <w:rPr>
      <w:rFonts w:ascii="Times New Roman" w:eastAsia="Times New Roman" w:hAnsi="Times New Roman"/>
      <w:spacing w:val="0"/>
      <w:sz w:val="28"/>
      <w:szCs w:val="28"/>
      <w:lang w:eastAsia="ar-SA"/>
    </w:rPr>
  </w:style>
  <w:style w:type="paragraph" w:customStyle="1" w:styleId="1fe">
    <w:name w:val="Цитата1"/>
    <w:basedOn w:val="a2"/>
    <w:uiPriority w:val="99"/>
    <w:qFormat/>
    <w:rsid w:val="000E2F7A"/>
    <w:pPr>
      <w:widowControl/>
      <w:adjustRightInd/>
      <w:spacing w:before="0" w:after="0" w:line="360" w:lineRule="auto"/>
      <w:ind w:left="526" w:right="43" w:firstLine="709"/>
      <w:textAlignment w:val="auto"/>
    </w:pPr>
    <w:rPr>
      <w:rFonts w:ascii="Times New Roman" w:eastAsia="Times New Roman" w:hAnsi="Times New Roman"/>
      <w:spacing w:val="0"/>
      <w:sz w:val="28"/>
      <w:szCs w:val="28"/>
      <w:lang w:eastAsia="ar-SA"/>
    </w:rPr>
  </w:style>
  <w:style w:type="paragraph" w:customStyle="1" w:styleId="1ff">
    <w:name w:val="Схема документа1"/>
    <w:basedOn w:val="a2"/>
    <w:uiPriority w:val="99"/>
    <w:qFormat/>
    <w:rsid w:val="000E2F7A"/>
    <w:pPr>
      <w:widowControl/>
      <w:shd w:val="clear" w:color="auto" w:fill="000080"/>
      <w:adjustRightInd/>
      <w:spacing w:before="0" w:after="0" w:line="360" w:lineRule="auto"/>
      <w:ind w:firstLine="709"/>
      <w:textAlignment w:val="auto"/>
    </w:pPr>
    <w:rPr>
      <w:rFonts w:ascii="Tahoma" w:eastAsia="Times New Roman" w:hAnsi="Tahoma" w:cs="Tahoma"/>
      <w:spacing w:val="0"/>
      <w:sz w:val="28"/>
      <w:szCs w:val="28"/>
      <w:lang w:eastAsia="ar-SA"/>
    </w:rPr>
  </w:style>
  <w:style w:type="paragraph" w:customStyle="1" w:styleId="ConsNonformat">
    <w:name w:val="ConsNonformat"/>
    <w:link w:val="ConsNonformat0"/>
    <w:qFormat/>
    <w:rsid w:val="000E2F7A"/>
    <w:pPr>
      <w:widowControl w:val="0"/>
      <w:suppressAutoHyphens/>
      <w:autoSpaceDE w:val="0"/>
    </w:pPr>
    <w:rPr>
      <w:rFonts w:ascii="Courier New" w:eastAsia="Arial" w:hAnsi="Courier New" w:cs="Courier New"/>
      <w:lang w:eastAsia="ar-SA"/>
    </w:rPr>
  </w:style>
  <w:style w:type="paragraph" w:customStyle="1" w:styleId="afffffb">
    <w:name w:val="Цитаты"/>
    <w:basedOn w:val="a2"/>
    <w:uiPriority w:val="99"/>
    <w:qFormat/>
    <w:rsid w:val="000E2F7A"/>
    <w:pPr>
      <w:widowControl/>
      <w:pBdr>
        <w:top w:val="single" w:sz="8" w:space="12" w:color="FFFFFF"/>
        <w:left w:val="single" w:sz="4" w:space="12" w:color="FFFFFF"/>
        <w:bottom w:val="single" w:sz="4" w:space="12" w:color="FFFFFF"/>
        <w:right w:val="single" w:sz="4" w:space="12" w:color="FFFFFF"/>
      </w:pBdr>
      <w:shd w:val="clear" w:color="auto" w:fill="F2F2F2"/>
      <w:adjustRightInd/>
      <w:spacing w:before="0" w:after="240" w:line="220" w:lineRule="atLeast"/>
      <w:ind w:left="1368" w:right="240" w:firstLine="709"/>
      <w:textAlignment w:val="auto"/>
    </w:pPr>
    <w:rPr>
      <w:rFonts w:ascii="Arial Narrow" w:eastAsia="Times New Roman" w:hAnsi="Arial Narrow" w:cs="Arial Narrow"/>
      <w:sz w:val="20"/>
      <w:szCs w:val="20"/>
      <w:lang w:eastAsia="ar-SA"/>
    </w:rPr>
  </w:style>
  <w:style w:type="paragraph" w:customStyle="1" w:styleId="afffffc">
    <w:name w:val="Неразрывный основной текст"/>
    <w:basedOn w:val="affff7"/>
    <w:uiPriority w:val="99"/>
    <w:qFormat/>
    <w:rsid w:val="000E2F7A"/>
    <w:pPr>
      <w:keepNext/>
      <w:spacing w:after="240" w:line="240" w:lineRule="atLeast"/>
      <w:ind w:left="1080" w:firstLine="709"/>
      <w:jc w:val="both"/>
    </w:pPr>
    <w:rPr>
      <w:rFonts w:ascii="Arial" w:hAnsi="Arial" w:cs="Arial"/>
      <w:spacing w:val="-5"/>
      <w:sz w:val="20"/>
      <w:szCs w:val="20"/>
    </w:rPr>
  </w:style>
  <w:style w:type="paragraph" w:customStyle="1" w:styleId="afffffd">
    <w:name w:val="Рисунок"/>
    <w:basedOn w:val="a2"/>
    <w:next w:val="1fc"/>
    <w:uiPriority w:val="99"/>
    <w:qFormat/>
    <w:rsid w:val="000E2F7A"/>
    <w:pPr>
      <w:keepNext/>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afffffe">
    <w:name w:val="Название части"/>
    <w:basedOn w:val="a2"/>
    <w:uiPriority w:val="99"/>
    <w:qFormat/>
    <w:rsid w:val="000E2F7A"/>
    <w:pPr>
      <w:widowControl/>
      <w:shd w:val="clear" w:color="auto" w:fill="000000"/>
      <w:adjustRightInd/>
      <w:spacing w:before="0" w:after="0" w:line="360" w:lineRule="exact"/>
      <w:ind w:firstLine="709"/>
      <w:jc w:val="center"/>
      <w:textAlignment w:val="auto"/>
    </w:pPr>
    <w:rPr>
      <w:rFonts w:eastAsia="Times New Roman" w:cs="Arial"/>
      <w:color w:val="FFFFFF"/>
      <w:spacing w:val="-16"/>
      <w:sz w:val="26"/>
      <w:szCs w:val="26"/>
      <w:lang w:eastAsia="ar-SA"/>
    </w:rPr>
  </w:style>
  <w:style w:type="paragraph" w:customStyle="1" w:styleId="affffff">
    <w:name w:val="Заголовок части"/>
    <w:basedOn w:val="a2"/>
    <w:uiPriority w:val="99"/>
    <w:qFormat/>
    <w:rsid w:val="000E2F7A"/>
    <w:pPr>
      <w:widowControl/>
      <w:shd w:val="clear" w:color="auto" w:fill="000000"/>
      <w:adjustRightInd/>
      <w:spacing w:before="0" w:after="0" w:line="660" w:lineRule="exact"/>
      <w:ind w:firstLine="709"/>
      <w:jc w:val="center"/>
      <w:textAlignment w:val="auto"/>
    </w:pPr>
    <w:rPr>
      <w:rFonts w:ascii="Arial Black" w:eastAsia="Times New Roman" w:hAnsi="Arial Black" w:cs="Arial Black"/>
      <w:color w:val="FFFFFF"/>
      <w:spacing w:val="-40"/>
      <w:sz w:val="84"/>
      <w:szCs w:val="84"/>
      <w:lang w:eastAsia="ar-SA"/>
    </w:rPr>
  </w:style>
  <w:style w:type="paragraph" w:customStyle="1" w:styleId="affffff0">
    <w:name w:val="Подзаголовок главы"/>
    <w:basedOn w:val="afffe"/>
    <w:uiPriority w:val="99"/>
    <w:qFormat/>
    <w:rsid w:val="000E2F7A"/>
    <w:pPr>
      <w:keepNext/>
      <w:keepLines/>
      <w:spacing w:before="60" w:after="120" w:line="340" w:lineRule="atLeast"/>
      <w:ind w:firstLine="709"/>
      <w:jc w:val="left"/>
      <w:outlineLvl w:val="9"/>
    </w:pPr>
    <w:rPr>
      <w:rFonts w:ascii="Arial" w:hAnsi="Arial" w:cs="Arial"/>
      <w:b w:val="0"/>
      <w:color w:val="auto"/>
      <w:spacing w:val="-16"/>
      <w:kern w:val="1"/>
      <w:sz w:val="32"/>
      <w:szCs w:val="32"/>
      <w:lang w:eastAsia="ar-SA"/>
    </w:rPr>
  </w:style>
  <w:style w:type="paragraph" w:customStyle="1" w:styleId="affffff1">
    <w:name w:val="Название предприятия"/>
    <w:basedOn w:val="a2"/>
    <w:uiPriority w:val="99"/>
    <w:qFormat/>
    <w:rsid w:val="000E2F7A"/>
    <w:pPr>
      <w:keepNext/>
      <w:keepLines/>
      <w:widowControl/>
      <w:adjustRightInd/>
      <w:spacing w:before="0" w:after="0" w:line="220" w:lineRule="atLeast"/>
      <w:ind w:firstLine="709"/>
      <w:textAlignment w:val="auto"/>
    </w:pPr>
    <w:rPr>
      <w:rFonts w:ascii="Arial Black" w:eastAsia="Times New Roman" w:hAnsi="Arial Black" w:cs="Arial Black"/>
      <w:spacing w:val="-25"/>
      <w:kern w:val="1"/>
      <w:sz w:val="32"/>
      <w:szCs w:val="32"/>
      <w:lang w:eastAsia="ar-SA"/>
    </w:rPr>
  </w:style>
  <w:style w:type="paragraph" w:customStyle="1" w:styleId="affffff2">
    <w:name w:val="Заголовок главы"/>
    <w:basedOn w:val="a2"/>
    <w:uiPriority w:val="99"/>
    <w:qFormat/>
    <w:rsid w:val="000E2F7A"/>
    <w:pPr>
      <w:widowControl/>
      <w:adjustRightInd/>
      <w:spacing w:after="0" w:line="660" w:lineRule="exact"/>
      <w:ind w:firstLine="709"/>
      <w:jc w:val="center"/>
      <w:textAlignment w:val="auto"/>
    </w:pPr>
    <w:rPr>
      <w:rFonts w:ascii="Arial Black" w:eastAsia="Times New Roman" w:hAnsi="Arial Black" w:cs="Arial Black"/>
      <w:color w:val="FFFFFF"/>
      <w:spacing w:val="-40"/>
      <w:sz w:val="84"/>
      <w:szCs w:val="84"/>
      <w:lang w:eastAsia="ar-SA"/>
    </w:rPr>
  </w:style>
  <w:style w:type="paragraph" w:customStyle="1" w:styleId="affffff3">
    <w:name w:val="База сноски"/>
    <w:basedOn w:val="a2"/>
    <w:uiPriority w:val="99"/>
    <w:qFormat/>
    <w:rsid w:val="000E2F7A"/>
    <w:pPr>
      <w:keepLines/>
      <w:widowControl/>
      <w:adjustRightInd/>
      <w:spacing w:before="0" w:after="0" w:line="200" w:lineRule="atLeast"/>
      <w:ind w:left="1080" w:firstLine="709"/>
      <w:textAlignment w:val="auto"/>
    </w:pPr>
    <w:rPr>
      <w:rFonts w:eastAsia="Times New Roman" w:cs="Arial"/>
      <w:sz w:val="16"/>
      <w:szCs w:val="16"/>
      <w:lang w:eastAsia="ar-SA"/>
    </w:rPr>
  </w:style>
  <w:style w:type="paragraph" w:customStyle="1" w:styleId="affffff4">
    <w:name w:val="Текст таблицы"/>
    <w:basedOn w:val="a2"/>
    <w:uiPriority w:val="99"/>
    <w:qFormat/>
    <w:rsid w:val="000E2F7A"/>
    <w:pPr>
      <w:widowControl/>
      <w:adjustRightInd/>
      <w:spacing w:before="60" w:after="0" w:line="360" w:lineRule="auto"/>
      <w:ind w:firstLine="709"/>
      <w:textAlignment w:val="auto"/>
    </w:pPr>
    <w:rPr>
      <w:rFonts w:eastAsia="Times New Roman" w:cs="Arial"/>
      <w:sz w:val="16"/>
      <w:szCs w:val="16"/>
      <w:lang w:eastAsia="ar-SA"/>
    </w:rPr>
  </w:style>
  <w:style w:type="paragraph" w:customStyle="1" w:styleId="affffff5">
    <w:name w:val="Заголовок титульного листа"/>
    <w:basedOn w:val="afffff9"/>
    <w:next w:val="a2"/>
    <w:uiPriority w:val="99"/>
    <w:qFormat/>
    <w:rsid w:val="000E2F7A"/>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Название документа"/>
    <w:basedOn w:val="affffff5"/>
    <w:uiPriority w:val="99"/>
    <w:qFormat/>
    <w:rsid w:val="000E2F7A"/>
  </w:style>
  <w:style w:type="paragraph" w:customStyle="1" w:styleId="affffff7">
    <w:name w:val="База верхнего колонтитула"/>
    <w:basedOn w:val="a2"/>
    <w:uiPriority w:val="99"/>
    <w:qFormat/>
    <w:rsid w:val="000E2F7A"/>
    <w:pPr>
      <w:keepLines/>
      <w:widowControl/>
      <w:tabs>
        <w:tab w:val="center" w:pos="6480"/>
        <w:tab w:val="right" w:pos="10800"/>
      </w:tabs>
      <w:adjustRightInd/>
      <w:spacing w:before="0" w:after="0" w:line="190" w:lineRule="atLeast"/>
      <w:ind w:left="1080" w:firstLine="709"/>
      <w:textAlignment w:val="auto"/>
    </w:pPr>
    <w:rPr>
      <w:rFonts w:eastAsia="Times New Roman" w:cs="Arial"/>
      <w:caps/>
      <w:sz w:val="15"/>
      <w:szCs w:val="15"/>
      <w:lang w:eastAsia="ar-SA"/>
    </w:rPr>
  </w:style>
  <w:style w:type="paragraph" w:customStyle="1" w:styleId="affffff8">
    <w:name w:val="Нижний колонтитул (четн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9">
    <w:name w:val="Нижний колонтитул (перв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a">
    <w:name w:val="Нижний колонтитул (нечетн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b">
    <w:name w:val="Верхний колонтитул (четный)"/>
    <w:basedOn w:val="af6"/>
    <w:uiPriority w:val="99"/>
    <w:qFormat/>
    <w:rsid w:val="000E2F7A"/>
    <w:pPr>
      <w:keepLines/>
      <w:numPr>
        <w:ilvl w:val="0"/>
        <w:numId w:val="0"/>
      </w:numPr>
      <w:pBdr>
        <w:bottom w:val="single" w:sz="4" w:space="1" w:color="000000"/>
      </w:pBdr>
      <w:tabs>
        <w:tab w:val="clear" w:pos="900"/>
        <w:tab w:val="num" w:pos="1440"/>
        <w:tab w:val="center" w:pos="4677"/>
        <w:tab w:val="center" w:pos="5757"/>
        <w:tab w:val="center" w:pos="6480"/>
        <w:tab w:val="right" w:pos="9355"/>
        <w:tab w:val="right" w:pos="10435"/>
        <w:tab w:val="right" w:pos="10800"/>
      </w:tabs>
      <w:spacing w:after="600" w:line="190" w:lineRule="atLeast"/>
      <w:ind w:left="1080" w:firstLine="709"/>
    </w:pPr>
    <w:rPr>
      <w:rFonts w:ascii="Arial" w:hAnsi="Arial" w:cs="Arial"/>
      <w:caps/>
      <w:spacing w:val="-5"/>
      <w:sz w:val="15"/>
      <w:szCs w:val="15"/>
      <w:lang w:eastAsia="ar-SA"/>
    </w:rPr>
  </w:style>
  <w:style w:type="paragraph" w:customStyle="1" w:styleId="affffffc">
    <w:name w:val="Верхний колонтитул (первый)"/>
    <w:basedOn w:val="af6"/>
    <w:uiPriority w:val="99"/>
    <w:qFormat/>
    <w:rsid w:val="000E2F7A"/>
    <w:pPr>
      <w:keepLines/>
      <w:numPr>
        <w:ilvl w:val="0"/>
        <w:numId w:val="0"/>
      </w:numPr>
      <w:pBdr>
        <w:top w:val="single" w:sz="4" w:space="2" w:color="000000"/>
      </w:pBdr>
      <w:tabs>
        <w:tab w:val="clear" w:pos="900"/>
        <w:tab w:val="center" w:pos="4677"/>
        <w:tab w:val="center" w:pos="5757"/>
        <w:tab w:val="center" w:pos="6480"/>
        <w:tab w:val="right" w:pos="9355"/>
        <w:tab w:val="right" w:pos="10435"/>
        <w:tab w:val="right" w:pos="10800"/>
      </w:tabs>
      <w:spacing w:line="190" w:lineRule="atLeast"/>
      <w:ind w:left="1080" w:firstLine="709"/>
      <w:jc w:val="right"/>
    </w:pPr>
    <w:rPr>
      <w:rFonts w:ascii="Arial" w:hAnsi="Arial" w:cs="Arial"/>
      <w:caps/>
      <w:spacing w:val="-5"/>
      <w:sz w:val="15"/>
      <w:szCs w:val="15"/>
      <w:lang w:eastAsia="ar-SA"/>
    </w:rPr>
  </w:style>
  <w:style w:type="paragraph" w:customStyle="1" w:styleId="affffffd">
    <w:name w:val="Верхний колонтитул (нечетный)"/>
    <w:basedOn w:val="af6"/>
    <w:uiPriority w:val="99"/>
    <w:qFormat/>
    <w:rsid w:val="000E2F7A"/>
    <w:pPr>
      <w:keepLines/>
      <w:numPr>
        <w:ilvl w:val="0"/>
        <w:numId w:val="0"/>
      </w:numPr>
      <w:pBdr>
        <w:bottom w:val="single" w:sz="4" w:space="1" w:color="000000"/>
      </w:pBdr>
      <w:tabs>
        <w:tab w:val="clear" w:pos="900"/>
        <w:tab w:val="num" w:pos="1069"/>
        <w:tab w:val="center" w:pos="4677"/>
        <w:tab w:val="center" w:pos="5757"/>
        <w:tab w:val="center" w:pos="6480"/>
        <w:tab w:val="right" w:pos="9355"/>
        <w:tab w:val="right" w:pos="10435"/>
        <w:tab w:val="right" w:pos="10800"/>
      </w:tabs>
      <w:spacing w:after="600" w:line="190" w:lineRule="atLeast"/>
      <w:ind w:left="1080" w:firstLine="709"/>
    </w:pPr>
    <w:rPr>
      <w:rFonts w:ascii="Arial" w:hAnsi="Arial" w:cs="Arial"/>
      <w:caps/>
      <w:spacing w:val="-5"/>
      <w:sz w:val="15"/>
      <w:szCs w:val="15"/>
      <w:lang w:eastAsia="ar-SA"/>
    </w:rPr>
  </w:style>
  <w:style w:type="paragraph" w:customStyle="1" w:styleId="affffffe">
    <w:name w:val="База указателя"/>
    <w:basedOn w:val="a2"/>
    <w:uiPriority w:val="99"/>
    <w:qFormat/>
    <w:rsid w:val="000E2F7A"/>
    <w:pPr>
      <w:widowControl/>
      <w:adjustRightInd/>
      <w:spacing w:before="0" w:after="0" w:line="240" w:lineRule="atLeast"/>
      <w:ind w:left="360" w:hanging="360"/>
      <w:textAlignment w:val="auto"/>
    </w:pPr>
    <w:rPr>
      <w:rFonts w:eastAsia="Times New Roman" w:cs="Arial"/>
      <w:sz w:val="18"/>
      <w:szCs w:val="18"/>
      <w:lang w:eastAsia="ar-SA"/>
    </w:rPr>
  </w:style>
  <w:style w:type="paragraph" w:customStyle="1" w:styleId="212">
    <w:name w:val="Список 21"/>
    <w:basedOn w:val="afa"/>
    <w:uiPriority w:val="99"/>
    <w:qFormat/>
    <w:rsid w:val="000E2F7A"/>
    <w:pPr>
      <w:widowControl/>
      <w:adjustRightInd/>
      <w:spacing w:before="0" w:after="240" w:line="240" w:lineRule="atLeast"/>
      <w:ind w:left="1800" w:hanging="360"/>
      <w:textAlignment w:val="auto"/>
    </w:pPr>
    <w:rPr>
      <w:rFonts w:eastAsia="Times New Roman" w:cs="Arial"/>
      <w:szCs w:val="20"/>
      <w:lang w:eastAsia="ar-SA"/>
    </w:rPr>
  </w:style>
  <w:style w:type="paragraph" w:customStyle="1" w:styleId="312">
    <w:name w:val="Список 31"/>
    <w:basedOn w:val="afa"/>
    <w:uiPriority w:val="99"/>
    <w:qFormat/>
    <w:rsid w:val="000E2F7A"/>
    <w:pPr>
      <w:widowControl/>
      <w:adjustRightInd/>
      <w:spacing w:before="0" w:after="240" w:line="240" w:lineRule="atLeast"/>
      <w:ind w:left="2160" w:hanging="360"/>
      <w:textAlignment w:val="auto"/>
    </w:pPr>
    <w:rPr>
      <w:rFonts w:eastAsia="Times New Roman" w:cs="Arial"/>
      <w:szCs w:val="20"/>
      <w:lang w:eastAsia="ar-SA"/>
    </w:rPr>
  </w:style>
  <w:style w:type="paragraph" w:customStyle="1" w:styleId="410">
    <w:name w:val="Список 41"/>
    <w:basedOn w:val="afa"/>
    <w:uiPriority w:val="99"/>
    <w:qFormat/>
    <w:rsid w:val="000E2F7A"/>
    <w:pPr>
      <w:widowControl/>
      <w:adjustRightInd/>
      <w:spacing w:before="0" w:after="240" w:line="240" w:lineRule="atLeast"/>
      <w:ind w:left="2520" w:hanging="360"/>
      <w:textAlignment w:val="auto"/>
    </w:pPr>
    <w:rPr>
      <w:rFonts w:eastAsia="Times New Roman" w:cs="Arial"/>
      <w:szCs w:val="20"/>
      <w:lang w:eastAsia="ar-SA"/>
    </w:rPr>
  </w:style>
  <w:style w:type="paragraph" w:customStyle="1" w:styleId="510">
    <w:name w:val="Список 51"/>
    <w:basedOn w:val="afa"/>
    <w:uiPriority w:val="99"/>
    <w:qFormat/>
    <w:rsid w:val="000E2F7A"/>
    <w:pPr>
      <w:widowControl/>
      <w:adjustRightInd/>
      <w:spacing w:before="0" w:after="240" w:line="240" w:lineRule="atLeast"/>
      <w:ind w:left="2880" w:hanging="360"/>
      <w:textAlignment w:val="auto"/>
    </w:pPr>
    <w:rPr>
      <w:rFonts w:eastAsia="Times New Roman" w:cs="Arial"/>
      <w:szCs w:val="20"/>
      <w:lang w:eastAsia="ar-SA"/>
    </w:rPr>
  </w:style>
  <w:style w:type="paragraph" w:customStyle="1" w:styleId="1ff0">
    <w:name w:val="Маркированный список1"/>
    <w:basedOn w:val="11"/>
    <w:uiPriority w:val="99"/>
    <w:qFormat/>
    <w:rsid w:val="000E2F7A"/>
    <w:pPr>
      <w:numPr>
        <w:ilvl w:val="0"/>
        <w:numId w:val="0"/>
      </w:numPr>
      <w:tabs>
        <w:tab w:val="clear" w:pos="900"/>
        <w:tab w:val="num" w:pos="720"/>
      </w:tabs>
      <w:ind w:left="720" w:hanging="360"/>
    </w:pPr>
    <w:rPr>
      <w:lang w:eastAsia="ar-SA"/>
    </w:rPr>
  </w:style>
  <w:style w:type="paragraph" w:customStyle="1" w:styleId="213">
    <w:name w:val="Маркированный список 21"/>
    <w:basedOn w:val="1ff0"/>
    <w:uiPriority w:val="99"/>
    <w:qFormat/>
    <w:rsid w:val="000E2F7A"/>
    <w:pPr>
      <w:tabs>
        <w:tab w:val="clear" w:pos="720"/>
        <w:tab w:val="left" w:pos="3960"/>
      </w:tabs>
      <w:spacing w:after="240" w:line="240" w:lineRule="atLeast"/>
      <w:ind w:left="1800"/>
    </w:pPr>
    <w:rPr>
      <w:rFonts w:ascii="Arial" w:hAnsi="Arial" w:cs="Arial"/>
      <w:spacing w:val="-5"/>
      <w:sz w:val="20"/>
      <w:szCs w:val="20"/>
    </w:rPr>
  </w:style>
  <w:style w:type="paragraph" w:customStyle="1" w:styleId="313">
    <w:name w:val="Маркированный список 31"/>
    <w:basedOn w:val="1ff0"/>
    <w:uiPriority w:val="99"/>
    <w:qFormat/>
    <w:rsid w:val="000E2F7A"/>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0"/>
    <w:uiPriority w:val="99"/>
    <w:qFormat/>
    <w:rsid w:val="000E2F7A"/>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0"/>
    <w:uiPriority w:val="99"/>
    <w:qFormat/>
    <w:rsid w:val="000E2F7A"/>
    <w:pPr>
      <w:tabs>
        <w:tab w:val="clear" w:pos="720"/>
        <w:tab w:val="left" w:pos="6120"/>
      </w:tabs>
      <w:spacing w:after="240" w:line="240" w:lineRule="atLeast"/>
      <w:ind w:left="2880"/>
    </w:pPr>
    <w:rPr>
      <w:rFonts w:ascii="Arial" w:hAnsi="Arial" w:cs="Arial"/>
      <w:spacing w:val="-5"/>
      <w:sz w:val="20"/>
      <w:szCs w:val="20"/>
    </w:rPr>
  </w:style>
  <w:style w:type="paragraph" w:customStyle="1" w:styleId="1ff1">
    <w:name w:val="Продолжение списка1"/>
    <w:basedOn w:val="afa"/>
    <w:uiPriority w:val="99"/>
    <w:qFormat/>
    <w:rsid w:val="000E2F7A"/>
    <w:pPr>
      <w:widowControl/>
      <w:tabs>
        <w:tab w:val="num" w:pos="0"/>
      </w:tabs>
      <w:adjustRightInd/>
      <w:spacing w:before="0" w:after="240" w:line="240" w:lineRule="atLeast"/>
      <w:ind w:left="1440" w:hanging="360"/>
      <w:textAlignment w:val="auto"/>
    </w:pPr>
    <w:rPr>
      <w:rFonts w:eastAsia="Times New Roman" w:cs="Arial"/>
      <w:szCs w:val="20"/>
      <w:lang w:eastAsia="ar-SA"/>
    </w:rPr>
  </w:style>
  <w:style w:type="paragraph" w:customStyle="1" w:styleId="214">
    <w:name w:val="Продолжение списка 21"/>
    <w:basedOn w:val="1ff1"/>
    <w:uiPriority w:val="99"/>
    <w:qFormat/>
    <w:rsid w:val="000E2F7A"/>
    <w:pPr>
      <w:ind w:left="2160"/>
    </w:pPr>
  </w:style>
  <w:style w:type="paragraph" w:customStyle="1" w:styleId="314">
    <w:name w:val="Продолжение списка 31"/>
    <w:basedOn w:val="1ff1"/>
    <w:uiPriority w:val="99"/>
    <w:qFormat/>
    <w:rsid w:val="000E2F7A"/>
    <w:pPr>
      <w:ind w:left="2520"/>
    </w:pPr>
  </w:style>
  <w:style w:type="paragraph" w:customStyle="1" w:styleId="412">
    <w:name w:val="Продолжение списка 41"/>
    <w:basedOn w:val="1ff1"/>
    <w:uiPriority w:val="99"/>
    <w:qFormat/>
    <w:rsid w:val="000E2F7A"/>
    <w:pPr>
      <w:ind w:left="2880"/>
    </w:pPr>
  </w:style>
  <w:style w:type="paragraph" w:customStyle="1" w:styleId="512">
    <w:name w:val="Продолжение списка 51"/>
    <w:basedOn w:val="1ff1"/>
    <w:uiPriority w:val="99"/>
    <w:qFormat/>
    <w:rsid w:val="000E2F7A"/>
    <w:pPr>
      <w:ind w:left="3240"/>
    </w:pPr>
  </w:style>
  <w:style w:type="paragraph" w:customStyle="1" w:styleId="1ff2">
    <w:name w:val="Нумерованный список1"/>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8"/>
      <w:lang w:eastAsia="ar-SA"/>
    </w:rPr>
  </w:style>
  <w:style w:type="paragraph" w:customStyle="1" w:styleId="215">
    <w:name w:val="Нумерованный список 21"/>
    <w:basedOn w:val="1ff2"/>
    <w:uiPriority w:val="99"/>
    <w:qFormat/>
    <w:rsid w:val="000E2F7A"/>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f2"/>
    <w:uiPriority w:val="99"/>
    <w:qFormat/>
    <w:rsid w:val="000E2F7A"/>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2"/>
    <w:uiPriority w:val="99"/>
    <w:qFormat/>
    <w:rsid w:val="000E2F7A"/>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2"/>
    <w:uiPriority w:val="99"/>
    <w:qFormat/>
    <w:rsid w:val="000E2F7A"/>
    <w:pPr>
      <w:spacing w:before="0" w:after="240" w:line="240" w:lineRule="atLeast"/>
      <w:ind w:left="2880" w:hanging="360"/>
    </w:pPr>
    <w:rPr>
      <w:rFonts w:ascii="Arial" w:hAnsi="Arial" w:cs="Arial"/>
      <w:spacing w:val="-5"/>
      <w:sz w:val="20"/>
      <w:szCs w:val="20"/>
    </w:rPr>
  </w:style>
  <w:style w:type="paragraph" w:customStyle="1" w:styleId="afffffff">
    <w:name w:val="Содержимое таблицы"/>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spacing w:val="0"/>
      <w:sz w:val="24"/>
      <w:szCs w:val="24"/>
      <w:lang w:eastAsia="ar-SA"/>
    </w:rPr>
  </w:style>
  <w:style w:type="paragraph" w:customStyle="1" w:styleId="1ff3">
    <w:name w:val="Шапка1"/>
    <w:basedOn w:val="affff7"/>
    <w:uiPriority w:val="99"/>
    <w:qFormat/>
    <w:rsid w:val="000E2F7A"/>
    <w:pPr>
      <w:keepLines/>
      <w:tabs>
        <w:tab w:val="left" w:pos="5760"/>
        <w:tab w:val="left" w:pos="6840"/>
      </w:tabs>
      <w:spacing w:line="280" w:lineRule="exact"/>
      <w:ind w:left="1080" w:right="2160" w:hanging="1080"/>
      <w:jc w:val="both"/>
    </w:pPr>
    <w:rPr>
      <w:rFonts w:ascii="Arial" w:hAnsi="Arial" w:cs="Arial"/>
      <w:sz w:val="22"/>
      <w:szCs w:val="22"/>
    </w:rPr>
  </w:style>
  <w:style w:type="paragraph" w:customStyle="1" w:styleId="1ff4">
    <w:name w:val="Обычный отступ1"/>
    <w:basedOn w:val="a2"/>
    <w:uiPriority w:val="99"/>
    <w:qFormat/>
    <w:rsid w:val="000E2F7A"/>
    <w:pPr>
      <w:widowControl/>
      <w:adjustRightInd/>
      <w:spacing w:before="0" w:after="0" w:line="360" w:lineRule="auto"/>
      <w:ind w:left="1440" w:firstLine="709"/>
      <w:textAlignment w:val="auto"/>
    </w:pPr>
    <w:rPr>
      <w:rFonts w:eastAsia="Times New Roman" w:cs="Arial"/>
      <w:sz w:val="20"/>
      <w:szCs w:val="20"/>
      <w:lang w:eastAsia="ar-SA"/>
    </w:rPr>
  </w:style>
  <w:style w:type="paragraph" w:customStyle="1" w:styleId="afffffff0">
    <w:name w:val="Подзаголовок части"/>
    <w:basedOn w:val="a2"/>
    <w:next w:val="affff7"/>
    <w:uiPriority w:val="99"/>
    <w:qFormat/>
    <w:rsid w:val="000E2F7A"/>
    <w:pPr>
      <w:keepNext/>
      <w:widowControl/>
      <w:adjustRightInd/>
      <w:spacing w:before="360" w:line="360" w:lineRule="auto"/>
      <w:ind w:left="1080" w:firstLine="709"/>
      <w:textAlignment w:val="auto"/>
    </w:pPr>
    <w:rPr>
      <w:rFonts w:eastAsia="Times New Roman" w:cs="Arial"/>
      <w:i/>
      <w:iCs/>
      <w:kern w:val="1"/>
      <w:sz w:val="26"/>
      <w:szCs w:val="26"/>
      <w:lang w:eastAsia="ar-SA"/>
    </w:rPr>
  </w:style>
  <w:style w:type="paragraph" w:customStyle="1" w:styleId="afffffff1">
    <w:name w:val="Обратный адрес"/>
    <w:basedOn w:val="a2"/>
    <w:uiPriority w:val="99"/>
    <w:qFormat/>
    <w:rsid w:val="000E2F7A"/>
    <w:pPr>
      <w:keepLines/>
      <w:widowControl/>
      <w:tabs>
        <w:tab w:val="left" w:pos="2160"/>
      </w:tabs>
      <w:adjustRightInd/>
      <w:spacing w:before="0" w:after="0" w:line="160" w:lineRule="atLeast"/>
      <w:ind w:firstLine="709"/>
      <w:textAlignment w:val="auto"/>
    </w:pPr>
    <w:rPr>
      <w:rFonts w:eastAsia="Times New Roman" w:cs="Arial"/>
      <w:spacing w:val="0"/>
      <w:sz w:val="14"/>
      <w:szCs w:val="14"/>
      <w:lang w:eastAsia="ar-SA"/>
    </w:rPr>
  </w:style>
  <w:style w:type="paragraph" w:customStyle="1" w:styleId="afffffff2">
    <w:name w:val="Заглавие раздела"/>
    <w:basedOn w:val="22"/>
    <w:uiPriority w:val="99"/>
    <w:qFormat/>
    <w:rsid w:val="000E2F7A"/>
    <w:pPr>
      <w:tabs>
        <w:tab w:val="num" w:pos="2858"/>
        <w:tab w:val="left" w:pos="5367"/>
      </w:tabs>
      <w:spacing w:before="0" w:after="240"/>
      <w:ind w:left="1789" w:hanging="360"/>
      <w:jc w:val="center"/>
    </w:pPr>
    <w:rPr>
      <w:rFonts w:eastAsia="Times New Roman"/>
      <w:b w:val="0"/>
      <w:bCs/>
      <w:i/>
      <w:iCs/>
      <w:spacing w:val="0"/>
      <w:kern w:val="0"/>
      <w:lang w:eastAsia="ar-SA"/>
    </w:rPr>
  </w:style>
  <w:style w:type="paragraph" w:customStyle="1" w:styleId="afffffff3">
    <w:name w:val="Название раздела"/>
    <w:basedOn w:val="afffff9"/>
    <w:next w:val="affff7"/>
    <w:uiPriority w:val="99"/>
    <w:qFormat/>
    <w:rsid w:val="000E2F7A"/>
    <w:pPr>
      <w:pBdr>
        <w:bottom w:val="single" w:sz="4" w:space="2" w:color="000000"/>
      </w:pBdr>
      <w:spacing w:before="360" w:after="960"/>
      <w:ind w:left="0"/>
    </w:pPr>
    <w:rPr>
      <w:rFonts w:ascii="Arial Black" w:hAnsi="Arial Black" w:cs="Arial Black"/>
      <w:spacing w:val="-35"/>
      <w:sz w:val="54"/>
      <w:szCs w:val="54"/>
    </w:rPr>
  </w:style>
  <w:style w:type="paragraph" w:customStyle="1" w:styleId="afffffff4">
    <w:name w:val="Подзаголовок титульного листа"/>
    <w:basedOn w:val="affffff5"/>
    <w:next w:val="affff7"/>
    <w:uiPriority w:val="99"/>
    <w:qFormat/>
    <w:rsid w:val="000E2F7A"/>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5">
    <w:name w:val="База оглавления"/>
    <w:basedOn w:val="a2"/>
    <w:uiPriority w:val="99"/>
    <w:qFormat/>
    <w:rsid w:val="000E2F7A"/>
    <w:pPr>
      <w:widowControl/>
      <w:tabs>
        <w:tab w:val="right" w:leader="dot" w:pos="6480"/>
      </w:tabs>
      <w:adjustRightInd/>
      <w:spacing w:before="0" w:after="240" w:line="240" w:lineRule="atLeast"/>
      <w:ind w:firstLine="709"/>
      <w:textAlignment w:val="auto"/>
    </w:pPr>
    <w:rPr>
      <w:rFonts w:eastAsia="Times New Roman" w:cs="Arial"/>
      <w:sz w:val="20"/>
      <w:szCs w:val="20"/>
      <w:lang w:eastAsia="ar-SA"/>
    </w:rPr>
  </w:style>
  <w:style w:type="paragraph" w:styleId="HTML9">
    <w:name w:val="HTML Address"/>
    <w:basedOn w:val="a2"/>
    <w:link w:val="HTMLa"/>
    <w:rsid w:val="000E2F7A"/>
    <w:pPr>
      <w:widowControl/>
      <w:adjustRightInd/>
      <w:spacing w:before="0" w:after="0" w:line="360" w:lineRule="auto"/>
      <w:ind w:left="1080" w:firstLine="709"/>
      <w:textAlignment w:val="auto"/>
    </w:pPr>
    <w:rPr>
      <w:rFonts w:eastAsia="Times New Roman" w:cs="Arial"/>
      <w:i/>
      <w:iCs/>
      <w:sz w:val="20"/>
      <w:szCs w:val="20"/>
      <w:lang w:eastAsia="ar-SA"/>
    </w:rPr>
  </w:style>
  <w:style w:type="character" w:customStyle="1" w:styleId="HTMLa">
    <w:name w:val="Адрес HTML Знак"/>
    <w:basedOn w:val="a3"/>
    <w:link w:val="HTML9"/>
    <w:rsid w:val="000E2F7A"/>
    <w:rPr>
      <w:rFonts w:ascii="Arial" w:hAnsi="Arial" w:cs="Arial"/>
      <w:i/>
      <w:iCs/>
      <w:spacing w:val="-5"/>
      <w:lang w:eastAsia="ar-SA"/>
    </w:rPr>
  </w:style>
  <w:style w:type="paragraph" w:styleId="afffffff6">
    <w:name w:val="envelope address"/>
    <w:basedOn w:val="a2"/>
    <w:rsid w:val="000E2F7A"/>
    <w:pPr>
      <w:widowControl/>
      <w:adjustRightInd/>
      <w:spacing w:before="0" w:after="0" w:line="360" w:lineRule="auto"/>
      <w:ind w:left="2880" w:firstLine="709"/>
      <w:textAlignment w:val="auto"/>
    </w:pPr>
    <w:rPr>
      <w:rFonts w:eastAsia="Times New Roman" w:cs="Arial"/>
      <w:sz w:val="28"/>
      <w:szCs w:val="28"/>
      <w:lang w:eastAsia="ar-SA"/>
    </w:rPr>
  </w:style>
  <w:style w:type="paragraph" w:customStyle="1" w:styleId="1ff5">
    <w:name w:val="Дата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6">
    <w:name w:val="Заголовок записки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7">
    <w:name w:val="Красная строка1"/>
    <w:basedOn w:val="affff7"/>
    <w:uiPriority w:val="99"/>
    <w:qFormat/>
    <w:rsid w:val="000E2F7A"/>
    <w:pPr>
      <w:spacing w:line="360" w:lineRule="auto"/>
      <w:ind w:left="1080" w:firstLine="210"/>
      <w:jc w:val="both"/>
    </w:pPr>
    <w:rPr>
      <w:rFonts w:ascii="Arial" w:hAnsi="Arial" w:cs="Arial"/>
      <w:spacing w:val="-5"/>
      <w:sz w:val="20"/>
      <w:szCs w:val="20"/>
    </w:rPr>
  </w:style>
  <w:style w:type="paragraph" w:customStyle="1" w:styleId="216">
    <w:name w:val="Красная строка 21"/>
    <w:basedOn w:val="afff4"/>
    <w:uiPriority w:val="99"/>
    <w:qFormat/>
    <w:rsid w:val="000E2F7A"/>
    <w:pPr>
      <w:spacing w:line="360" w:lineRule="auto"/>
      <w:ind w:firstLine="210"/>
    </w:pPr>
    <w:rPr>
      <w:rFonts w:ascii="Arial" w:eastAsia="Times New Roman" w:hAnsi="Arial" w:cs="Arial"/>
      <w:spacing w:val="-5"/>
      <w:sz w:val="20"/>
      <w:szCs w:val="20"/>
      <w:lang w:eastAsia="ar-SA"/>
    </w:rPr>
  </w:style>
  <w:style w:type="paragraph" w:styleId="2fb">
    <w:name w:val="envelope return"/>
    <w:basedOn w:val="a2"/>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styleId="afffffff7">
    <w:name w:val="Signature"/>
    <w:basedOn w:val="a2"/>
    <w:link w:val="afffffff8"/>
    <w:rsid w:val="000E2F7A"/>
    <w:pPr>
      <w:widowControl/>
      <w:adjustRightInd/>
      <w:spacing w:before="0" w:after="0" w:line="360" w:lineRule="auto"/>
      <w:ind w:left="4252" w:firstLine="709"/>
      <w:textAlignment w:val="auto"/>
    </w:pPr>
    <w:rPr>
      <w:rFonts w:eastAsia="Times New Roman" w:cs="Arial"/>
      <w:sz w:val="20"/>
      <w:szCs w:val="20"/>
      <w:lang w:eastAsia="ar-SA"/>
    </w:rPr>
  </w:style>
  <w:style w:type="character" w:customStyle="1" w:styleId="afffffff8">
    <w:name w:val="Подпись Знак"/>
    <w:basedOn w:val="a3"/>
    <w:link w:val="afffffff7"/>
    <w:rsid w:val="000E2F7A"/>
    <w:rPr>
      <w:rFonts w:ascii="Arial" w:hAnsi="Arial" w:cs="Arial"/>
      <w:spacing w:val="-5"/>
      <w:lang w:eastAsia="ar-SA"/>
    </w:rPr>
  </w:style>
  <w:style w:type="paragraph" w:customStyle="1" w:styleId="1ff8">
    <w:name w:val="Приветствие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9">
    <w:name w:val="Прощание1"/>
    <w:basedOn w:val="a2"/>
    <w:uiPriority w:val="99"/>
    <w:qFormat/>
    <w:rsid w:val="000E2F7A"/>
    <w:pPr>
      <w:widowControl/>
      <w:adjustRightInd/>
      <w:spacing w:before="0" w:after="0" w:line="360" w:lineRule="auto"/>
      <w:ind w:left="4252" w:firstLine="709"/>
      <w:textAlignment w:val="auto"/>
    </w:pPr>
    <w:rPr>
      <w:rFonts w:eastAsia="Times New Roman" w:cs="Arial"/>
      <w:sz w:val="20"/>
      <w:szCs w:val="20"/>
      <w:lang w:eastAsia="ar-SA"/>
    </w:rPr>
  </w:style>
  <w:style w:type="paragraph" w:customStyle="1" w:styleId="1ffa">
    <w:name w:val="Текст1"/>
    <w:basedOn w:val="a2"/>
    <w:uiPriority w:val="99"/>
    <w:qFormat/>
    <w:rsid w:val="000E2F7A"/>
    <w:pPr>
      <w:widowControl/>
      <w:adjustRightInd/>
      <w:spacing w:before="0" w:after="0" w:line="360" w:lineRule="auto"/>
      <w:ind w:left="1080" w:firstLine="709"/>
      <w:textAlignment w:val="auto"/>
    </w:pPr>
    <w:rPr>
      <w:rFonts w:ascii="Courier New" w:eastAsia="Times New Roman" w:hAnsi="Courier New" w:cs="Courier New"/>
      <w:sz w:val="20"/>
      <w:szCs w:val="20"/>
      <w:lang w:eastAsia="ar-SA"/>
    </w:rPr>
  </w:style>
  <w:style w:type="paragraph" w:styleId="afffffff9">
    <w:name w:val="E-mail Signature"/>
    <w:basedOn w:val="a2"/>
    <w:link w:val="afffffffa"/>
    <w:rsid w:val="000E2F7A"/>
    <w:pPr>
      <w:widowControl/>
      <w:adjustRightInd/>
      <w:spacing w:before="0" w:after="0" w:line="360" w:lineRule="auto"/>
      <w:ind w:left="1080" w:firstLine="709"/>
      <w:textAlignment w:val="auto"/>
    </w:pPr>
    <w:rPr>
      <w:rFonts w:eastAsia="Times New Roman" w:cs="Arial"/>
      <w:sz w:val="20"/>
      <w:szCs w:val="20"/>
      <w:lang w:eastAsia="ar-SA"/>
    </w:rPr>
  </w:style>
  <w:style w:type="character" w:customStyle="1" w:styleId="afffffffa">
    <w:name w:val="Электронная подпись Знак"/>
    <w:basedOn w:val="a3"/>
    <w:link w:val="afffffff9"/>
    <w:rsid w:val="000E2F7A"/>
    <w:rPr>
      <w:rFonts w:ascii="Arial" w:hAnsi="Arial" w:cs="Arial"/>
      <w:spacing w:val="-5"/>
      <w:lang w:eastAsia="ar-SA"/>
    </w:rPr>
  </w:style>
  <w:style w:type="paragraph" w:customStyle="1" w:styleId="2fc">
    <w:name w:val="Название объекта2"/>
    <w:basedOn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afffffffb">
    <w:name w:val="Обычный в таблице Знак"/>
    <w:basedOn w:val="a2"/>
    <w:uiPriority w:val="99"/>
    <w:qFormat/>
    <w:rsid w:val="000E2F7A"/>
    <w:pPr>
      <w:widowControl/>
      <w:adjustRightInd/>
      <w:spacing w:before="0" w:after="0" w:line="360" w:lineRule="auto"/>
      <w:ind w:hanging="6"/>
      <w:jc w:val="center"/>
      <w:textAlignment w:val="auto"/>
    </w:pPr>
    <w:rPr>
      <w:rFonts w:ascii="Times New Roman" w:eastAsia="Times New Roman" w:hAnsi="Times New Roman"/>
      <w:spacing w:val="0"/>
      <w:sz w:val="24"/>
      <w:szCs w:val="24"/>
      <w:lang w:eastAsia="ar-SA"/>
    </w:rPr>
  </w:style>
  <w:style w:type="paragraph" w:customStyle="1" w:styleId="217">
    <w:name w:val="Основной текст 21"/>
    <w:basedOn w:val="a2"/>
    <w:uiPriority w:val="99"/>
    <w:qFormat/>
    <w:rsid w:val="000E2F7A"/>
    <w:pPr>
      <w:widowControl/>
      <w:adjustRightInd/>
      <w:spacing w:before="0" w:after="0" w:line="360" w:lineRule="auto"/>
      <w:ind w:left="426" w:hanging="426"/>
      <w:textAlignment w:val="auto"/>
    </w:pPr>
    <w:rPr>
      <w:rFonts w:ascii="Times New Roman" w:eastAsia="Times New Roman" w:hAnsi="Times New Roman"/>
      <w:b/>
      <w:spacing w:val="0"/>
      <w:sz w:val="28"/>
      <w:szCs w:val="20"/>
      <w:lang w:eastAsia="ar-SA"/>
    </w:rPr>
  </w:style>
  <w:style w:type="paragraph" w:customStyle="1" w:styleId="2fd">
    <w:name w:val="Цитата2"/>
    <w:basedOn w:val="a2"/>
    <w:uiPriority w:val="99"/>
    <w:qFormat/>
    <w:rsid w:val="000E2F7A"/>
    <w:pPr>
      <w:widowControl/>
      <w:adjustRightInd/>
      <w:spacing w:before="0" w:after="0" w:line="360" w:lineRule="auto"/>
      <w:ind w:left="526" w:right="43" w:firstLine="709"/>
      <w:textAlignment w:val="auto"/>
    </w:pPr>
    <w:rPr>
      <w:rFonts w:ascii="Times New Roman" w:eastAsia="Times New Roman" w:hAnsi="Times New Roman"/>
      <w:spacing w:val="0"/>
      <w:sz w:val="28"/>
      <w:szCs w:val="20"/>
      <w:lang w:eastAsia="ar-SA"/>
    </w:rPr>
  </w:style>
  <w:style w:type="paragraph" w:customStyle="1" w:styleId="2fe">
    <w:name w:val="Маркированный список2"/>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4"/>
      <w:lang w:eastAsia="ar-SA"/>
    </w:rPr>
  </w:style>
  <w:style w:type="paragraph" w:customStyle="1" w:styleId="2ff">
    <w:name w:val="Нумерованный список2"/>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4"/>
      <w:lang w:eastAsia="ar-SA"/>
    </w:rPr>
  </w:style>
  <w:style w:type="paragraph" w:customStyle="1" w:styleId="afffffffc">
    <w:name w:val="Таблица"/>
    <w:basedOn w:val="a2"/>
    <w:link w:val="afffffffd"/>
    <w:qFormat/>
    <w:rsid w:val="000E2F7A"/>
    <w:pPr>
      <w:widowControl/>
      <w:adjustRightInd/>
      <w:spacing w:before="0" w:after="0"/>
      <w:ind w:firstLine="0"/>
      <w:textAlignment w:val="auto"/>
    </w:pPr>
    <w:rPr>
      <w:rFonts w:ascii="Times New Roman" w:eastAsia="Times New Roman" w:hAnsi="Times New Roman"/>
      <w:spacing w:val="0"/>
      <w:sz w:val="24"/>
      <w:szCs w:val="24"/>
      <w:lang w:eastAsia="ar-SA"/>
    </w:rPr>
  </w:style>
  <w:style w:type="paragraph" w:customStyle="1" w:styleId="1ffb">
    <w:name w:val="Заголовок_1 Знак"/>
    <w:basedOn w:val="a2"/>
    <w:uiPriority w:val="99"/>
    <w:qFormat/>
    <w:rsid w:val="000E2F7A"/>
    <w:pPr>
      <w:widowControl/>
      <w:adjustRightInd/>
      <w:spacing w:before="0" w:after="0" w:line="360" w:lineRule="auto"/>
      <w:ind w:firstLine="709"/>
      <w:jc w:val="center"/>
      <w:textAlignment w:val="auto"/>
    </w:pPr>
    <w:rPr>
      <w:rFonts w:ascii="Times New Roman" w:eastAsia="Times New Roman" w:hAnsi="Times New Roman"/>
      <w:b/>
      <w:caps/>
      <w:spacing w:val="0"/>
      <w:sz w:val="24"/>
      <w:szCs w:val="24"/>
      <w:lang w:eastAsia="ar-SA"/>
    </w:rPr>
  </w:style>
  <w:style w:type="paragraph" w:customStyle="1" w:styleId="afffffffe">
    <w:name w:val="Подчеркнутый"/>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u w:val="single"/>
      <w:lang w:eastAsia="ar-SA"/>
    </w:rPr>
  </w:style>
  <w:style w:type="paragraph" w:customStyle="1" w:styleId="xl47">
    <w:name w:val="xl4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auto"/>
    </w:pPr>
    <w:rPr>
      <w:rFonts w:ascii="Times New Roman" w:eastAsia="Times New Roman" w:hAnsi="Times New Roman"/>
      <w:spacing w:val="0"/>
      <w:sz w:val="24"/>
      <w:szCs w:val="24"/>
      <w:lang w:eastAsia="ar-SA"/>
    </w:rPr>
  </w:style>
  <w:style w:type="paragraph" w:customStyle="1" w:styleId="ConsTitle">
    <w:name w:val="ConsTitle"/>
    <w:uiPriority w:val="99"/>
    <w:qFormat/>
    <w:rsid w:val="000E2F7A"/>
    <w:pPr>
      <w:widowControl w:val="0"/>
      <w:suppressAutoHyphens/>
      <w:autoSpaceDE w:val="0"/>
      <w:ind w:right="19772"/>
    </w:pPr>
    <w:rPr>
      <w:rFonts w:ascii="Arial" w:eastAsia="Arial" w:hAnsi="Arial" w:cs="Arial"/>
      <w:b/>
      <w:bCs/>
      <w:sz w:val="16"/>
      <w:szCs w:val="16"/>
      <w:lang w:eastAsia="ar-SA"/>
    </w:rPr>
  </w:style>
  <w:style w:type="paragraph" w:customStyle="1" w:styleId="1ffc">
    <w:name w:val="Заголовок_1"/>
    <w:basedOn w:val="a2"/>
    <w:uiPriority w:val="99"/>
    <w:qFormat/>
    <w:rsid w:val="000E2F7A"/>
    <w:pPr>
      <w:widowControl/>
      <w:adjustRightInd/>
      <w:spacing w:before="0" w:after="0" w:line="360" w:lineRule="auto"/>
      <w:ind w:firstLine="709"/>
      <w:jc w:val="center"/>
      <w:textAlignment w:val="auto"/>
    </w:pPr>
    <w:rPr>
      <w:rFonts w:ascii="Times New Roman" w:eastAsia="Times New Roman" w:hAnsi="Times New Roman"/>
      <w:b/>
      <w:caps/>
      <w:spacing w:val="0"/>
      <w:sz w:val="24"/>
      <w:szCs w:val="24"/>
      <w:lang w:eastAsia="ar-SA"/>
    </w:rPr>
  </w:style>
  <w:style w:type="paragraph" w:customStyle="1" w:styleId="ConsPlusTitle">
    <w:name w:val="ConsPlusTitle"/>
    <w:uiPriority w:val="99"/>
    <w:qFormat/>
    <w:rsid w:val="000E2F7A"/>
    <w:pPr>
      <w:widowControl w:val="0"/>
      <w:suppressAutoHyphens/>
      <w:autoSpaceDE w:val="0"/>
    </w:pPr>
    <w:rPr>
      <w:rFonts w:ascii="Arial" w:eastAsia="Arial" w:hAnsi="Arial" w:cs="Arial"/>
      <w:b/>
      <w:bCs/>
      <w:lang w:eastAsia="ar-SA"/>
    </w:rPr>
  </w:style>
  <w:style w:type="paragraph" w:customStyle="1" w:styleId="ConsPlusNormal">
    <w:name w:val="ConsPlusNormal"/>
    <w:qFormat/>
    <w:rsid w:val="000E2F7A"/>
    <w:pPr>
      <w:suppressAutoHyphens/>
      <w:autoSpaceDE w:val="0"/>
      <w:ind w:firstLine="720"/>
    </w:pPr>
    <w:rPr>
      <w:rFonts w:ascii="Arial" w:eastAsia="Arial" w:hAnsi="Arial" w:cs="Arial"/>
      <w:lang w:eastAsia="ar-SA"/>
    </w:rPr>
  </w:style>
  <w:style w:type="paragraph" w:customStyle="1" w:styleId="xl24">
    <w:name w:val="xl2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5">
    <w:name w:val="xl2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6">
    <w:name w:val="xl2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7">
    <w:name w:val="xl2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8">
    <w:name w:val="xl28"/>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9">
    <w:name w:val="xl2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30">
    <w:name w:val="xl3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31">
    <w:name w:val="xl3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2">
    <w:name w:val="xl3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3">
    <w:name w:val="xl3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4">
    <w:name w:val="xl3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5">
    <w:name w:val="xl3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36">
    <w:name w:val="xl3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37">
    <w:name w:val="xl3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38">
    <w:name w:val="xl38"/>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39">
    <w:name w:val="xl3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40">
    <w:name w:val="xl4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1">
    <w:name w:val="xl4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42">
    <w:name w:val="xl4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3">
    <w:name w:val="xl4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4">
    <w:name w:val="xl4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5">
    <w:name w:val="xl4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46">
    <w:name w:val="xl4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8">
    <w:name w:val="xl48"/>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49">
    <w:name w:val="xl49"/>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50">
    <w:name w:val="xl5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51">
    <w:name w:val="xl51"/>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52">
    <w:name w:val="xl52"/>
    <w:basedOn w:val="a2"/>
    <w:uiPriority w:val="99"/>
    <w:qFormat/>
    <w:rsid w:val="000E2F7A"/>
    <w:pPr>
      <w:widowControl/>
      <w:pBdr>
        <w:left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53">
    <w:name w:val="xl53"/>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color w:val="FF0000"/>
      <w:spacing w:val="0"/>
      <w:sz w:val="24"/>
      <w:szCs w:val="24"/>
      <w:lang w:eastAsia="ar-SA"/>
    </w:rPr>
  </w:style>
  <w:style w:type="paragraph" w:customStyle="1" w:styleId="xl54">
    <w:name w:val="xl54"/>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color w:val="FF0000"/>
      <w:spacing w:val="0"/>
      <w:sz w:val="24"/>
      <w:szCs w:val="24"/>
      <w:lang w:eastAsia="ar-SA"/>
    </w:rPr>
  </w:style>
  <w:style w:type="paragraph" w:customStyle="1" w:styleId="xl55">
    <w:name w:val="xl55"/>
    <w:basedOn w:val="a2"/>
    <w:uiPriority w:val="99"/>
    <w:qFormat/>
    <w:rsid w:val="000E2F7A"/>
    <w:pPr>
      <w:widowControl/>
      <w:pBdr>
        <w:left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S7">
    <w:name w:val="S_Маркированный"/>
    <w:basedOn w:val="1ff0"/>
    <w:link w:val="S10"/>
    <w:qFormat/>
    <w:rsid w:val="000E2F7A"/>
    <w:pPr>
      <w:tabs>
        <w:tab w:val="clear" w:pos="720"/>
        <w:tab w:val="num" w:pos="0"/>
      </w:tabs>
      <w:spacing w:line="240" w:lineRule="auto"/>
      <w:ind w:left="1068"/>
    </w:pPr>
    <w:rPr>
      <w:color w:val="000000"/>
      <w:lang w:val="x-none"/>
    </w:rPr>
  </w:style>
  <w:style w:type="paragraph" w:customStyle="1" w:styleId="S11">
    <w:name w:val="S_Заголовок 1"/>
    <w:basedOn w:val="a2"/>
    <w:uiPriority w:val="99"/>
    <w:qFormat/>
    <w:rsid w:val="000E2F7A"/>
    <w:pPr>
      <w:widowControl/>
      <w:tabs>
        <w:tab w:val="num" w:pos="834"/>
      </w:tabs>
      <w:adjustRightInd/>
      <w:spacing w:before="0" w:after="0" w:line="360" w:lineRule="auto"/>
      <w:ind w:left="834" w:hanging="114"/>
      <w:jc w:val="center"/>
      <w:textAlignment w:val="auto"/>
    </w:pPr>
    <w:rPr>
      <w:rFonts w:ascii="Times New Roman" w:eastAsia="Times New Roman" w:hAnsi="Times New Roman"/>
      <w:b/>
      <w:caps/>
      <w:spacing w:val="0"/>
      <w:sz w:val="24"/>
      <w:szCs w:val="24"/>
      <w:lang w:eastAsia="ar-SA"/>
    </w:rPr>
  </w:style>
  <w:style w:type="paragraph" w:customStyle="1" w:styleId="S21">
    <w:name w:val="S_Заголовок 2"/>
    <w:basedOn w:val="22"/>
    <w:uiPriority w:val="99"/>
    <w:qFormat/>
    <w:rsid w:val="000E2F7A"/>
    <w:pPr>
      <w:tabs>
        <w:tab w:val="num" w:pos="834"/>
      </w:tabs>
      <w:spacing w:before="0" w:after="0"/>
      <w:ind w:left="834" w:hanging="114"/>
    </w:pPr>
    <w:rPr>
      <w:rFonts w:eastAsia="Times New Roman"/>
      <w:b w:val="0"/>
      <w:spacing w:val="0"/>
      <w:kern w:val="0"/>
      <w:lang w:eastAsia="ar-SA"/>
    </w:rPr>
  </w:style>
  <w:style w:type="paragraph" w:customStyle="1" w:styleId="S31">
    <w:name w:val="S_Заголовок 3"/>
    <w:basedOn w:val="30"/>
    <w:link w:val="S32"/>
    <w:qFormat/>
    <w:rsid w:val="000E2F7A"/>
    <w:pPr>
      <w:widowControl/>
      <w:tabs>
        <w:tab w:val="num" w:pos="834"/>
        <w:tab w:val="num" w:pos="1430"/>
      </w:tabs>
      <w:adjustRightInd/>
      <w:spacing w:before="0" w:after="0" w:line="360" w:lineRule="auto"/>
      <w:ind w:left="834" w:hanging="114"/>
      <w:jc w:val="left"/>
      <w:textAlignment w:val="auto"/>
    </w:pPr>
    <w:rPr>
      <w:rFonts w:eastAsia="Times New Roman"/>
      <w:b w:val="0"/>
      <w:spacing w:val="0"/>
      <w:kern w:val="0"/>
      <w:szCs w:val="24"/>
      <w:lang w:eastAsia="ar-SA"/>
    </w:rPr>
  </w:style>
  <w:style w:type="paragraph" w:customStyle="1" w:styleId="S41">
    <w:name w:val="S_Заголовок 4"/>
    <w:basedOn w:val="4"/>
    <w:uiPriority w:val="99"/>
    <w:qFormat/>
    <w:rsid w:val="000E2F7A"/>
    <w:pPr>
      <w:keepNext w:val="0"/>
      <w:keepLines w:val="0"/>
      <w:widowControl/>
      <w:numPr>
        <w:numId w:val="0"/>
      </w:numPr>
      <w:tabs>
        <w:tab w:val="num" w:pos="834"/>
      </w:tabs>
      <w:adjustRightInd/>
      <w:spacing w:before="0" w:after="0" w:line="240" w:lineRule="auto"/>
      <w:ind w:left="834" w:hanging="114"/>
      <w:jc w:val="left"/>
      <w:textAlignment w:val="auto"/>
    </w:pPr>
    <w:rPr>
      <w:rFonts w:ascii="Times New Roman" w:eastAsia="Times New Roman" w:hAnsi="Times New Roman"/>
      <w:b w:val="0"/>
      <w:spacing w:val="0"/>
      <w:kern w:val="0"/>
      <w:sz w:val="24"/>
      <w:szCs w:val="24"/>
      <w:lang w:eastAsia="ar-SA"/>
    </w:rPr>
  </w:style>
  <w:style w:type="paragraph" w:customStyle="1" w:styleId="S8">
    <w:name w:val="S_Заголовок таблицы"/>
    <w:basedOn w:val="S0"/>
    <w:uiPriority w:val="39"/>
    <w:qFormat/>
    <w:rsid w:val="000E2F7A"/>
    <w:pPr>
      <w:jc w:val="center"/>
    </w:pPr>
    <w:rPr>
      <w:rFonts w:eastAsia="Times New Roman"/>
      <w:szCs w:val="28"/>
      <w:u w:val="single"/>
      <w:lang w:eastAsia="ar-SA"/>
    </w:rPr>
  </w:style>
  <w:style w:type="paragraph" w:customStyle="1" w:styleId="S9">
    <w:name w:val="S_Таблица"/>
    <w:basedOn w:val="a2"/>
    <w:link w:val="Sa"/>
    <w:qFormat/>
    <w:rsid w:val="000E2F7A"/>
    <w:pPr>
      <w:widowControl/>
      <w:adjustRightInd/>
      <w:spacing w:before="0" w:after="0" w:line="360" w:lineRule="auto"/>
      <w:ind w:left="8295" w:right="227" w:hanging="357"/>
      <w:jc w:val="right"/>
      <w:textAlignment w:val="auto"/>
    </w:pPr>
    <w:rPr>
      <w:rFonts w:ascii="Times New Roman" w:eastAsia="Times New Roman" w:hAnsi="Times New Roman"/>
      <w:spacing w:val="0"/>
      <w:sz w:val="24"/>
      <w:szCs w:val="24"/>
      <w:lang w:eastAsia="ar-SA"/>
    </w:rPr>
  </w:style>
  <w:style w:type="paragraph" w:customStyle="1" w:styleId="Sb">
    <w:name w:val="S_рисунок"/>
    <w:basedOn w:val="a2"/>
    <w:uiPriority w:val="99"/>
    <w:qFormat/>
    <w:rsid w:val="000E2F7A"/>
    <w:pPr>
      <w:widowControl/>
      <w:tabs>
        <w:tab w:val="num" w:pos="0"/>
      </w:tabs>
      <w:adjustRightInd/>
      <w:spacing w:before="0" w:after="0" w:line="360" w:lineRule="auto"/>
      <w:ind w:left="927" w:hanging="360"/>
      <w:jc w:val="right"/>
      <w:textAlignment w:val="auto"/>
    </w:pPr>
    <w:rPr>
      <w:rFonts w:ascii="Times New Roman" w:eastAsia="Times New Roman" w:hAnsi="Times New Roman"/>
      <w:spacing w:val="0"/>
      <w:sz w:val="24"/>
      <w:szCs w:val="24"/>
      <w:lang w:eastAsia="ar-SA"/>
    </w:rPr>
  </w:style>
  <w:style w:type="paragraph" w:customStyle="1" w:styleId="S222">
    <w:name w:val="Стиль S_Маркированный + полужирный Первая строка:  222 см"/>
    <w:basedOn w:val="a2"/>
    <w:uiPriority w:val="99"/>
    <w:qFormat/>
    <w:rsid w:val="000E2F7A"/>
    <w:pPr>
      <w:widowControl/>
      <w:tabs>
        <w:tab w:val="num" w:pos="0"/>
      </w:tabs>
      <w:adjustRightInd/>
      <w:spacing w:before="0" w:after="0" w:line="360" w:lineRule="auto"/>
      <w:ind w:left="927" w:hanging="360"/>
      <w:textAlignment w:val="auto"/>
    </w:pPr>
    <w:rPr>
      <w:rFonts w:ascii="Times New Roman" w:eastAsia="Times New Roman" w:hAnsi="Times New Roman"/>
      <w:spacing w:val="0"/>
      <w:sz w:val="24"/>
      <w:szCs w:val="24"/>
      <w:lang w:eastAsia="ar-SA"/>
    </w:rPr>
  </w:style>
  <w:style w:type="paragraph" w:customStyle="1" w:styleId="Sc">
    <w:name w:val="S_Титульный"/>
    <w:basedOn w:val="affffff5"/>
    <w:uiPriority w:val="99"/>
    <w:qFormat/>
    <w:rsid w:val="000E2F7A"/>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
    <w:name w:val="Обычный в таблице"/>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8"/>
      <w:szCs w:val="28"/>
      <w:lang w:eastAsia="ar-SA"/>
    </w:rPr>
  </w:style>
  <w:style w:type="paragraph" w:customStyle="1" w:styleId="Sd">
    <w:name w:val="S_Обычный в таблице"/>
    <w:basedOn w:val="a2"/>
    <w:uiPriority w:val="99"/>
    <w:qFormat/>
    <w:rsid w:val="000E2F7A"/>
    <w:pPr>
      <w:widowControl/>
      <w:adjustRightInd/>
      <w:spacing w:before="0" w:after="0" w:line="360" w:lineRule="auto"/>
      <w:ind w:firstLine="0"/>
      <w:jc w:val="center"/>
      <w:textAlignment w:val="auto"/>
    </w:pPr>
    <w:rPr>
      <w:rFonts w:ascii="Times New Roman" w:eastAsia="Times New Roman" w:hAnsi="Times New Roman"/>
      <w:spacing w:val="0"/>
      <w:sz w:val="24"/>
      <w:szCs w:val="24"/>
      <w:lang w:eastAsia="ar-SA"/>
    </w:rPr>
  </w:style>
  <w:style w:type="paragraph" w:customStyle="1" w:styleId="xl56">
    <w:name w:val="xl5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spacing w:val="0"/>
      <w:sz w:val="24"/>
      <w:szCs w:val="24"/>
      <w:lang w:eastAsia="ar-SA"/>
    </w:rPr>
  </w:style>
  <w:style w:type="paragraph" w:customStyle="1" w:styleId="xl57">
    <w:name w:val="xl5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58">
    <w:name w:val="xl58"/>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60">
    <w:name w:val="xl60"/>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color w:val="FF0000"/>
      <w:spacing w:val="0"/>
      <w:sz w:val="24"/>
      <w:szCs w:val="24"/>
      <w:lang w:eastAsia="ar-SA"/>
    </w:rPr>
  </w:style>
  <w:style w:type="paragraph" w:customStyle="1" w:styleId="xl61">
    <w:name w:val="xl6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62">
    <w:name w:val="xl6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b/>
      <w:bCs/>
      <w:spacing w:val="0"/>
      <w:sz w:val="24"/>
      <w:szCs w:val="24"/>
      <w:lang w:eastAsia="ar-SA"/>
    </w:rPr>
  </w:style>
  <w:style w:type="paragraph" w:customStyle="1" w:styleId="xl63">
    <w:name w:val="xl6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4">
    <w:name w:val="xl6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b/>
      <w:bCs/>
      <w:spacing w:val="0"/>
      <w:sz w:val="24"/>
      <w:szCs w:val="24"/>
      <w:lang w:eastAsia="ar-SA"/>
    </w:rPr>
  </w:style>
  <w:style w:type="paragraph" w:customStyle="1" w:styleId="xl65">
    <w:name w:val="xl6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6">
    <w:name w:val="xl6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67">
    <w:name w:val="xl67"/>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68">
    <w:name w:val="xl68"/>
    <w:basedOn w:val="a2"/>
    <w:uiPriority w:val="99"/>
    <w:qFormat/>
    <w:rsid w:val="000E2F7A"/>
    <w:pPr>
      <w:widowControl/>
      <w:pBdr>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9">
    <w:name w:val="xl69"/>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70">
    <w:name w:val="xl7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u w:val="single"/>
      <w:lang w:eastAsia="ar-SA"/>
    </w:rPr>
  </w:style>
  <w:style w:type="paragraph" w:customStyle="1" w:styleId="xl71">
    <w:name w:val="xl71"/>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2">
    <w:name w:val="xl72"/>
    <w:basedOn w:val="a2"/>
    <w:uiPriority w:val="99"/>
    <w:qFormat/>
    <w:rsid w:val="000E2F7A"/>
    <w:pPr>
      <w:widowControl/>
      <w:pBdr>
        <w:top w:val="single" w:sz="4" w:space="0" w:color="000000"/>
        <w:left w:val="single" w:sz="4" w:space="0" w:color="000000"/>
        <w:bottom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3">
    <w:name w:val="xl73"/>
    <w:basedOn w:val="a2"/>
    <w:uiPriority w:val="99"/>
    <w:qFormat/>
    <w:rsid w:val="000E2F7A"/>
    <w:pPr>
      <w:widowControl/>
      <w:pBdr>
        <w:top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4">
    <w:name w:val="xl74"/>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75">
    <w:name w:val="xl7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auto"/>
    </w:pPr>
    <w:rPr>
      <w:rFonts w:ascii="Times New Roman" w:eastAsia="Times New Roman" w:hAnsi="Times New Roman"/>
      <w:spacing w:val="0"/>
      <w:sz w:val="24"/>
      <w:szCs w:val="24"/>
      <w:lang w:eastAsia="ar-SA"/>
    </w:rPr>
  </w:style>
  <w:style w:type="paragraph" w:customStyle="1" w:styleId="xl76">
    <w:name w:val="xl7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spacing w:val="0"/>
      <w:sz w:val="24"/>
      <w:szCs w:val="24"/>
      <w:lang w:eastAsia="ar-SA"/>
    </w:rPr>
  </w:style>
  <w:style w:type="paragraph" w:customStyle="1" w:styleId="xl77">
    <w:name w:val="xl7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textAlignment w:val="center"/>
    </w:pPr>
    <w:rPr>
      <w:rFonts w:ascii="Times New Roman" w:eastAsia="Times New Roman" w:hAnsi="Times New Roman"/>
      <w:b/>
      <w:bCs/>
      <w:spacing w:val="0"/>
      <w:sz w:val="24"/>
      <w:szCs w:val="24"/>
      <w:lang w:eastAsia="ar-SA"/>
    </w:rPr>
  </w:style>
  <w:style w:type="paragraph" w:customStyle="1" w:styleId="xl78">
    <w:name w:val="xl7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79">
    <w:name w:val="xl7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i/>
      <w:iCs/>
      <w:spacing w:val="0"/>
      <w:sz w:val="24"/>
      <w:szCs w:val="24"/>
      <w:lang w:eastAsia="ar-SA"/>
    </w:rPr>
  </w:style>
  <w:style w:type="paragraph" w:customStyle="1" w:styleId="xl80">
    <w:name w:val="xl80"/>
    <w:basedOn w:val="a2"/>
    <w:uiPriority w:val="99"/>
    <w:qFormat/>
    <w:rsid w:val="000E2F7A"/>
    <w:pPr>
      <w:widowControl/>
      <w:pBdr>
        <w:top w:val="single" w:sz="4" w:space="0" w:color="000000"/>
        <w:left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1">
    <w:name w:val="xl81"/>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2">
    <w:name w:val="xl82"/>
    <w:basedOn w:val="a2"/>
    <w:uiPriority w:val="99"/>
    <w:qFormat/>
    <w:rsid w:val="000E2F7A"/>
    <w:pPr>
      <w:widowControl/>
      <w:pBdr>
        <w:left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3">
    <w:name w:val="xl83"/>
    <w:basedOn w:val="a2"/>
    <w:uiPriority w:val="99"/>
    <w:qFormat/>
    <w:rsid w:val="000E2F7A"/>
    <w:pPr>
      <w:widowControl/>
      <w:pBdr>
        <w:left w:val="single" w:sz="4" w:space="0" w:color="000000"/>
        <w:bottom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4">
    <w:name w:val="xl84"/>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FFFFFF"/>
      <w:adjustRightInd/>
      <w:spacing w:before="280" w:after="280"/>
      <w:ind w:firstLine="0"/>
      <w:jc w:val="right"/>
      <w:textAlignment w:val="center"/>
    </w:pPr>
    <w:rPr>
      <w:rFonts w:ascii="Times New Roman" w:eastAsia="Times New Roman" w:hAnsi="Times New Roman"/>
      <w:spacing w:val="0"/>
      <w:sz w:val="24"/>
      <w:szCs w:val="24"/>
      <w:lang w:eastAsia="ar-SA"/>
    </w:rPr>
  </w:style>
  <w:style w:type="paragraph" w:customStyle="1" w:styleId="xl85">
    <w:name w:val="xl85"/>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86">
    <w:name w:val="xl86"/>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7">
    <w:name w:val="xl87"/>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8">
    <w:name w:val="xl8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9">
    <w:name w:val="xl89"/>
    <w:basedOn w:val="a2"/>
    <w:uiPriority w:val="99"/>
    <w:qFormat/>
    <w:rsid w:val="000E2F7A"/>
    <w:pPr>
      <w:widowControl/>
      <w:pBdr>
        <w:top w:val="single" w:sz="4" w:space="0" w:color="000000"/>
        <w:left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0">
    <w:name w:val="xl90"/>
    <w:basedOn w:val="a2"/>
    <w:uiPriority w:val="99"/>
    <w:qFormat/>
    <w:rsid w:val="000E2F7A"/>
    <w:pPr>
      <w:widowControl/>
      <w:pBdr>
        <w:left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1">
    <w:name w:val="xl91"/>
    <w:basedOn w:val="a2"/>
    <w:uiPriority w:val="99"/>
    <w:qFormat/>
    <w:rsid w:val="000E2F7A"/>
    <w:pPr>
      <w:widowControl/>
      <w:pBdr>
        <w:left w:val="single" w:sz="4" w:space="0" w:color="000000"/>
        <w:bottom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2">
    <w:name w:val="xl92"/>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3">
    <w:name w:val="xl93"/>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4">
    <w:name w:val="xl94"/>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5">
    <w:name w:val="xl95"/>
    <w:basedOn w:val="a2"/>
    <w:uiPriority w:val="99"/>
    <w:qFormat/>
    <w:rsid w:val="000E2F7A"/>
    <w:pPr>
      <w:widowControl/>
      <w:pBdr>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96">
    <w:name w:val="xl96"/>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7">
    <w:name w:val="xl97"/>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8">
    <w:name w:val="xl9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9">
    <w:name w:val="xl99"/>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100">
    <w:name w:val="xl100"/>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101">
    <w:name w:val="xl10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102">
    <w:name w:val="xl10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103">
    <w:name w:val="xl103"/>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104">
    <w:name w:val="xl104"/>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CC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105">
    <w:name w:val="xl105"/>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affffffff0">
    <w:name w:val="Заголовок таблицы + Обычный"/>
    <w:basedOn w:val="a2"/>
    <w:uiPriority w:val="99"/>
    <w:qFormat/>
    <w:rsid w:val="000E2F7A"/>
    <w:pPr>
      <w:widowControl/>
      <w:shd w:val="clear" w:color="auto" w:fill="FFFFFF"/>
      <w:adjustRightInd/>
      <w:spacing w:before="0" w:after="0"/>
      <w:ind w:left="57" w:right="57" w:firstLine="0"/>
      <w:jc w:val="right"/>
      <w:textAlignment w:val="auto"/>
    </w:pPr>
    <w:rPr>
      <w:rFonts w:ascii="Times New Roman" w:eastAsia="Times New Roman" w:hAnsi="Times New Roman"/>
      <w:spacing w:val="2"/>
      <w:sz w:val="24"/>
      <w:szCs w:val="24"/>
      <w:lang w:eastAsia="ar-SA"/>
    </w:rPr>
  </w:style>
  <w:style w:type="paragraph" w:customStyle="1" w:styleId="1ffd">
    <w:name w:val="Рисунок 1"/>
    <w:basedOn w:val="a2"/>
    <w:uiPriority w:val="99"/>
    <w:qFormat/>
    <w:rsid w:val="000E2F7A"/>
    <w:pPr>
      <w:widowControl/>
      <w:tabs>
        <w:tab w:val="num" w:pos="1004"/>
      </w:tabs>
      <w:adjustRightInd/>
      <w:spacing w:before="0" w:after="0" w:line="360" w:lineRule="auto"/>
      <w:ind w:firstLine="709"/>
      <w:jc w:val="right"/>
      <w:textAlignment w:val="auto"/>
    </w:pPr>
    <w:rPr>
      <w:rFonts w:ascii="Times New Roman" w:eastAsia="Times New Roman" w:hAnsi="Times New Roman"/>
      <w:spacing w:val="0"/>
      <w:sz w:val="24"/>
      <w:szCs w:val="24"/>
      <w:lang w:eastAsia="ar-SA"/>
    </w:rPr>
  </w:style>
  <w:style w:type="paragraph" w:customStyle="1" w:styleId="affffffff1">
    <w:name w:val="Т"/>
    <w:basedOn w:val="a2"/>
    <w:uiPriority w:val="99"/>
    <w:qFormat/>
    <w:rsid w:val="000E2F7A"/>
    <w:pPr>
      <w:widowControl/>
      <w:adjustRightInd/>
      <w:spacing w:before="0" w:after="0" w:line="360" w:lineRule="auto"/>
      <w:ind w:right="-158" w:firstLine="680"/>
      <w:jc w:val="right"/>
      <w:textAlignment w:val="auto"/>
    </w:pPr>
    <w:rPr>
      <w:rFonts w:ascii="Times New Roman" w:eastAsia="Times New Roman" w:hAnsi="Times New Roman"/>
      <w:spacing w:val="0"/>
      <w:sz w:val="24"/>
      <w:szCs w:val="24"/>
      <w:lang w:eastAsia="ar-SA"/>
    </w:rPr>
  </w:style>
  <w:style w:type="paragraph" w:customStyle="1" w:styleId="1ffe">
    <w:name w:val="Стиль1"/>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lang w:eastAsia="ar-SA"/>
    </w:rPr>
  </w:style>
  <w:style w:type="paragraph" w:customStyle="1" w:styleId="48">
    <w:name w:val="Стиль4"/>
    <w:basedOn w:val="a2"/>
    <w:uiPriority w:val="99"/>
    <w:qFormat/>
    <w:rsid w:val="000E2F7A"/>
    <w:pPr>
      <w:widowControl/>
      <w:tabs>
        <w:tab w:val="num" w:pos="360"/>
      </w:tabs>
      <w:adjustRightInd/>
      <w:spacing w:before="0" w:after="0" w:line="360" w:lineRule="auto"/>
      <w:ind w:left="360" w:hanging="360"/>
      <w:textAlignment w:val="auto"/>
    </w:pPr>
    <w:rPr>
      <w:rFonts w:ascii="Times New Roman" w:eastAsia="Times New Roman" w:hAnsi="Times New Roman"/>
      <w:spacing w:val="0"/>
      <w:sz w:val="24"/>
      <w:szCs w:val="24"/>
      <w:lang w:eastAsia="ar-SA"/>
    </w:rPr>
  </w:style>
  <w:style w:type="paragraph" w:customStyle="1" w:styleId="2TimesNewRoman12">
    <w:name w:val="Стиль Заголовок 2 + Times New Roman 12 пт не полужирный не курси..."/>
    <w:basedOn w:val="22"/>
    <w:uiPriority w:val="99"/>
    <w:qFormat/>
    <w:rsid w:val="000E2F7A"/>
    <w:pPr>
      <w:tabs>
        <w:tab w:val="num" w:pos="360"/>
      </w:tabs>
      <w:ind w:left="360" w:hanging="360"/>
    </w:pPr>
    <w:rPr>
      <w:rFonts w:eastAsia="Times New Roman"/>
      <w:spacing w:val="0"/>
      <w:kern w:val="0"/>
      <w:szCs w:val="20"/>
      <w:lang w:eastAsia="ar-SA"/>
    </w:rPr>
  </w:style>
  <w:style w:type="paragraph" w:customStyle="1" w:styleId="S2254">
    <w:name w:val="Стиль S_Заголовок 2 + Слева:  254 см"/>
    <w:basedOn w:val="a2"/>
    <w:uiPriority w:val="99"/>
    <w:qFormat/>
    <w:rsid w:val="000E2F7A"/>
    <w:pPr>
      <w:widowControl/>
      <w:tabs>
        <w:tab w:val="num" w:pos="0"/>
      </w:tabs>
      <w:adjustRightInd/>
      <w:spacing w:before="0" w:after="0" w:line="360" w:lineRule="auto"/>
      <w:ind w:left="927" w:hanging="360"/>
      <w:textAlignment w:val="auto"/>
    </w:pPr>
    <w:rPr>
      <w:rFonts w:ascii="Times New Roman" w:eastAsia="Times New Roman" w:hAnsi="Times New Roman"/>
      <w:spacing w:val="0"/>
      <w:sz w:val="24"/>
      <w:szCs w:val="20"/>
      <w:lang w:eastAsia="ar-SA"/>
    </w:rPr>
  </w:style>
  <w:style w:type="paragraph" w:customStyle="1" w:styleId="59">
    <w:name w:val="Стиль5"/>
    <w:basedOn w:val="S2254"/>
    <w:uiPriority w:val="99"/>
    <w:qFormat/>
    <w:rsid w:val="000E2F7A"/>
  </w:style>
  <w:style w:type="paragraph" w:customStyle="1" w:styleId="63">
    <w:name w:val="Стиль6"/>
    <w:basedOn w:val="a2"/>
    <w:uiPriority w:val="99"/>
    <w:qFormat/>
    <w:rsid w:val="000E2F7A"/>
    <w:pPr>
      <w:widowControl/>
      <w:tabs>
        <w:tab w:val="num" w:pos="0"/>
      </w:tabs>
      <w:adjustRightInd/>
      <w:spacing w:before="0" w:after="0" w:line="360" w:lineRule="auto"/>
      <w:ind w:left="1428" w:hanging="360"/>
      <w:textAlignment w:val="auto"/>
    </w:pPr>
    <w:rPr>
      <w:rFonts w:ascii="Times New Roman" w:eastAsia="Times New Roman" w:hAnsi="Times New Roman"/>
      <w:spacing w:val="0"/>
      <w:sz w:val="24"/>
      <w:szCs w:val="24"/>
      <w:lang w:eastAsia="ar-SA"/>
    </w:rPr>
  </w:style>
  <w:style w:type="paragraph" w:customStyle="1" w:styleId="72">
    <w:name w:val="Стиль7"/>
    <w:basedOn w:val="a2"/>
    <w:uiPriority w:val="99"/>
    <w:qFormat/>
    <w:rsid w:val="000E2F7A"/>
    <w:pPr>
      <w:keepNext/>
      <w:widowControl/>
      <w:tabs>
        <w:tab w:val="num" w:pos="10000"/>
      </w:tabs>
      <w:adjustRightInd/>
      <w:spacing w:before="240" w:after="60" w:line="360" w:lineRule="auto"/>
      <w:ind w:left="10000" w:hanging="360"/>
      <w:textAlignment w:val="auto"/>
    </w:pPr>
    <w:rPr>
      <w:rFonts w:ascii="Times New Roman" w:eastAsia="Times New Roman" w:hAnsi="Times New Roman"/>
      <w:bCs/>
      <w:iCs/>
      <w:spacing w:val="0"/>
      <w:sz w:val="24"/>
      <w:szCs w:val="24"/>
      <w:lang w:eastAsia="ar-SA"/>
    </w:rPr>
  </w:style>
  <w:style w:type="paragraph" w:customStyle="1" w:styleId="Se">
    <w:name w:val="S_Обычный Знак Знак"/>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lang w:eastAsia="ar-SA"/>
    </w:rPr>
  </w:style>
  <w:style w:type="paragraph" w:styleId="affffffff2">
    <w:name w:val="No Spacing"/>
    <w:link w:val="affffffff3"/>
    <w:uiPriority w:val="1"/>
    <w:qFormat/>
    <w:rsid w:val="000E2F7A"/>
    <w:pPr>
      <w:suppressAutoHyphens/>
      <w:ind w:firstLine="680"/>
      <w:jc w:val="both"/>
    </w:pPr>
    <w:rPr>
      <w:rFonts w:eastAsia="Arial"/>
      <w:sz w:val="24"/>
      <w:szCs w:val="24"/>
      <w:lang w:eastAsia="ar-SA"/>
    </w:rPr>
  </w:style>
  <w:style w:type="paragraph" w:customStyle="1" w:styleId="2110">
    <w:name w:val="Основной текст 211"/>
    <w:basedOn w:val="a2"/>
    <w:uiPriority w:val="99"/>
    <w:qFormat/>
    <w:rsid w:val="000E2F7A"/>
    <w:pPr>
      <w:widowControl/>
      <w:adjustRightInd/>
      <w:spacing w:after="0"/>
      <w:ind w:firstLine="709"/>
      <w:textAlignment w:val="auto"/>
    </w:pPr>
    <w:rPr>
      <w:rFonts w:ascii="Times New Roman" w:eastAsia="Times New Roman" w:hAnsi="Times New Roman"/>
      <w:b/>
      <w:spacing w:val="0"/>
      <w:sz w:val="24"/>
      <w:szCs w:val="20"/>
      <w:lang w:eastAsia="ar-SA"/>
    </w:rPr>
  </w:style>
  <w:style w:type="paragraph" w:customStyle="1" w:styleId="100">
    <w:name w:val="Оглавление 10"/>
    <w:basedOn w:val="1fb"/>
    <w:uiPriority w:val="99"/>
    <w:qFormat/>
    <w:rsid w:val="000E2F7A"/>
    <w:pPr>
      <w:tabs>
        <w:tab w:val="right" w:leader="dot" w:pos="12184"/>
      </w:tabs>
      <w:ind w:left="2547" w:firstLine="0"/>
    </w:pPr>
  </w:style>
  <w:style w:type="paragraph" w:customStyle="1" w:styleId="affffffff4">
    <w:name w:val="Содержимое врезки"/>
    <w:basedOn w:val="affff7"/>
    <w:uiPriority w:val="99"/>
    <w:qFormat/>
    <w:rsid w:val="000E2F7A"/>
    <w:pPr>
      <w:spacing w:line="360" w:lineRule="auto"/>
      <w:ind w:firstLine="684"/>
      <w:jc w:val="both"/>
    </w:pPr>
  </w:style>
  <w:style w:type="paragraph" w:customStyle="1" w:styleId="221">
    <w:name w:val="Основной текст с отступом 22"/>
    <w:basedOn w:val="a2"/>
    <w:uiPriority w:val="99"/>
    <w:qFormat/>
    <w:rsid w:val="000E2F7A"/>
    <w:pPr>
      <w:widowControl/>
      <w:adjustRightInd/>
      <w:spacing w:before="0" w:line="480" w:lineRule="auto"/>
      <w:ind w:left="283" w:firstLine="680"/>
      <w:textAlignment w:val="auto"/>
    </w:pPr>
    <w:rPr>
      <w:rFonts w:ascii="Times New Roman" w:eastAsia="Times New Roman" w:hAnsi="Times New Roman"/>
      <w:spacing w:val="0"/>
      <w:sz w:val="24"/>
      <w:szCs w:val="24"/>
      <w:lang w:eastAsia="ar-SA"/>
    </w:rPr>
  </w:style>
  <w:style w:type="paragraph" w:customStyle="1" w:styleId="rvps59">
    <w:name w:val="rvps59"/>
    <w:basedOn w:val="a2"/>
    <w:uiPriority w:val="99"/>
    <w:qFormat/>
    <w:rsid w:val="000E2F7A"/>
    <w:pPr>
      <w:widowControl/>
      <w:adjustRightInd/>
      <w:spacing w:before="280" w:after="280"/>
      <w:ind w:firstLine="0"/>
      <w:jc w:val="left"/>
      <w:textAlignment w:val="auto"/>
    </w:pPr>
    <w:rPr>
      <w:rFonts w:ascii="Times New Roman" w:eastAsia="Times New Roman" w:hAnsi="Times New Roman"/>
      <w:spacing w:val="0"/>
      <w:sz w:val="24"/>
      <w:szCs w:val="24"/>
      <w:lang w:eastAsia="ar-SA"/>
    </w:rPr>
  </w:style>
  <w:style w:type="table" w:customStyle="1" w:styleId="114">
    <w:name w:val="Сетка таблицы11"/>
    <w:basedOn w:val="a4"/>
    <w:next w:val="aff0"/>
    <w:uiPriority w:val="59"/>
    <w:rsid w:val="000E2F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8">
    <w:name w:val="Нет списка21"/>
    <w:next w:val="a5"/>
    <w:uiPriority w:val="99"/>
    <w:semiHidden/>
    <w:unhideWhenUsed/>
    <w:rsid w:val="000E2F7A"/>
  </w:style>
  <w:style w:type="character" w:customStyle="1" w:styleId="affffffff3">
    <w:name w:val="Без интервала Знак"/>
    <w:basedOn w:val="a3"/>
    <w:link w:val="affffffff2"/>
    <w:uiPriority w:val="1"/>
    <w:rsid w:val="000E2F7A"/>
    <w:rPr>
      <w:rFonts w:eastAsia="Arial"/>
      <w:sz w:val="24"/>
      <w:szCs w:val="24"/>
      <w:lang w:eastAsia="ar-SA"/>
    </w:rPr>
  </w:style>
  <w:style w:type="table" w:customStyle="1" w:styleId="1110">
    <w:name w:val="Сетка таблицы111"/>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Нормальный (таблица)"/>
    <w:basedOn w:val="a2"/>
    <w:next w:val="a2"/>
    <w:uiPriority w:val="99"/>
    <w:qFormat/>
    <w:rsid w:val="000E2F7A"/>
    <w:pPr>
      <w:autoSpaceDE w:val="0"/>
      <w:autoSpaceDN w:val="0"/>
      <w:spacing w:before="0" w:after="0"/>
      <w:ind w:firstLine="0"/>
      <w:textAlignment w:val="auto"/>
    </w:pPr>
    <w:rPr>
      <w:rFonts w:eastAsia="Times New Roman" w:cs="Arial"/>
      <w:spacing w:val="0"/>
      <w:sz w:val="24"/>
      <w:szCs w:val="24"/>
      <w:lang w:eastAsia="ru-RU"/>
    </w:rPr>
  </w:style>
  <w:style w:type="character" w:customStyle="1" w:styleId="219">
    <w:name w:val="Основной текст с отступом 2 Знак1"/>
    <w:basedOn w:val="a3"/>
    <w:uiPriority w:val="99"/>
    <w:semiHidden/>
    <w:rsid w:val="000E2F7A"/>
    <w:rPr>
      <w:rFonts w:ascii="Times New Roman" w:eastAsia="Times New Roman" w:hAnsi="Times New Roman" w:cs="Times New Roman"/>
    </w:rPr>
  </w:style>
  <w:style w:type="paragraph" w:customStyle="1" w:styleId="font7">
    <w:name w:val="font7"/>
    <w:basedOn w:val="a2"/>
    <w:uiPriority w:val="99"/>
    <w:qFormat/>
    <w:rsid w:val="000E2F7A"/>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font8">
    <w:name w:val="font8"/>
    <w:basedOn w:val="a2"/>
    <w:uiPriority w:val="99"/>
    <w:qFormat/>
    <w:rsid w:val="000E2F7A"/>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table" w:customStyle="1" w:styleId="3d">
    <w:name w:val="Сетка таблицы3"/>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ff0"/>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4"/>
    <w:next w:val="aff0"/>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5"/>
    <w:uiPriority w:val="99"/>
    <w:semiHidden/>
    <w:unhideWhenUsed/>
    <w:rsid w:val="000E2F7A"/>
  </w:style>
  <w:style w:type="table" w:customStyle="1" w:styleId="73">
    <w:name w:val="Сетка таблицы7"/>
    <w:basedOn w:val="a4"/>
    <w:next w:val="aff0"/>
    <w:uiPriority w:val="59"/>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5"/>
    <w:uiPriority w:val="99"/>
    <w:semiHidden/>
    <w:unhideWhenUsed/>
    <w:rsid w:val="000E2F7A"/>
  </w:style>
  <w:style w:type="paragraph" w:customStyle="1" w:styleId="xl106">
    <w:name w:val="xl106"/>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07">
    <w:name w:val="xl107"/>
    <w:basedOn w:val="a2"/>
    <w:uiPriority w:val="99"/>
    <w:qFormat/>
    <w:rsid w:val="000E2F7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08">
    <w:name w:val="xl108"/>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09">
    <w:name w:val="xl109"/>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0">
    <w:name w:val="xl110"/>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11">
    <w:name w:val="xl111"/>
    <w:basedOn w:val="a2"/>
    <w:uiPriority w:val="99"/>
    <w:qFormat/>
    <w:rsid w:val="000E2F7A"/>
    <w:pPr>
      <w:widowControl/>
      <w:pBdr>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2">
    <w:name w:val="xl112"/>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13">
    <w:name w:val="xl113"/>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14">
    <w:name w:val="xl114"/>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15">
    <w:name w:val="xl115"/>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16">
    <w:name w:val="xl116"/>
    <w:basedOn w:val="a2"/>
    <w:uiPriority w:val="99"/>
    <w:qFormat/>
    <w:rsid w:val="000E2F7A"/>
    <w:pPr>
      <w:widowControl/>
      <w:pBdr>
        <w:left w:val="single" w:sz="4" w:space="0" w:color="auto"/>
        <w:right w:val="single" w:sz="4" w:space="0" w:color="auto"/>
      </w:pBdr>
      <w:shd w:val="clear" w:color="000000" w:fill="00FFFF"/>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7">
    <w:name w:val="xl117"/>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8">
    <w:name w:val="xl118"/>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19">
    <w:name w:val="xl11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20">
    <w:name w:val="xl120"/>
    <w:basedOn w:val="a2"/>
    <w:uiPriority w:val="99"/>
    <w:qFormat/>
    <w:rsid w:val="000E2F7A"/>
    <w:pPr>
      <w:widowControl/>
      <w:pBdr>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1">
    <w:name w:val="xl121"/>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22">
    <w:name w:val="xl122"/>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23">
    <w:name w:val="xl123"/>
    <w:basedOn w:val="a2"/>
    <w:uiPriority w:val="99"/>
    <w:qFormat/>
    <w:rsid w:val="000E2F7A"/>
    <w:pPr>
      <w:widowControl/>
      <w:pBdr>
        <w:top w:val="single" w:sz="8"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4">
    <w:name w:val="xl124"/>
    <w:basedOn w:val="a2"/>
    <w:uiPriority w:val="99"/>
    <w:qFormat/>
    <w:rsid w:val="000E2F7A"/>
    <w:pPr>
      <w:widowControl/>
      <w:pBdr>
        <w:top w:val="single" w:sz="8" w:space="0" w:color="auto"/>
        <w:left w:val="single" w:sz="8" w:space="0" w:color="auto"/>
        <w:bottom w:val="single" w:sz="8" w:space="0" w:color="auto"/>
        <w:right w:val="single" w:sz="4" w:space="0" w:color="auto"/>
      </w:pBdr>
      <w:shd w:val="clear" w:color="000000" w:fill="FF99CC"/>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5">
    <w:name w:val="xl125"/>
    <w:basedOn w:val="a2"/>
    <w:uiPriority w:val="99"/>
    <w:qFormat/>
    <w:rsid w:val="000E2F7A"/>
    <w:pPr>
      <w:widowControl/>
      <w:pBdr>
        <w:left w:val="single" w:sz="4" w:space="0" w:color="auto"/>
        <w:bottom w:val="single" w:sz="4" w:space="0" w:color="auto"/>
        <w:right w:val="single" w:sz="4" w:space="0" w:color="auto"/>
      </w:pBdr>
      <w:shd w:val="clear" w:color="000000" w:fill="FF99CC"/>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26">
    <w:name w:val="xl126"/>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7">
    <w:name w:val="xl127"/>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8">
    <w:name w:val="xl128"/>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9">
    <w:name w:val="xl12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30">
    <w:name w:val="xl130"/>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1">
    <w:name w:val="xl131"/>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32">
    <w:name w:val="xl132"/>
    <w:basedOn w:val="a2"/>
    <w:uiPriority w:val="99"/>
    <w:qFormat/>
    <w:rsid w:val="000E2F7A"/>
    <w:pPr>
      <w:widowControl/>
      <w:pBdr>
        <w:top w:val="single" w:sz="8" w:space="0" w:color="auto"/>
        <w:bottom w:val="single" w:sz="8"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3">
    <w:name w:val="xl133"/>
    <w:basedOn w:val="a2"/>
    <w:uiPriority w:val="99"/>
    <w:qFormat/>
    <w:rsid w:val="000E2F7A"/>
    <w:pPr>
      <w:widowControl/>
      <w:pBdr>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4">
    <w:name w:val="xl134"/>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35">
    <w:name w:val="xl135"/>
    <w:basedOn w:val="a2"/>
    <w:uiPriority w:val="99"/>
    <w:qFormat/>
    <w:rsid w:val="000E2F7A"/>
    <w:pPr>
      <w:widowControl/>
      <w:pBdr>
        <w:left w:val="single" w:sz="4" w:space="0" w:color="auto"/>
        <w:bottom w:val="single" w:sz="4" w:space="0" w:color="auto"/>
        <w:right w:val="single" w:sz="4" w:space="0" w:color="auto"/>
      </w:pBdr>
      <w:shd w:val="clear" w:color="000000" w:fill="FF99CC"/>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6">
    <w:name w:val="xl136"/>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7">
    <w:name w:val="xl137"/>
    <w:basedOn w:val="a2"/>
    <w:uiPriority w:val="99"/>
    <w:qFormat/>
    <w:rsid w:val="000E2F7A"/>
    <w:pPr>
      <w:widowControl/>
      <w:pBdr>
        <w:top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8">
    <w:name w:val="xl138"/>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18"/>
      <w:szCs w:val="18"/>
      <w:lang w:eastAsia="ru-RU"/>
    </w:rPr>
  </w:style>
  <w:style w:type="paragraph" w:customStyle="1" w:styleId="xl139">
    <w:name w:val="xl139"/>
    <w:basedOn w:val="a2"/>
    <w:uiPriority w:val="99"/>
    <w:qFormat/>
    <w:rsid w:val="000E2F7A"/>
    <w:pPr>
      <w:widowControl/>
      <w:adjustRightInd/>
      <w:spacing w:before="100" w:beforeAutospacing="1" w:after="100" w:afterAutospacing="1"/>
      <w:ind w:firstLine="0"/>
      <w:jc w:val="left"/>
      <w:textAlignment w:val="auto"/>
    </w:pPr>
    <w:rPr>
      <w:rFonts w:ascii="Arial CYR" w:eastAsia="Times New Roman" w:hAnsi="Arial CYR"/>
      <w:b/>
      <w:bCs/>
      <w:i/>
      <w:iCs/>
      <w:spacing w:val="0"/>
      <w:sz w:val="24"/>
      <w:szCs w:val="24"/>
      <w:lang w:eastAsia="ru-RU"/>
    </w:rPr>
  </w:style>
  <w:style w:type="paragraph" w:customStyle="1" w:styleId="xl140">
    <w:name w:val="xl140"/>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41">
    <w:name w:val="xl14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42">
    <w:name w:val="xl142"/>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i/>
      <w:iCs/>
      <w:spacing w:val="0"/>
      <w:sz w:val="24"/>
      <w:szCs w:val="24"/>
      <w:lang w:eastAsia="ru-RU"/>
    </w:rPr>
  </w:style>
  <w:style w:type="paragraph" w:customStyle="1" w:styleId="xl143">
    <w:name w:val="xl143"/>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44">
    <w:name w:val="xl144"/>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5">
    <w:name w:val="xl145"/>
    <w:basedOn w:val="a2"/>
    <w:uiPriority w:val="99"/>
    <w:qFormat/>
    <w:rsid w:val="000E2F7A"/>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6">
    <w:name w:val="xl146"/>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47">
    <w:name w:val="xl147"/>
    <w:basedOn w:val="a2"/>
    <w:uiPriority w:val="99"/>
    <w:qFormat/>
    <w:rsid w:val="000E2F7A"/>
    <w:pPr>
      <w:widowControl/>
      <w:pBdr>
        <w:top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48">
    <w:name w:val="xl148"/>
    <w:basedOn w:val="a2"/>
    <w:uiPriority w:val="99"/>
    <w:qFormat/>
    <w:rsid w:val="000E2F7A"/>
    <w:pPr>
      <w:widowControl/>
      <w:pBdr>
        <w:top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9">
    <w:name w:val="xl149"/>
    <w:basedOn w:val="a2"/>
    <w:uiPriority w:val="99"/>
    <w:qFormat/>
    <w:rsid w:val="000E2F7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8"/>
      <w:szCs w:val="18"/>
      <w:lang w:eastAsia="ru-RU"/>
    </w:rPr>
  </w:style>
  <w:style w:type="paragraph" w:customStyle="1" w:styleId="xl150">
    <w:name w:val="xl150"/>
    <w:basedOn w:val="a2"/>
    <w:uiPriority w:val="99"/>
    <w:qFormat/>
    <w:rsid w:val="000E2F7A"/>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51">
    <w:name w:val="xl151"/>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2">
    <w:name w:val="xl152"/>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3">
    <w:name w:val="xl153"/>
    <w:basedOn w:val="a2"/>
    <w:uiPriority w:val="99"/>
    <w:qFormat/>
    <w:rsid w:val="000E2F7A"/>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4">
    <w:name w:val="xl154"/>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5">
    <w:name w:val="xl155"/>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6">
    <w:name w:val="xl156"/>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7">
    <w:name w:val="xl157"/>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8">
    <w:name w:val="xl158"/>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59">
    <w:name w:val="xl159"/>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60">
    <w:name w:val="xl160"/>
    <w:basedOn w:val="a2"/>
    <w:uiPriority w:val="99"/>
    <w:qFormat/>
    <w:rsid w:val="000E2F7A"/>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61">
    <w:name w:val="xl161"/>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16"/>
      <w:szCs w:val="16"/>
      <w:lang w:eastAsia="ru-RU"/>
    </w:rPr>
  </w:style>
  <w:style w:type="paragraph" w:customStyle="1" w:styleId="xl162">
    <w:name w:val="xl162"/>
    <w:basedOn w:val="a2"/>
    <w:uiPriority w:val="99"/>
    <w:qFormat/>
    <w:rsid w:val="000E2F7A"/>
    <w:pPr>
      <w:widowControl/>
      <w:pBdr>
        <w:top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63">
    <w:name w:val="xl163"/>
    <w:basedOn w:val="a2"/>
    <w:uiPriority w:val="99"/>
    <w:qFormat/>
    <w:rsid w:val="000E2F7A"/>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64">
    <w:name w:val="xl164"/>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ascii="Arial CYR" w:eastAsia="Times New Roman" w:hAnsi="Arial CYR"/>
      <w:b/>
      <w:bCs/>
      <w:i/>
      <w:iCs/>
      <w:spacing w:val="0"/>
      <w:sz w:val="24"/>
      <w:szCs w:val="24"/>
      <w:lang w:eastAsia="ru-RU"/>
    </w:rPr>
  </w:style>
  <w:style w:type="paragraph" w:customStyle="1" w:styleId="xl165">
    <w:name w:val="xl165"/>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left"/>
      <w:textAlignment w:val="center"/>
    </w:pPr>
    <w:rPr>
      <w:rFonts w:ascii="Arial CYR" w:eastAsia="Times New Roman" w:hAnsi="Arial CYR"/>
      <w:b/>
      <w:bCs/>
      <w:i/>
      <w:iCs/>
      <w:spacing w:val="0"/>
      <w:sz w:val="24"/>
      <w:szCs w:val="24"/>
      <w:lang w:eastAsia="ru-RU"/>
    </w:rPr>
  </w:style>
  <w:style w:type="paragraph" w:customStyle="1" w:styleId="1fff">
    <w:name w:val="Обычный1"/>
    <w:uiPriority w:val="99"/>
    <w:qFormat/>
    <w:rsid w:val="000E2F7A"/>
    <w:pPr>
      <w:snapToGrid w:val="0"/>
      <w:ind w:firstLine="851"/>
      <w:jc w:val="both"/>
    </w:pPr>
    <w:rPr>
      <w:sz w:val="24"/>
    </w:rPr>
  </w:style>
  <w:style w:type="paragraph" w:customStyle="1" w:styleId="140">
    <w:name w:val="14"/>
    <w:basedOn w:val="S0"/>
    <w:link w:val="141"/>
    <w:qFormat/>
    <w:rsid w:val="000E2F7A"/>
    <w:rPr>
      <w:sz w:val="28"/>
      <w:szCs w:val="28"/>
    </w:rPr>
  </w:style>
  <w:style w:type="character" w:customStyle="1" w:styleId="141">
    <w:name w:val="14 Знак"/>
    <w:basedOn w:val="S"/>
    <w:link w:val="140"/>
    <w:rsid w:val="000E2F7A"/>
    <w:rPr>
      <w:rFonts w:ascii="Arial" w:eastAsia="Microsoft YaHei" w:hAnsi="Arial" w:cs="Arial"/>
      <w:sz w:val="28"/>
      <w:szCs w:val="28"/>
    </w:rPr>
  </w:style>
  <w:style w:type="paragraph" w:customStyle="1" w:styleId="xl747">
    <w:name w:val="xl747"/>
    <w:basedOn w:val="a2"/>
    <w:uiPriority w:val="39"/>
    <w:qFormat/>
    <w:rsid w:val="000E2F7A"/>
    <w:pPr>
      <w:widowControl/>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748">
    <w:name w:val="xl748"/>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49">
    <w:name w:val="xl749"/>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8"/>
      <w:szCs w:val="28"/>
      <w:lang w:eastAsia="ru-RU"/>
    </w:rPr>
  </w:style>
  <w:style w:type="paragraph" w:customStyle="1" w:styleId="xl750">
    <w:name w:val="xl750"/>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8"/>
      <w:szCs w:val="28"/>
      <w:lang w:eastAsia="ru-RU"/>
    </w:rPr>
  </w:style>
  <w:style w:type="paragraph" w:customStyle="1" w:styleId="xl751">
    <w:name w:val="xl751"/>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52">
    <w:name w:val="xl75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53">
    <w:name w:val="xl753"/>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54">
    <w:name w:val="xl754"/>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8"/>
      <w:szCs w:val="28"/>
      <w:lang w:eastAsia="ru-RU"/>
    </w:rPr>
  </w:style>
  <w:style w:type="paragraph" w:customStyle="1" w:styleId="xl755">
    <w:name w:val="xl755"/>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8"/>
      <w:szCs w:val="28"/>
      <w:lang w:eastAsia="ru-RU"/>
    </w:rPr>
  </w:style>
  <w:style w:type="paragraph" w:customStyle="1" w:styleId="xl756">
    <w:name w:val="xl756"/>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57">
    <w:name w:val="xl757"/>
    <w:basedOn w:val="a2"/>
    <w:uiPriority w:val="3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58">
    <w:name w:val="xl758"/>
    <w:basedOn w:val="a2"/>
    <w:uiPriority w:val="39"/>
    <w:qFormat/>
    <w:rsid w:val="000E2F7A"/>
    <w:pPr>
      <w:widowControl/>
      <w:pBdr>
        <w:top w:val="single" w:sz="4" w:space="0" w:color="auto"/>
        <w:left w:val="single" w:sz="4" w:space="0" w:color="auto"/>
        <w:bottom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59">
    <w:name w:val="xl759"/>
    <w:basedOn w:val="a2"/>
    <w:uiPriority w:val="39"/>
    <w:qFormat/>
    <w:rsid w:val="000E2F7A"/>
    <w:pPr>
      <w:widowControl/>
      <w:pBdr>
        <w:top w:val="single" w:sz="4" w:space="0" w:color="auto"/>
        <w:bottom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0">
    <w:name w:val="xl760"/>
    <w:basedOn w:val="a2"/>
    <w:uiPriority w:val="39"/>
    <w:qFormat/>
    <w:rsid w:val="000E2F7A"/>
    <w:pPr>
      <w:widowControl/>
      <w:pBdr>
        <w:top w:val="single" w:sz="4" w:space="0" w:color="auto"/>
        <w:bottom w:val="single" w:sz="4" w:space="0" w:color="auto"/>
        <w:right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1">
    <w:name w:val="xl761"/>
    <w:basedOn w:val="a2"/>
    <w:uiPriority w:val="39"/>
    <w:qFormat/>
    <w:rsid w:val="000E2F7A"/>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2">
    <w:name w:val="xl76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3">
    <w:name w:val="xl763"/>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4">
    <w:name w:val="xl764"/>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5">
    <w:name w:val="xl765"/>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6">
    <w:name w:val="xl766"/>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7">
    <w:name w:val="xl767"/>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8">
    <w:name w:val="xl768"/>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9">
    <w:name w:val="xl769"/>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70">
    <w:name w:val="xl770"/>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8"/>
      <w:szCs w:val="28"/>
      <w:lang w:eastAsia="ru-RU"/>
    </w:rPr>
  </w:style>
  <w:style w:type="paragraph" w:customStyle="1" w:styleId="xl771">
    <w:name w:val="xl771"/>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772">
    <w:name w:val="xl77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3">
    <w:name w:val="xl773"/>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4">
    <w:name w:val="xl774"/>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5">
    <w:name w:val="xl775"/>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76">
    <w:name w:val="xl776"/>
    <w:basedOn w:val="a2"/>
    <w:uiPriority w:val="3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77">
    <w:name w:val="xl777"/>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78">
    <w:name w:val="xl778"/>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79">
    <w:name w:val="xl779"/>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80">
    <w:name w:val="xl780"/>
    <w:basedOn w:val="a2"/>
    <w:uiPriority w:val="3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81">
    <w:name w:val="xl781"/>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166">
    <w:name w:val="xl166"/>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B7DEE8"/>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67">
    <w:name w:val="xl167"/>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DCE6F1"/>
      <w:adjustRightInd/>
      <w:spacing w:before="100" w:beforeAutospacing="1" w:after="100" w:afterAutospacing="1"/>
      <w:ind w:firstLine="0"/>
      <w:jc w:val="left"/>
      <w:textAlignment w:val="top"/>
    </w:pPr>
    <w:rPr>
      <w:rFonts w:ascii="Times New Roman" w:eastAsia="Times New Roman" w:hAnsi="Times New Roman"/>
      <w:spacing w:val="0"/>
      <w:sz w:val="24"/>
      <w:szCs w:val="24"/>
      <w:lang w:eastAsia="ru-RU"/>
    </w:rPr>
  </w:style>
  <w:style w:type="paragraph" w:customStyle="1" w:styleId="xl168">
    <w:name w:val="xl168"/>
    <w:basedOn w:val="a2"/>
    <w:uiPriority w:val="39"/>
    <w:qFormat/>
    <w:rsid w:val="000E2F7A"/>
    <w:pPr>
      <w:widowControl/>
      <w:shd w:val="clear" w:color="000000" w:fill="FF00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69">
    <w:name w:val="xl169"/>
    <w:basedOn w:val="a2"/>
    <w:uiPriority w:val="39"/>
    <w:qFormat/>
    <w:rsid w:val="000E2F7A"/>
    <w:pPr>
      <w:widowControl/>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70">
    <w:name w:val="xl170"/>
    <w:basedOn w:val="a2"/>
    <w:uiPriority w:val="39"/>
    <w:qFormat/>
    <w:rsid w:val="000E2F7A"/>
    <w:pPr>
      <w:widowControl/>
      <w:pBdr>
        <w:top w:val="single" w:sz="4" w:space="0" w:color="auto"/>
        <w:left w:val="single" w:sz="8" w:space="0" w:color="auto"/>
        <w:right w:val="single" w:sz="4" w:space="0" w:color="auto"/>
      </w:pBdr>
      <w:shd w:val="clear" w:color="000000" w:fill="FFFF00"/>
      <w:adjustRightInd/>
      <w:spacing w:before="100" w:beforeAutospacing="1" w:after="100" w:afterAutospacing="1"/>
      <w:ind w:firstLine="0"/>
      <w:jc w:val="center"/>
      <w:textAlignment w:val="center"/>
    </w:pPr>
    <w:rPr>
      <w:rFonts w:ascii="Calibri" w:eastAsia="Times New Roman" w:hAnsi="Calibri" w:cs="Calibri"/>
      <w:color w:val="000000"/>
      <w:spacing w:val="0"/>
      <w:lang w:eastAsia="ru-RU"/>
    </w:rPr>
  </w:style>
  <w:style w:type="paragraph" w:customStyle="1" w:styleId="xl171">
    <w:name w:val="xl171"/>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72">
    <w:name w:val="xl172"/>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73">
    <w:name w:val="xl173"/>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74">
    <w:name w:val="xl174"/>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5">
    <w:name w:val="xl175"/>
    <w:basedOn w:val="a2"/>
    <w:uiPriority w:val="39"/>
    <w:qFormat/>
    <w:rsid w:val="000E2F7A"/>
    <w:pPr>
      <w:widowControl/>
      <w:pBdr>
        <w:top w:val="single" w:sz="4" w:space="0" w:color="auto"/>
        <w:left w:val="single" w:sz="4"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6">
    <w:name w:val="xl176"/>
    <w:basedOn w:val="a2"/>
    <w:uiPriority w:val="39"/>
    <w:qFormat/>
    <w:rsid w:val="000E2F7A"/>
    <w:pPr>
      <w:widowControl/>
      <w:pBdr>
        <w:top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7">
    <w:name w:val="xl177"/>
    <w:basedOn w:val="a2"/>
    <w:uiPriority w:val="39"/>
    <w:qFormat/>
    <w:rsid w:val="000E2F7A"/>
    <w:pPr>
      <w:widowControl/>
      <w:pBdr>
        <w:top w:val="single" w:sz="8" w:space="0" w:color="auto"/>
        <w:lef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78">
    <w:name w:val="xl178"/>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79">
    <w:name w:val="xl179"/>
    <w:basedOn w:val="a2"/>
    <w:uiPriority w:val="39"/>
    <w:qFormat/>
    <w:rsid w:val="000E2F7A"/>
    <w:pPr>
      <w:widowControl/>
      <w:pBdr>
        <w:top w:val="single" w:sz="8"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80">
    <w:name w:val="xl180"/>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1">
    <w:name w:val="xl181"/>
    <w:basedOn w:val="a2"/>
    <w:uiPriority w:val="39"/>
    <w:qFormat/>
    <w:rsid w:val="000E2F7A"/>
    <w:pPr>
      <w:widowControl/>
      <w:pBdr>
        <w:top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82">
    <w:name w:val="xl182"/>
    <w:basedOn w:val="a2"/>
    <w:uiPriority w:val="39"/>
    <w:qFormat/>
    <w:rsid w:val="000E2F7A"/>
    <w:pPr>
      <w:widowControl/>
      <w:pBdr>
        <w:lef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3">
    <w:name w:val="xl183"/>
    <w:basedOn w:val="a2"/>
    <w:uiPriority w:val="39"/>
    <w:qFormat/>
    <w:rsid w:val="000E2F7A"/>
    <w:pPr>
      <w:widowControl/>
      <w:pBdr>
        <w:left w:val="single" w:sz="8" w:space="0" w:color="auto"/>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4">
    <w:name w:val="xl184"/>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center"/>
      <w:textAlignment w:val="center"/>
    </w:pPr>
    <w:rPr>
      <w:rFonts w:ascii="Calibri" w:eastAsia="Times New Roman" w:hAnsi="Calibri" w:cs="Calibri"/>
      <w:color w:val="000000"/>
      <w:spacing w:val="0"/>
      <w:lang w:eastAsia="ru-RU"/>
    </w:rPr>
  </w:style>
  <w:style w:type="paragraph" w:customStyle="1" w:styleId="xl185">
    <w:name w:val="xl185"/>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6">
    <w:name w:val="xl186"/>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87">
    <w:name w:val="xl187"/>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8">
    <w:name w:val="xl188"/>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9">
    <w:name w:val="xl189"/>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0">
    <w:name w:val="xl190"/>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1">
    <w:name w:val="xl191"/>
    <w:basedOn w:val="a2"/>
    <w:uiPriority w:val="39"/>
    <w:qFormat/>
    <w:rsid w:val="000E2F7A"/>
    <w:pPr>
      <w:widowControl/>
      <w:shd w:val="clear" w:color="000000" w:fill="FF000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92">
    <w:name w:val="xl192"/>
    <w:basedOn w:val="a2"/>
    <w:uiPriority w:val="39"/>
    <w:qFormat/>
    <w:rsid w:val="000E2F7A"/>
    <w:pPr>
      <w:widowControl/>
      <w:pBdr>
        <w:top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93">
    <w:name w:val="xl193"/>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94">
    <w:name w:val="xl194"/>
    <w:basedOn w:val="a2"/>
    <w:uiPriority w:val="39"/>
    <w:qFormat/>
    <w:rsid w:val="000E2F7A"/>
    <w:pPr>
      <w:widowControl/>
      <w:pBdr>
        <w:top w:val="single" w:sz="8" w:space="0" w:color="auto"/>
        <w:right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95">
    <w:name w:val="xl195"/>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96">
    <w:name w:val="xl196"/>
    <w:basedOn w:val="a2"/>
    <w:uiPriority w:val="39"/>
    <w:qFormat/>
    <w:rsid w:val="000E2F7A"/>
    <w:pPr>
      <w:widowControl/>
      <w:pBdr>
        <w:left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97">
    <w:name w:val="xl197"/>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8">
    <w:name w:val="xl198"/>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99">
    <w:name w:val="xl199"/>
    <w:basedOn w:val="a2"/>
    <w:uiPriority w:val="39"/>
    <w:qFormat/>
    <w:rsid w:val="000E2F7A"/>
    <w:pPr>
      <w:widowControl/>
      <w:pBdr>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0">
    <w:name w:val="xl200"/>
    <w:basedOn w:val="a2"/>
    <w:uiPriority w:val="39"/>
    <w:qFormat/>
    <w:rsid w:val="000E2F7A"/>
    <w:pPr>
      <w:widowControl/>
      <w:pBdr>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01">
    <w:name w:val="xl201"/>
    <w:basedOn w:val="a2"/>
    <w:uiPriority w:val="39"/>
    <w:qFormat/>
    <w:rsid w:val="000E2F7A"/>
    <w:pPr>
      <w:widowControl/>
      <w:pBdr>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02">
    <w:name w:val="xl202"/>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03">
    <w:name w:val="xl203"/>
    <w:basedOn w:val="a2"/>
    <w:uiPriority w:val="39"/>
    <w:qFormat/>
    <w:rsid w:val="000E2F7A"/>
    <w:pPr>
      <w:widowControl/>
      <w:pBdr>
        <w:bottom w:val="single" w:sz="8"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4">
    <w:name w:val="xl204"/>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05">
    <w:name w:val="xl205"/>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06">
    <w:name w:val="xl206"/>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7">
    <w:name w:val="xl207"/>
    <w:basedOn w:val="a2"/>
    <w:uiPriority w:val="39"/>
    <w:qFormat/>
    <w:rsid w:val="000E2F7A"/>
    <w:pPr>
      <w:widowControl/>
      <w:pBdr>
        <w:right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08">
    <w:name w:val="xl208"/>
    <w:basedOn w:val="a2"/>
    <w:uiPriority w:val="39"/>
    <w:qFormat/>
    <w:rsid w:val="000E2F7A"/>
    <w:pPr>
      <w:widowControl/>
      <w:pBdr>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09">
    <w:name w:val="xl209"/>
    <w:basedOn w:val="a2"/>
    <w:uiPriority w:val="39"/>
    <w:qFormat/>
    <w:rsid w:val="000E2F7A"/>
    <w:pPr>
      <w:widowControl/>
      <w:pBdr>
        <w:top w:val="single" w:sz="4" w:space="0" w:color="000000"/>
        <w:left w:val="single" w:sz="4" w:space="0" w:color="000000"/>
        <w:bottom w:val="single" w:sz="4" w:space="0" w:color="000000"/>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10">
    <w:name w:val="xl210"/>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11">
    <w:name w:val="xl211"/>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12">
    <w:name w:val="xl212"/>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13">
    <w:name w:val="xl213"/>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i/>
      <w:iCs/>
      <w:color w:val="000000"/>
      <w:spacing w:val="0"/>
      <w:sz w:val="24"/>
      <w:szCs w:val="24"/>
      <w:lang w:eastAsia="ru-RU"/>
    </w:rPr>
  </w:style>
  <w:style w:type="paragraph" w:customStyle="1" w:styleId="xl214">
    <w:name w:val="xl214"/>
    <w:basedOn w:val="a2"/>
    <w:uiPriority w:val="39"/>
    <w:qFormat/>
    <w:rsid w:val="000E2F7A"/>
    <w:pPr>
      <w:widowControl/>
      <w:pBdr>
        <w:top w:val="single" w:sz="4" w:space="0" w:color="C0C0C0"/>
        <w:left w:val="single" w:sz="4" w:space="0" w:color="C0C0C0"/>
        <w:bottom w:val="single" w:sz="4" w:space="0" w:color="C0C0C0"/>
        <w:right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15">
    <w:name w:val="xl215"/>
    <w:basedOn w:val="a2"/>
    <w:uiPriority w:val="39"/>
    <w:qFormat/>
    <w:rsid w:val="000E2F7A"/>
    <w:pPr>
      <w:widowControl/>
      <w:pBdr>
        <w:top w:val="single" w:sz="4" w:space="0" w:color="C0C0C0"/>
        <w:left w:val="single" w:sz="4" w:space="0" w:color="C0C0C0"/>
        <w:bottom w:val="single" w:sz="4" w:space="0" w:color="C0C0C0"/>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16">
    <w:name w:val="xl216"/>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17">
    <w:name w:val="xl217"/>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18">
    <w:name w:val="xl218"/>
    <w:basedOn w:val="a2"/>
    <w:uiPriority w:val="39"/>
    <w:qFormat/>
    <w:rsid w:val="000E2F7A"/>
    <w:pPr>
      <w:widowControl/>
      <w:pBdr>
        <w:top w:val="single" w:sz="4" w:space="0" w:color="C0C0C0"/>
        <w:left w:val="single" w:sz="4" w:space="0" w:color="C0C0C0"/>
        <w:bottom w:val="single" w:sz="8"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19">
    <w:name w:val="xl219"/>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C5D9F1"/>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0">
    <w:name w:val="xl220"/>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1">
    <w:name w:val="xl221"/>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2">
    <w:name w:val="xl222"/>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DCE6F1"/>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3">
    <w:name w:val="xl223"/>
    <w:basedOn w:val="a2"/>
    <w:uiPriority w:val="39"/>
    <w:qFormat/>
    <w:rsid w:val="000E2F7A"/>
    <w:pPr>
      <w:widowControl/>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24">
    <w:name w:val="xl224"/>
    <w:basedOn w:val="a2"/>
    <w:uiPriority w:val="39"/>
    <w:qFormat/>
    <w:rsid w:val="000E2F7A"/>
    <w:pPr>
      <w:widowControl/>
      <w:pBdr>
        <w:top w:val="single" w:sz="4" w:space="0" w:color="C0C0C0"/>
        <w:left w:val="single" w:sz="4" w:space="0" w:color="C0C0C0"/>
        <w:bottom w:val="single" w:sz="4" w:space="0" w:color="C0C0C0"/>
        <w:right w:val="single" w:sz="4" w:space="0" w:color="C0C0C0"/>
      </w:pBdr>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25">
    <w:name w:val="xl225"/>
    <w:basedOn w:val="a2"/>
    <w:uiPriority w:val="39"/>
    <w:qFormat/>
    <w:rsid w:val="000E2F7A"/>
    <w:pPr>
      <w:widowControl/>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6">
    <w:name w:val="xl226"/>
    <w:basedOn w:val="a2"/>
    <w:uiPriority w:val="39"/>
    <w:qFormat/>
    <w:rsid w:val="000E2F7A"/>
    <w:pPr>
      <w:widowControl/>
      <w:pBdr>
        <w:top w:val="single" w:sz="4" w:space="0" w:color="C0C0C0"/>
        <w:left w:val="single" w:sz="4" w:space="0" w:color="C0C0C0"/>
        <w:bottom w:val="single" w:sz="4" w:space="0" w:color="C0C0C0"/>
        <w:right w:val="single" w:sz="4" w:space="0" w:color="C0C0C0"/>
      </w:pBdr>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7">
    <w:name w:val="xl227"/>
    <w:basedOn w:val="a2"/>
    <w:uiPriority w:val="39"/>
    <w:qFormat/>
    <w:rsid w:val="000E2F7A"/>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8">
    <w:name w:val="xl228"/>
    <w:basedOn w:val="a2"/>
    <w:uiPriority w:val="3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29">
    <w:name w:val="xl229"/>
    <w:basedOn w:val="a2"/>
    <w:uiPriority w:val="3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0">
    <w:name w:val="xl230"/>
    <w:basedOn w:val="a2"/>
    <w:uiPriority w:val="3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18"/>
      <w:szCs w:val="18"/>
      <w:lang w:eastAsia="ru-RU"/>
    </w:rPr>
  </w:style>
  <w:style w:type="paragraph" w:customStyle="1" w:styleId="xl231">
    <w:name w:val="xl231"/>
    <w:basedOn w:val="a2"/>
    <w:uiPriority w:val="39"/>
    <w:qFormat/>
    <w:rsid w:val="000E2F7A"/>
    <w:pPr>
      <w:widowControl/>
      <w:pBdr>
        <w:left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18"/>
      <w:szCs w:val="18"/>
      <w:lang w:eastAsia="ru-RU"/>
    </w:rPr>
  </w:style>
  <w:style w:type="paragraph" w:customStyle="1" w:styleId="xl232">
    <w:name w:val="xl232"/>
    <w:basedOn w:val="a2"/>
    <w:uiPriority w:val="39"/>
    <w:qFormat/>
    <w:rsid w:val="000E2F7A"/>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3">
    <w:name w:val="xl233"/>
    <w:basedOn w:val="a2"/>
    <w:uiPriority w:val="3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4">
    <w:name w:val="xl234"/>
    <w:basedOn w:val="a2"/>
    <w:uiPriority w:val="3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5">
    <w:name w:val="xl235"/>
    <w:basedOn w:val="a2"/>
    <w:uiPriority w:val="39"/>
    <w:qFormat/>
    <w:rsid w:val="000E2F7A"/>
    <w:pPr>
      <w:widowControl/>
      <w:pBdr>
        <w:top w:val="single" w:sz="8" w:space="0" w:color="auto"/>
        <w:lef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6">
    <w:name w:val="xl236"/>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7">
    <w:name w:val="xl237"/>
    <w:basedOn w:val="a2"/>
    <w:uiPriority w:val="39"/>
    <w:qFormat/>
    <w:rsid w:val="000E2F7A"/>
    <w:pPr>
      <w:widowControl/>
      <w:pBdr>
        <w:lef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8">
    <w:name w:val="xl238"/>
    <w:basedOn w:val="a2"/>
    <w:uiPriority w:val="39"/>
    <w:qFormat/>
    <w:rsid w:val="000E2F7A"/>
    <w:pPr>
      <w:widowControl/>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numbering" w:customStyle="1" w:styleId="4a">
    <w:name w:val="Нет списка4"/>
    <w:next w:val="a5"/>
    <w:uiPriority w:val="99"/>
    <w:semiHidden/>
    <w:unhideWhenUsed/>
    <w:rsid w:val="009F644D"/>
  </w:style>
  <w:style w:type="character" w:customStyle="1" w:styleId="21a">
    <w:name w:val="Заголовок 2 Знак1"/>
    <w:aliases w:val="Знак2 Знак2,Знак2 Знак Знак1"/>
    <w:basedOn w:val="a3"/>
    <w:uiPriority w:val="9"/>
    <w:semiHidden/>
    <w:rsid w:val="009F644D"/>
    <w:rPr>
      <w:rFonts w:ascii="Cambria" w:eastAsia="Times New Roman" w:hAnsi="Cambria" w:cs="Times New Roman" w:hint="default"/>
      <w:b/>
      <w:bCs/>
      <w:color w:val="4F81BD"/>
      <w:sz w:val="26"/>
      <w:szCs w:val="26"/>
      <w:lang w:eastAsia="ru-RU"/>
    </w:rPr>
  </w:style>
  <w:style w:type="character" w:customStyle="1" w:styleId="1fff0">
    <w:name w:val="Текст сноски Знак1"/>
    <w:aliases w:val="Знак6 Знак1"/>
    <w:basedOn w:val="a3"/>
    <w:semiHidden/>
    <w:rsid w:val="009F644D"/>
  </w:style>
  <w:style w:type="character" w:customStyle="1" w:styleId="affffffff6">
    <w:name w:val="Прощание Знак"/>
    <w:basedOn w:val="a3"/>
    <w:link w:val="affffffff7"/>
    <w:locked/>
    <w:rsid w:val="009F644D"/>
    <w:rPr>
      <w:rFonts w:ascii="Arial" w:hAnsi="Arial" w:cs="Arial"/>
      <w:spacing w:val="-5"/>
    </w:rPr>
  </w:style>
  <w:style w:type="character" w:customStyle="1" w:styleId="affffffff8">
    <w:name w:val="Шапка Знак"/>
    <w:basedOn w:val="a3"/>
    <w:link w:val="affffffff9"/>
    <w:semiHidden/>
    <w:locked/>
    <w:rsid w:val="009F644D"/>
    <w:rPr>
      <w:rFonts w:ascii="Arial" w:hAnsi="Arial" w:cs="Arial"/>
      <w:shd w:val="pct20" w:color="auto" w:fill="auto"/>
    </w:rPr>
  </w:style>
  <w:style w:type="character" w:customStyle="1" w:styleId="affffffffa">
    <w:name w:val="Приветствие Знак"/>
    <w:basedOn w:val="a3"/>
    <w:link w:val="affffffffb"/>
    <w:locked/>
    <w:rsid w:val="009F644D"/>
    <w:rPr>
      <w:rFonts w:ascii="Arial" w:hAnsi="Arial" w:cs="Arial"/>
      <w:spacing w:val="-5"/>
    </w:rPr>
  </w:style>
  <w:style w:type="character" w:customStyle="1" w:styleId="affffffffc">
    <w:name w:val="Дата Знак"/>
    <w:basedOn w:val="a3"/>
    <w:link w:val="affffffffd"/>
    <w:locked/>
    <w:rsid w:val="009F644D"/>
    <w:rPr>
      <w:rFonts w:ascii="Arial" w:hAnsi="Arial" w:cs="Arial"/>
      <w:spacing w:val="-5"/>
    </w:rPr>
  </w:style>
  <w:style w:type="character" w:customStyle="1" w:styleId="affffffffe">
    <w:name w:val="Красная строка Знак"/>
    <w:basedOn w:val="affff8"/>
    <w:link w:val="afffffffff"/>
    <w:locked/>
    <w:rsid w:val="009F644D"/>
    <w:rPr>
      <w:sz w:val="24"/>
      <w:szCs w:val="24"/>
      <w:lang w:eastAsia="ar-SA"/>
    </w:rPr>
  </w:style>
  <w:style w:type="character" w:customStyle="1" w:styleId="1fff1">
    <w:name w:val="Основной текст с отступом Знак1"/>
    <w:basedOn w:val="a3"/>
    <w:uiPriority w:val="99"/>
    <w:semiHidden/>
    <w:rsid w:val="009F644D"/>
    <w:rPr>
      <w:sz w:val="24"/>
      <w:szCs w:val="24"/>
    </w:rPr>
  </w:style>
  <w:style w:type="character" w:customStyle="1" w:styleId="2ff0">
    <w:name w:val="Красная строка 2 Знак"/>
    <w:basedOn w:val="afff5"/>
    <w:link w:val="2ff1"/>
    <w:locked/>
    <w:rsid w:val="009F644D"/>
    <w:rPr>
      <w:rFonts w:ascii="Arial" w:eastAsia="Calibri" w:hAnsi="Arial" w:cs="Arial"/>
      <w:spacing w:val="-5"/>
      <w:sz w:val="24"/>
      <w:szCs w:val="24"/>
      <w:lang w:eastAsia="en-US"/>
    </w:rPr>
  </w:style>
  <w:style w:type="character" w:customStyle="1" w:styleId="afffffffff0">
    <w:name w:val="Заголовок записки Знак"/>
    <w:basedOn w:val="a3"/>
    <w:link w:val="afffffffff1"/>
    <w:locked/>
    <w:rsid w:val="009F644D"/>
    <w:rPr>
      <w:rFonts w:ascii="Arial" w:hAnsi="Arial" w:cs="Arial"/>
      <w:spacing w:val="-5"/>
    </w:rPr>
  </w:style>
  <w:style w:type="character" w:customStyle="1" w:styleId="21b">
    <w:name w:val="Основной текст 2 Знак1"/>
    <w:aliases w:val="Знак Знак1"/>
    <w:basedOn w:val="a3"/>
    <w:uiPriority w:val="99"/>
    <w:semiHidden/>
    <w:rsid w:val="009F644D"/>
    <w:rPr>
      <w:sz w:val="24"/>
      <w:szCs w:val="24"/>
    </w:rPr>
  </w:style>
  <w:style w:type="character" w:customStyle="1" w:styleId="ConsNonformat0">
    <w:name w:val="ConsNonformat Знак"/>
    <w:basedOn w:val="a3"/>
    <w:link w:val="ConsNonformat"/>
    <w:locked/>
    <w:rsid w:val="009F644D"/>
    <w:rPr>
      <w:rFonts w:ascii="Courier New" w:eastAsia="Arial" w:hAnsi="Courier New" w:cs="Courier New"/>
      <w:lang w:eastAsia="ar-SA"/>
    </w:rPr>
  </w:style>
  <w:style w:type="character" w:customStyle="1" w:styleId="1fff2">
    <w:name w:val="Подзаголовок Знак1"/>
    <w:basedOn w:val="a3"/>
    <w:uiPriority w:val="11"/>
    <w:rsid w:val="009F644D"/>
    <w:rPr>
      <w:rFonts w:ascii="Cambria" w:eastAsia="Times New Roman" w:hAnsi="Cambria" w:cs="Times New Roman"/>
      <w:i/>
      <w:iCs/>
      <w:color w:val="4F81BD"/>
      <w:spacing w:val="15"/>
      <w:sz w:val="24"/>
      <w:szCs w:val="24"/>
    </w:rPr>
  </w:style>
  <w:style w:type="character" w:customStyle="1" w:styleId="1fff3">
    <w:name w:val="Нижний колонтитул Знак1"/>
    <w:basedOn w:val="a3"/>
    <w:uiPriority w:val="99"/>
    <w:semiHidden/>
    <w:rsid w:val="009F644D"/>
    <w:rPr>
      <w:sz w:val="24"/>
      <w:szCs w:val="24"/>
    </w:rPr>
  </w:style>
  <w:style w:type="character" w:customStyle="1" w:styleId="1fff4">
    <w:name w:val="Верхний колонтитул Знак1"/>
    <w:basedOn w:val="a3"/>
    <w:uiPriority w:val="99"/>
    <w:semiHidden/>
    <w:rsid w:val="009F644D"/>
    <w:rPr>
      <w:sz w:val="24"/>
      <w:szCs w:val="24"/>
    </w:rPr>
  </w:style>
  <w:style w:type="character" w:customStyle="1" w:styleId="afffffffd">
    <w:name w:val="Таблица Знак"/>
    <w:basedOn w:val="a3"/>
    <w:link w:val="afffffffc"/>
    <w:locked/>
    <w:rsid w:val="009F644D"/>
    <w:rPr>
      <w:sz w:val="24"/>
      <w:szCs w:val="24"/>
      <w:lang w:eastAsia="ar-SA"/>
    </w:rPr>
  </w:style>
  <w:style w:type="character" w:customStyle="1" w:styleId="Sa">
    <w:name w:val="S_Таблица Знак"/>
    <w:basedOn w:val="a3"/>
    <w:link w:val="S9"/>
    <w:locked/>
    <w:rsid w:val="009F644D"/>
    <w:rPr>
      <w:sz w:val="24"/>
      <w:szCs w:val="24"/>
      <w:lang w:eastAsia="ar-SA"/>
    </w:rPr>
  </w:style>
  <w:style w:type="paragraph" w:customStyle="1" w:styleId="61">
    <w:name w:val="Заголовок 6.1"/>
    <w:basedOn w:val="22"/>
    <w:uiPriority w:val="99"/>
    <w:qFormat/>
    <w:rsid w:val="009F644D"/>
    <w:pPr>
      <w:numPr>
        <w:numId w:val="21"/>
      </w:numPr>
    </w:pPr>
    <w:rPr>
      <w:rFonts w:eastAsia="Times New Roman"/>
      <w:b w:val="0"/>
      <w:bCs/>
      <w:iCs/>
      <w:spacing w:val="0"/>
      <w:kern w:val="0"/>
      <w:sz w:val="28"/>
      <w:szCs w:val="28"/>
      <w:lang w:eastAsia="ru-RU"/>
    </w:rPr>
  </w:style>
  <w:style w:type="paragraph" w:customStyle="1" w:styleId="2ff2">
    <w:name w:val="Абзац списка2"/>
    <w:basedOn w:val="a2"/>
    <w:uiPriority w:val="99"/>
    <w:qFormat/>
    <w:rsid w:val="009F644D"/>
    <w:pPr>
      <w:widowControl/>
      <w:adjustRightInd/>
      <w:spacing w:before="0" w:after="200" w:line="276" w:lineRule="auto"/>
      <w:ind w:left="720" w:firstLine="0"/>
      <w:contextualSpacing/>
      <w:jc w:val="left"/>
      <w:textAlignment w:val="auto"/>
    </w:pPr>
    <w:rPr>
      <w:rFonts w:ascii="Calibri" w:eastAsia="Times New Roman" w:hAnsi="Calibri"/>
      <w:spacing w:val="0"/>
      <w:lang w:eastAsia="ru-RU"/>
    </w:rPr>
  </w:style>
  <w:style w:type="paragraph" w:customStyle="1" w:styleId="afffffffff2">
    <w:name w:val="Содержание моё"/>
    <w:basedOn w:val="42"/>
    <w:uiPriority w:val="99"/>
    <w:qFormat/>
    <w:rsid w:val="009F644D"/>
    <w:pPr>
      <w:widowControl/>
      <w:adjustRightInd/>
      <w:spacing w:after="100" w:line="276" w:lineRule="auto"/>
      <w:ind w:left="840" w:firstLine="0"/>
      <w:textAlignment w:val="auto"/>
    </w:pPr>
    <w:rPr>
      <w:rFonts w:ascii="Times New Roman" w:eastAsia="Times New Roman" w:hAnsi="Times New Roman" w:cs="Times New Roman"/>
      <w:bCs/>
      <w:spacing w:val="0"/>
      <w:sz w:val="24"/>
      <w:szCs w:val="28"/>
      <w:lang w:eastAsia="ru-RU"/>
    </w:rPr>
  </w:style>
  <w:style w:type="paragraph" w:customStyle="1" w:styleId="Style1">
    <w:name w:val="Style1"/>
    <w:basedOn w:val="a2"/>
    <w:uiPriority w:val="99"/>
    <w:qFormat/>
    <w:rsid w:val="009F644D"/>
    <w:pPr>
      <w:autoSpaceDE w:val="0"/>
      <w:autoSpaceDN w:val="0"/>
      <w:spacing w:before="0" w:after="0"/>
      <w:ind w:firstLine="0"/>
      <w:jc w:val="left"/>
      <w:textAlignment w:val="auto"/>
    </w:pPr>
    <w:rPr>
      <w:rFonts w:ascii="MS Reference Sans Serif" w:eastAsia="Times New Roman" w:hAnsi="MS Reference Sans Serif"/>
      <w:spacing w:val="0"/>
      <w:sz w:val="24"/>
      <w:szCs w:val="24"/>
      <w:lang w:eastAsia="ru-RU"/>
    </w:rPr>
  </w:style>
  <w:style w:type="paragraph" w:customStyle="1" w:styleId="Style3">
    <w:name w:val="Style3"/>
    <w:basedOn w:val="a2"/>
    <w:uiPriority w:val="99"/>
    <w:qFormat/>
    <w:rsid w:val="009F644D"/>
    <w:pPr>
      <w:autoSpaceDE w:val="0"/>
      <w:autoSpaceDN w:val="0"/>
      <w:spacing w:before="0" w:after="0" w:line="197" w:lineRule="exact"/>
      <w:ind w:firstLine="0"/>
      <w:jc w:val="left"/>
      <w:textAlignment w:val="auto"/>
    </w:pPr>
    <w:rPr>
      <w:rFonts w:ascii="MS Reference Sans Serif" w:eastAsia="Times New Roman" w:hAnsi="MS Reference Sans Serif"/>
      <w:spacing w:val="0"/>
      <w:sz w:val="24"/>
      <w:szCs w:val="24"/>
      <w:lang w:eastAsia="ru-RU"/>
    </w:rPr>
  </w:style>
  <w:style w:type="paragraph" w:customStyle="1" w:styleId="1270">
    <w:name w:val="Стиль Слева:  1.27 см Первая строка:  0 см"/>
    <w:basedOn w:val="a2"/>
    <w:autoRedefine/>
    <w:uiPriority w:val="99"/>
    <w:qFormat/>
    <w:rsid w:val="009F644D"/>
    <w:pPr>
      <w:widowControl/>
      <w:tabs>
        <w:tab w:val="left" w:pos="510"/>
      </w:tabs>
      <w:adjustRightInd/>
      <w:spacing w:before="0" w:after="0"/>
      <w:ind w:firstLine="0"/>
      <w:textAlignment w:val="auto"/>
    </w:pPr>
    <w:rPr>
      <w:rFonts w:ascii="Times New Roman" w:eastAsia="Times New Roman" w:hAnsi="Times New Roman"/>
      <w:bCs/>
      <w:spacing w:val="0"/>
      <w:sz w:val="28"/>
      <w:szCs w:val="20"/>
      <w:lang w:eastAsia="ru-RU"/>
    </w:rPr>
  </w:style>
  <w:style w:type="paragraph" w:customStyle="1" w:styleId="Style2">
    <w:name w:val="Style2"/>
    <w:basedOn w:val="a2"/>
    <w:uiPriority w:val="99"/>
    <w:qFormat/>
    <w:rsid w:val="009F644D"/>
    <w:pPr>
      <w:autoSpaceDE w:val="0"/>
      <w:autoSpaceDN w:val="0"/>
      <w:spacing w:before="0" w:after="0"/>
      <w:ind w:firstLine="0"/>
      <w:jc w:val="left"/>
      <w:textAlignment w:val="auto"/>
    </w:pPr>
    <w:rPr>
      <w:rFonts w:ascii="Tahoma" w:eastAsia="Times New Roman" w:hAnsi="Tahoma" w:cs="Tahoma"/>
      <w:spacing w:val="0"/>
      <w:sz w:val="24"/>
      <w:szCs w:val="24"/>
      <w:lang w:eastAsia="ru-RU"/>
    </w:rPr>
  </w:style>
  <w:style w:type="paragraph" w:customStyle="1" w:styleId="-S">
    <w:name w:val="- S_Маркированный"/>
    <w:basedOn w:val="a2"/>
    <w:autoRedefine/>
    <w:uiPriority w:val="39"/>
    <w:qFormat/>
    <w:rsid w:val="009F644D"/>
    <w:pPr>
      <w:widowControl/>
      <w:numPr>
        <w:numId w:val="22"/>
      </w:numPr>
      <w:tabs>
        <w:tab w:val="left" w:pos="993"/>
      </w:tabs>
      <w:adjustRightInd/>
      <w:spacing w:before="0" w:after="0"/>
      <w:ind w:left="0" w:firstLine="709"/>
      <w:textAlignment w:val="auto"/>
    </w:pPr>
    <w:rPr>
      <w:rFonts w:ascii="Times New Roman" w:eastAsia="Times New Roman" w:hAnsi="Times New Roman"/>
      <w:spacing w:val="0"/>
      <w:sz w:val="24"/>
      <w:szCs w:val="24"/>
      <w:lang w:eastAsia="ru-RU"/>
    </w:rPr>
  </w:style>
  <w:style w:type="character" w:customStyle="1" w:styleId="afffffffff3">
    <w:name w:val="Статья Знак"/>
    <w:basedOn w:val="a3"/>
    <w:link w:val="afffffffff4"/>
    <w:semiHidden/>
    <w:locked/>
    <w:rsid w:val="009F644D"/>
    <w:rPr>
      <w:sz w:val="24"/>
      <w:szCs w:val="24"/>
    </w:rPr>
  </w:style>
  <w:style w:type="paragraph" w:customStyle="1" w:styleId="afffffffff4">
    <w:name w:val="Статья"/>
    <w:basedOn w:val="a2"/>
    <w:link w:val="afffffffff3"/>
    <w:semiHidden/>
    <w:qFormat/>
    <w:rsid w:val="009F644D"/>
    <w:pPr>
      <w:widowControl/>
      <w:adjustRightInd/>
      <w:spacing w:before="0" w:after="0"/>
      <w:ind w:firstLine="0"/>
      <w:textAlignment w:val="auto"/>
    </w:pPr>
    <w:rPr>
      <w:rFonts w:ascii="Times New Roman" w:eastAsia="Times New Roman" w:hAnsi="Times New Roman"/>
      <w:spacing w:val="0"/>
      <w:sz w:val="24"/>
      <w:szCs w:val="24"/>
      <w:lang w:eastAsia="ru-RU"/>
    </w:rPr>
  </w:style>
  <w:style w:type="paragraph" w:customStyle="1" w:styleId="1fff5">
    <w:name w:val="текст 1"/>
    <w:basedOn w:val="a2"/>
    <w:next w:val="a2"/>
    <w:uiPriority w:val="99"/>
    <w:semiHidden/>
    <w:qFormat/>
    <w:rsid w:val="009F644D"/>
    <w:pPr>
      <w:widowControl/>
      <w:adjustRightInd/>
      <w:spacing w:before="0" w:after="0"/>
      <w:ind w:firstLine="540"/>
      <w:textAlignment w:val="auto"/>
    </w:pPr>
    <w:rPr>
      <w:rFonts w:ascii="Times New Roman" w:eastAsia="Times New Roman" w:hAnsi="Times New Roman"/>
      <w:spacing w:val="0"/>
      <w:sz w:val="20"/>
      <w:szCs w:val="24"/>
      <w:lang w:eastAsia="ru-RU"/>
    </w:rPr>
  </w:style>
  <w:style w:type="paragraph" w:customStyle="1" w:styleId="afffffffff5">
    <w:name w:val="Заголовок таблици"/>
    <w:basedOn w:val="1fff5"/>
    <w:uiPriority w:val="99"/>
    <w:semiHidden/>
    <w:qFormat/>
    <w:rsid w:val="009F644D"/>
    <w:rPr>
      <w:sz w:val="22"/>
    </w:rPr>
  </w:style>
  <w:style w:type="paragraph" w:customStyle="1" w:styleId="afffffffff6">
    <w:name w:val="Номер таблици"/>
    <w:basedOn w:val="a2"/>
    <w:next w:val="a2"/>
    <w:uiPriority w:val="99"/>
    <w:semiHidden/>
    <w:qFormat/>
    <w:rsid w:val="009F644D"/>
    <w:pPr>
      <w:widowControl/>
      <w:adjustRightInd/>
      <w:spacing w:before="0" w:after="0"/>
      <w:ind w:firstLine="0"/>
      <w:jc w:val="right"/>
      <w:textAlignment w:val="auto"/>
    </w:pPr>
    <w:rPr>
      <w:rFonts w:ascii="Times New Roman" w:eastAsia="Times New Roman" w:hAnsi="Times New Roman"/>
      <w:b/>
      <w:spacing w:val="0"/>
      <w:sz w:val="20"/>
      <w:szCs w:val="24"/>
      <w:lang w:eastAsia="ru-RU"/>
    </w:rPr>
  </w:style>
  <w:style w:type="paragraph" w:customStyle="1" w:styleId="afffffffff7">
    <w:name w:val="Приложение"/>
    <w:basedOn w:val="a2"/>
    <w:next w:val="a2"/>
    <w:uiPriority w:val="99"/>
    <w:semiHidden/>
    <w:qFormat/>
    <w:rsid w:val="009F644D"/>
    <w:pPr>
      <w:widowControl/>
      <w:adjustRightInd/>
      <w:spacing w:before="0" w:after="0"/>
      <w:ind w:firstLine="0"/>
      <w:jc w:val="right"/>
      <w:textAlignment w:val="auto"/>
    </w:pPr>
    <w:rPr>
      <w:rFonts w:ascii="Times New Roman" w:eastAsia="Times New Roman" w:hAnsi="Times New Roman"/>
      <w:spacing w:val="0"/>
      <w:sz w:val="20"/>
      <w:szCs w:val="24"/>
      <w:lang w:eastAsia="ru-RU"/>
    </w:rPr>
  </w:style>
  <w:style w:type="paragraph" w:customStyle="1" w:styleId="afffffffff8">
    <w:name w:val="Обычный по таблице"/>
    <w:basedOn w:val="a2"/>
    <w:uiPriority w:val="99"/>
    <w:semiHidden/>
    <w:qFormat/>
    <w:rsid w:val="009F644D"/>
    <w:pPr>
      <w:widowControl/>
      <w:adjustRightInd/>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xl23">
    <w:name w:val="xl23"/>
    <w:basedOn w:val="a2"/>
    <w:uiPriority w:val="99"/>
    <w:semiHidden/>
    <w:qFormat/>
    <w:rsid w:val="009F644D"/>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1fff6">
    <w:name w:val="Таблица 1 + Обычный"/>
    <w:basedOn w:val="a2"/>
    <w:autoRedefine/>
    <w:uiPriority w:val="99"/>
    <w:qFormat/>
    <w:rsid w:val="009F644D"/>
    <w:pPr>
      <w:widowControl/>
      <w:shd w:val="clear" w:color="auto" w:fill="FFFFFF"/>
      <w:adjustRightInd/>
      <w:spacing w:before="0" w:after="0"/>
      <w:ind w:left="540" w:right="76" w:firstLine="0"/>
      <w:jc w:val="center"/>
      <w:textAlignment w:val="auto"/>
    </w:pPr>
    <w:rPr>
      <w:rFonts w:ascii="Times New Roman" w:eastAsia="Times New Roman" w:hAnsi="Times New Roman"/>
      <w:spacing w:val="2"/>
      <w:sz w:val="24"/>
      <w:szCs w:val="24"/>
      <w:lang w:eastAsia="ru-RU"/>
    </w:rPr>
  </w:style>
  <w:style w:type="paragraph" w:customStyle="1" w:styleId="ConsPlusNonformat">
    <w:name w:val="ConsPlusNonformat"/>
    <w:qFormat/>
    <w:rsid w:val="009F644D"/>
    <w:pPr>
      <w:widowControl w:val="0"/>
      <w:autoSpaceDE w:val="0"/>
      <w:autoSpaceDN w:val="0"/>
      <w:adjustRightInd w:val="0"/>
    </w:pPr>
    <w:rPr>
      <w:rFonts w:ascii="Courier New" w:hAnsi="Courier New" w:cs="Courier New"/>
    </w:rPr>
  </w:style>
  <w:style w:type="paragraph" w:customStyle="1" w:styleId="10">
    <w:name w:val="Рисунок 1 + Обычный"/>
    <w:basedOn w:val="a2"/>
    <w:autoRedefine/>
    <w:uiPriority w:val="99"/>
    <w:qFormat/>
    <w:rsid w:val="009F644D"/>
    <w:pPr>
      <w:widowControl/>
      <w:numPr>
        <w:numId w:val="23"/>
      </w:numPr>
      <w:adjustRightInd/>
      <w:spacing w:before="0" w:after="0"/>
      <w:jc w:val="right"/>
      <w:textAlignment w:val="auto"/>
    </w:pPr>
    <w:rPr>
      <w:rFonts w:ascii="Times New Roman" w:eastAsia="Times New Roman" w:hAnsi="Times New Roman"/>
      <w:spacing w:val="0"/>
      <w:sz w:val="24"/>
      <w:szCs w:val="24"/>
      <w:u w:val="single"/>
      <w:lang w:eastAsia="ru-RU"/>
    </w:rPr>
  </w:style>
  <w:style w:type="paragraph" w:customStyle="1" w:styleId="-21">
    <w:name w:val="УГТП-Заголовок 2"/>
    <w:basedOn w:val="a2"/>
    <w:uiPriority w:val="99"/>
    <w:semiHidden/>
    <w:qFormat/>
    <w:rsid w:val="009F644D"/>
    <w:pPr>
      <w:widowControl/>
      <w:adjustRightInd/>
      <w:spacing w:before="240" w:after="0"/>
      <w:ind w:left="284" w:right="284" w:firstLine="851"/>
      <w:textAlignment w:val="auto"/>
    </w:pPr>
    <w:rPr>
      <w:rFonts w:eastAsia="Times New Roman" w:cs="Arial"/>
      <w:b/>
      <w:spacing w:val="0"/>
      <w:sz w:val="28"/>
      <w:szCs w:val="28"/>
      <w:lang w:eastAsia="ru-RU"/>
    </w:rPr>
  </w:style>
  <w:style w:type="character" w:customStyle="1" w:styleId="Sf">
    <w:name w:val="S_Обычный с подчеркиванием Знак"/>
    <w:basedOn w:val="a3"/>
    <w:link w:val="Sf0"/>
    <w:locked/>
    <w:rsid w:val="009F644D"/>
    <w:rPr>
      <w:sz w:val="24"/>
      <w:szCs w:val="24"/>
      <w:u w:val="single"/>
    </w:rPr>
  </w:style>
  <w:style w:type="paragraph" w:customStyle="1" w:styleId="Sf0">
    <w:name w:val="S_Обычный с подчеркиванием"/>
    <w:basedOn w:val="a2"/>
    <w:link w:val="Sf"/>
    <w:qFormat/>
    <w:rsid w:val="009F644D"/>
    <w:pPr>
      <w:widowControl/>
      <w:adjustRightInd/>
      <w:spacing w:before="0" w:after="0"/>
      <w:ind w:firstLine="709"/>
      <w:textAlignment w:val="auto"/>
    </w:pPr>
    <w:rPr>
      <w:rFonts w:ascii="Times New Roman" w:eastAsia="Times New Roman" w:hAnsi="Times New Roman"/>
      <w:spacing w:val="0"/>
      <w:sz w:val="24"/>
      <w:szCs w:val="24"/>
      <w:u w:val="single"/>
      <w:lang w:eastAsia="ru-RU"/>
    </w:rPr>
  </w:style>
  <w:style w:type="paragraph" w:customStyle="1" w:styleId="S00">
    <w:name w:val="Стиль S_Маркированный+Обычеый + Первая строка:  0 см"/>
    <w:basedOn w:val="a2"/>
    <w:autoRedefine/>
    <w:uiPriority w:val="99"/>
    <w:qFormat/>
    <w:rsid w:val="009F644D"/>
    <w:pPr>
      <w:widowControl/>
      <w:tabs>
        <w:tab w:val="left" w:pos="1080"/>
      </w:tabs>
      <w:adjustRightInd/>
      <w:spacing w:before="0" w:after="0"/>
      <w:ind w:firstLine="720"/>
      <w:textAlignment w:val="auto"/>
    </w:pPr>
    <w:rPr>
      <w:rFonts w:ascii="Times New Roman" w:eastAsia="Times New Roman" w:hAnsi="Times New Roman"/>
      <w:spacing w:val="0"/>
      <w:sz w:val="24"/>
      <w:szCs w:val="20"/>
      <w:lang w:eastAsia="ru-RU"/>
    </w:rPr>
  </w:style>
  <w:style w:type="paragraph" w:customStyle="1" w:styleId="115">
    <w:name w:val="Заголовок 1.1"/>
    <w:basedOn w:val="a2"/>
    <w:uiPriority w:val="99"/>
    <w:qFormat/>
    <w:rsid w:val="009F644D"/>
    <w:pPr>
      <w:keepNext/>
      <w:keepLines/>
      <w:widowControl/>
      <w:adjustRightInd/>
      <w:spacing w:before="40" w:after="40"/>
      <w:ind w:firstLine="0"/>
      <w:jc w:val="center"/>
      <w:textAlignment w:val="auto"/>
    </w:pPr>
    <w:rPr>
      <w:rFonts w:ascii="Times New Roman" w:eastAsia="Times New Roman" w:hAnsi="Times New Roman"/>
      <w:b/>
      <w:bCs/>
      <w:spacing w:val="0"/>
      <w:sz w:val="26"/>
      <w:szCs w:val="24"/>
      <w:lang w:eastAsia="ru-RU"/>
    </w:rPr>
  </w:style>
  <w:style w:type="paragraph" w:customStyle="1" w:styleId="afffffffff9">
    <w:name w:val="Маркированный текст"/>
    <w:basedOn w:val="a2"/>
    <w:uiPriority w:val="99"/>
    <w:qFormat/>
    <w:rsid w:val="009F644D"/>
    <w:pPr>
      <w:widowControl/>
      <w:tabs>
        <w:tab w:val="num" w:pos="240"/>
        <w:tab w:val="num" w:pos="1429"/>
      </w:tabs>
      <w:adjustRightInd/>
      <w:spacing w:before="0" w:after="0"/>
      <w:ind w:firstLine="0"/>
      <w:textAlignment w:val="auto"/>
    </w:pPr>
    <w:rPr>
      <w:rFonts w:eastAsia="Times New Roman" w:cs="Arial"/>
      <w:spacing w:val="0"/>
      <w:szCs w:val="20"/>
      <w:lang w:eastAsia="ru-RU"/>
    </w:rPr>
  </w:style>
  <w:style w:type="paragraph" w:customStyle="1" w:styleId="afffffffffa">
    <w:name w:val="В таблице"/>
    <w:basedOn w:val="a2"/>
    <w:uiPriority w:val="99"/>
    <w:qFormat/>
    <w:rsid w:val="009F644D"/>
    <w:pPr>
      <w:widowControl/>
      <w:adjustRightInd/>
      <w:spacing w:before="0" w:after="0"/>
      <w:ind w:firstLine="0"/>
      <w:jc w:val="center"/>
      <w:textAlignment w:val="auto"/>
    </w:pPr>
    <w:rPr>
      <w:rFonts w:ascii="Times New Roman" w:eastAsia="Times New Roman" w:hAnsi="Times New Roman"/>
      <w:spacing w:val="0"/>
      <w:sz w:val="24"/>
      <w:szCs w:val="24"/>
      <w:lang w:eastAsia="ru-RU"/>
    </w:rPr>
  </w:style>
  <w:style w:type="paragraph" w:customStyle="1" w:styleId="S12">
    <w:name w:val="S_Таблица 1"/>
    <w:basedOn w:val="S0"/>
    <w:autoRedefine/>
    <w:uiPriority w:val="99"/>
    <w:qFormat/>
    <w:rsid w:val="009F644D"/>
    <w:pPr>
      <w:ind w:left="2325" w:hanging="1605"/>
      <w:jc w:val="right"/>
    </w:pPr>
    <w:rPr>
      <w:rFonts w:eastAsia="Times New Roman"/>
    </w:rPr>
  </w:style>
  <w:style w:type="paragraph" w:customStyle="1" w:styleId="afffffffffb">
    <w:name w:val="Отступ"/>
    <w:basedOn w:val="a2"/>
    <w:uiPriority w:val="99"/>
    <w:qFormat/>
    <w:rsid w:val="009F644D"/>
    <w:pPr>
      <w:widowControl/>
      <w:tabs>
        <w:tab w:val="num" w:pos="1429"/>
      </w:tabs>
      <w:adjustRightInd/>
      <w:spacing w:before="0" w:after="0"/>
      <w:ind w:left="1134" w:firstLine="0"/>
      <w:textAlignment w:val="auto"/>
    </w:pPr>
    <w:rPr>
      <w:rFonts w:eastAsia="Times New Roman" w:cs="Arial"/>
      <w:spacing w:val="0"/>
      <w:sz w:val="24"/>
      <w:szCs w:val="24"/>
      <w:lang w:eastAsia="ru-RU"/>
    </w:rPr>
  </w:style>
  <w:style w:type="paragraph" w:customStyle="1" w:styleId="text1">
    <w:name w:val="text1"/>
    <w:basedOn w:val="a2"/>
    <w:uiPriority w:val="99"/>
    <w:qFormat/>
    <w:rsid w:val="009F644D"/>
    <w:pPr>
      <w:widowControl/>
      <w:adjustRightInd/>
      <w:spacing w:before="100" w:beforeAutospacing="1" w:after="127" w:line="288" w:lineRule="auto"/>
      <w:ind w:firstLine="153"/>
      <w:jc w:val="left"/>
      <w:textAlignment w:val="auto"/>
    </w:pPr>
    <w:rPr>
      <w:rFonts w:ascii="Times New Roman" w:eastAsia="Times New Roman" w:hAnsi="Times New Roman"/>
      <w:spacing w:val="0"/>
      <w:sz w:val="24"/>
      <w:szCs w:val="24"/>
      <w:lang w:eastAsia="ru-RU"/>
    </w:rPr>
  </w:style>
  <w:style w:type="paragraph" w:customStyle="1" w:styleId="OTCHET00">
    <w:name w:val="OTCHET_00"/>
    <w:basedOn w:val="28"/>
    <w:uiPriority w:val="99"/>
    <w:qFormat/>
    <w:rsid w:val="009F644D"/>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5">
    <w:name w:val="Style25"/>
    <w:basedOn w:val="a2"/>
    <w:uiPriority w:val="99"/>
    <w:qFormat/>
    <w:rsid w:val="009F644D"/>
    <w:pPr>
      <w:widowControl/>
      <w:adjustRightInd/>
      <w:spacing w:before="0" w:after="0" w:line="230" w:lineRule="exact"/>
      <w:ind w:firstLine="0"/>
      <w:jc w:val="center"/>
      <w:textAlignment w:val="auto"/>
    </w:pPr>
    <w:rPr>
      <w:rFonts w:eastAsia="Arial" w:cs="Arial"/>
      <w:spacing w:val="0"/>
      <w:sz w:val="20"/>
      <w:szCs w:val="20"/>
      <w:lang w:eastAsia="ru-RU"/>
    </w:rPr>
  </w:style>
  <w:style w:type="paragraph" w:customStyle="1" w:styleId="Style21">
    <w:name w:val="Style21"/>
    <w:basedOn w:val="a2"/>
    <w:uiPriority w:val="99"/>
    <w:qFormat/>
    <w:rsid w:val="009F644D"/>
    <w:pPr>
      <w:widowControl/>
      <w:adjustRightInd/>
      <w:spacing w:before="0" w:after="0"/>
      <w:ind w:firstLine="0"/>
      <w:jc w:val="left"/>
      <w:textAlignment w:val="auto"/>
    </w:pPr>
    <w:rPr>
      <w:rFonts w:eastAsia="Arial" w:cs="Arial"/>
      <w:spacing w:val="0"/>
      <w:sz w:val="20"/>
      <w:szCs w:val="20"/>
      <w:lang w:eastAsia="ru-RU"/>
    </w:rPr>
  </w:style>
  <w:style w:type="paragraph" w:customStyle="1" w:styleId="Style241">
    <w:name w:val="Style241"/>
    <w:basedOn w:val="a2"/>
    <w:uiPriority w:val="99"/>
    <w:qFormat/>
    <w:rsid w:val="009F644D"/>
    <w:pPr>
      <w:widowControl/>
      <w:adjustRightInd/>
      <w:spacing w:before="0" w:after="0" w:line="278" w:lineRule="exact"/>
      <w:ind w:hanging="1642"/>
      <w:jc w:val="left"/>
      <w:textAlignment w:val="auto"/>
    </w:pPr>
    <w:rPr>
      <w:rFonts w:eastAsia="Arial" w:cs="Arial"/>
      <w:spacing w:val="0"/>
      <w:sz w:val="20"/>
      <w:szCs w:val="20"/>
      <w:lang w:eastAsia="ru-RU"/>
    </w:rPr>
  </w:style>
  <w:style w:type="paragraph" w:customStyle="1" w:styleId="Style238">
    <w:name w:val="Style238"/>
    <w:basedOn w:val="a2"/>
    <w:uiPriority w:val="99"/>
    <w:qFormat/>
    <w:rsid w:val="009F644D"/>
    <w:pPr>
      <w:widowControl/>
      <w:adjustRightInd/>
      <w:spacing w:before="0" w:after="0"/>
      <w:ind w:firstLine="0"/>
      <w:jc w:val="left"/>
      <w:textAlignment w:val="auto"/>
    </w:pPr>
    <w:rPr>
      <w:rFonts w:eastAsia="Arial" w:cs="Arial"/>
      <w:spacing w:val="0"/>
      <w:sz w:val="20"/>
      <w:szCs w:val="20"/>
      <w:lang w:eastAsia="ru-RU"/>
    </w:rPr>
  </w:style>
  <w:style w:type="paragraph" w:customStyle="1" w:styleId="Style264">
    <w:name w:val="Style264"/>
    <w:basedOn w:val="a2"/>
    <w:uiPriority w:val="99"/>
    <w:qFormat/>
    <w:rsid w:val="009F644D"/>
    <w:pPr>
      <w:widowControl/>
      <w:adjustRightInd/>
      <w:spacing w:before="0" w:after="0" w:line="226" w:lineRule="exact"/>
      <w:ind w:firstLine="0"/>
      <w:jc w:val="left"/>
      <w:textAlignment w:val="auto"/>
    </w:pPr>
    <w:rPr>
      <w:rFonts w:eastAsia="Arial" w:cs="Arial"/>
      <w:spacing w:val="0"/>
      <w:sz w:val="20"/>
      <w:szCs w:val="20"/>
      <w:lang w:eastAsia="ru-RU"/>
    </w:rPr>
  </w:style>
  <w:style w:type="character" w:customStyle="1" w:styleId="afffffffffc">
    <w:name w:val="Введение и оглавление Знак"/>
    <w:link w:val="afffffffffd"/>
    <w:locked/>
    <w:rsid w:val="009F644D"/>
    <w:rPr>
      <w:b/>
      <w:bCs/>
      <w:kern w:val="32"/>
      <w:sz w:val="28"/>
      <w:szCs w:val="28"/>
    </w:rPr>
  </w:style>
  <w:style w:type="paragraph" w:customStyle="1" w:styleId="afffffffffd">
    <w:name w:val="Введение и оглавление"/>
    <w:basedOn w:val="12"/>
    <w:link w:val="afffffffffc"/>
    <w:autoRedefine/>
    <w:qFormat/>
    <w:rsid w:val="009F644D"/>
    <w:pPr>
      <w:keepLines w:val="0"/>
      <w:pageBreakBefore w:val="0"/>
      <w:numPr>
        <w:numId w:val="0"/>
      </w:numPr>
      <w:pBdr>
        <w:top w:val="none" w:sz="0" w:space="0" w:color="auto"/>
        <w:left w:val="none" w:sz="0" w:space="0" w:color="auto"/>
        <w:bottom w:val="none" w:sz="0" w:space="0" w:color="auto"/>
      </w:pBdr>
      <w:adjustRightInd/>
      <w:spacing w:before="240" w:after="60" w:line="240" w:lineRule="auto"/>
      <w:textAlignment w:val="auto"/>
    </w:pPr>
    <w:rPr>
      <w:rFonts w:ascii="Times New Roman" w:eastAsia="Times New Roman" w:hAnsi="Times New Roman"/>
      <w:b/>
      <w:bCs/>
      <w:caps w:val="0"/>
      <w:spacing w:val="0"/>
      <w:kern w:val="32"/>
      <w:sz w:val="28"/>
      <w:szCs w:val="28"/>
      <w:lang w:eastAsia="ru-RU"/>
    </w:rPr>
  </w:style>
  <w:style w:type="paragraph" w:customStyle="1" w:styleId="65">
    <w:name w:val="=6"/>
    <w:uiPriority w:val="99"/>
    <w:qFormat/>
    <w:rsid w:val="009F644D"/>
    <w:pPr>
      <w:widowControl w:val="0"/>
      <w:autoSpaceDE w:val="0"/>
      <w:autoSpaceDN w:val="0"/>
      <w:adjustRightInd w:val="0"/>
    </w:pPr>
    <w:rPr>
      <w:sz w:val="24"/>
      <w:szCs w:val="24"/>
    </w:rPr>
  </w:style>
  <w:style w:type="paragraph" w:customStyle="1" w:styleId="5b">
    <w:name w:val="=5"/>
    <w:uiPriority w:val="99"/>
    <w:qFormat/>
    <w:rsid w:val="009F644D"/>
    <w:pPr>
      <w:widowControl w:val="0"/>
      <w:autoSpaceDE w:val="0"/>
      <w:autoSpaceDN w:val="0"/>
      <w:adjustRightInd w:val="0"/>
    </w:pPr>
    <w:rPr>
      <w:sz w:val="24"/>
      <w:szCs w:val="24"/>
    </w:rPr>
  </w:style>
  <w:style w:type="paragraph" w:customStyle="1" w:styleId="3f">
    <w:name w:val="=3"/>
    <w:uiPriority w:val="99"/>
    <w:qFormat/>
    <w:rsid w:val="009F644D"/>
    <w:pPr>
      <w:widowControl w:val="0"/>
      <w:autoSpaceDE w:val="0"/>
      <w:autoSpaceDN w:val="0"/>
      <w:adjustRightInd w:val="0"/>
    </w:pPr>
    <w:rPr>
      <w:sz w:val="24"/>
      <w:szCs w:val="24"/>
    </w:rPr>
  </w:style>
  <w:style w:type="paragraph" w:customStyle="1" w:styleId="1fff7">
    <w:name w:val="Вертикальный отступ 1"/>
    <w:basedOn w:val="a2"/>
    <w:uiPriority w:val="99"/>
    <w:qFormat/>
    <w:rsid w:val="009F644D"/>
    <w:pPr>
      <w:widowControl/>
      <w:adjustRightInd/>
      <w:spacing w:before="0" w:after="0"/>
      <w:ind w:firstLine="0"/>
      <w:jc w:val="center"/>
      <w:textAlignment w:val="auto"/>
    </w:pPr>
    <w:rPr>
      <w:rFonts w:ascii="Times New Roman" w:eastAsia="Times New Roman" w:hAnsi="Times New Roman"/>
      <w:spacing w:val="0"/>
      <w:sz w:val="28"/>
      <w:szCs w:val="20"/>
      <w:lang w:val="en-US" w:eastAsia="ru-RU"/>
    </w:rPr>
  </w:style>
  <w:style w:type="paragraph" w:customStyle="1" w:styleId="afffffffffe">
    <w:name w:val="Номер"/>
    <w:basedOn w:val="a2"/>
    <w:uiPriority w:val="99"/>
    <w:qFormat/>
    <w:rsid w:val="009F644D"/>
    <w:pPr>
      <w:widowControl/>
      <w:adjustRightInd/>
      <w:spacing w:before="60" w:after="60"/>
      <w:ind w:firstLine="0"/>
      <w:jc w:val="center"/>
      <w:textAlignment w:val="auto"/>
    </w:pPr>
    <w:rPr>
      <w:rFonts w:ascii="Times New Roman" w:eastAsia="Times New Roman" w:hAnsi="Times New Roman"/>
      <w:spacing w:val="0"/>
      <w:sz w:val="28"/>
      <w:szCs w:val="20"/>
      <w:lang w:eastAsia="ru-RU"/>
    </w:rPr>
  </w:style>
  <w:style w:type="character" w:customStyle="1" w:styleId="affffffffff">
    <w:name w:val="Основной текст_"/>
    <w:link w:val="1fff8"/>
    <w:locked/>
    <w:rsid w:val="009F644D"/>
    <w:rPr>
      <w:sz w:val="28"/>
      <w:shd w:val="clear" w:color="auto" w:fill="FFFFFF"/>
    </w:rPr>
  </w:style>
  <w:style w:type="paragraph" w:customStyle="1" w:styleId="1fff8">
    <w:name w:val="Основной текст1"/>
    <w:basedOn w:val="a2"/>
    <w:link w:val="affffffffff"/>
    <w:qFormat/>
    <w:rsid w:val="009F644D"/>
    <w:pPr>
      <w:widowControl/>
      <w:shd w:val="clear" w:color="auto" w:fill="FFFFFF"/>
      <w:adjustRightInd/>
      <w:spacing w:before="0" w:after="0" w:line="240" w:lineRule="atLeast"/>
      <w:ind w:firstLine="0"/>
      <w:jc w:val="left"/>
      <w:textAlignment w:val="auto"/>
    </w:pPr>
    <w:rPr>
      <w:rFonts w:ascii="Times New Roman" w:eastAsia="Times New Roman" w:hAnsi="Times New Roman"/>
      <w:spacing w:val="0"/>
      <w:sz w:val="28"/>
      <w:szCs w:val="20"/>
      <w:lang w:eastAsia="ru-RU"/>
    </w:rPr>
  </w:style>
  <w:style w:type="character" w:customStyle="1" w:styleId="affffffffff0">
    <w:name w:val="Стиль таблицы Знак"/>
    <w:basedOn w:val="a3"/>
    <w:link w:val="affffffffff1"/>
    <w:locked/>
    <w:rsid w:val="009F644D"/>
    <w:rPr>
      <w:bCs/>
      <w:color w:val="000000"/>
      <w:sz w:val="24"/>
    </w:rPr>
  </w:style>
  <w:style w:type="paragraph" w:customStyle="1" w:styleId="affffffffff1">
    <w:name w:val="Стиль таблицы"/>
    <w:basedOn w:val="a2"/>
    <w:link w:val="affffffffff0"/>
    <w:autoRedefine/>
    <w:qFormat/>
    <w:rsid w:val="009F644D"/>
    <w:pPr>
      <w:widowControl/>
      <w:adjustRightInd/>
      <w:spacing w:before="0" w:after="0"/>
      <w:ind w:firstLine="0"/>
      <w:contextualSpacing/>
      <w:jc w:val="center"/>
      <w:textAlignment w:val="auto"/>
    </w:pPr>
    <w:rPr>
      <w:rFonts w:ascii="Times New Roman" w:eastAsia="Times New Roman" w:hAnsi="Times New Roman"/>
      <w:bCs/>
      <w:color w:val="000000"/>
      <w:spacing w:val="0"/>
      <w:sz w:val="24"/>
      <w:szCs w:val="20"/>
      <w:lang w:eastAsia="ru-RU"/>
    </w:rPr>
  </w:style>
  <w:style w:type="paragraph" w:customStyle="1" w:styleId="affffffffff2">
    <w:name w:val="Прижатый влево"/>
    <w:basedOn w:val="a2"/>
    <w:next w:val="a2"/>
    <w:uiPriority w:val="99"/>
    <w:qFormat/>
    <w:rsid w:val="009F644D"/>
    <w:pPr>
      <w:autoSpaceDE w:val="0"/>
      <w:autoSpaceDN w:val="0"/>
      <w:spacing w:before="0" w:after="0"/>
      <w:ind w:firstLine="0"/>
      <w:jc w:val="left"/>
      <w:textAlignment w:val="auto"/>
    </w:pPr>
    <w:rPr>
      <w:rFonts w:eastAsia="Times New Roman" w:cs="Arial"/>
      <w:spacing w:val="0"/>
      <w:sz w:val="24"/>
      <w:szCs w:val="24"/>
      <w:lang w:eastAsia="ru-RU"/>
    </w:rPr>
  </w:style>
  <w:style w:type="paragraph" w:customStyle="1" w:styleId="FR1">
    <w:name w:val="FR1"/>
    <w:uiPriority w:val="99"/>
    <w:qFormat/>
    <w:rsid w:val="009F644D"/>
    <w:pPr>
      <w:widowControl w:val="0"/>
      <w:overflowPunct w:val="0"/>
      <w:autoSpaceDE w:val="0"/>
      <w:autoSpaceDN w:val="0"/>
      <w:adjustRightInd w:val="0"/>
      <w:spacing w:before="500"/>
      <w:jc w:val="center"/>
    </w:pPr>
    <w:rPr>
      <w:b/>
      <w:noProof/>
      <w:sz w:val="48"/>
    </w:rPr>
  </w:style>
  <w:style w:type="character" w:customStyle="1" w:styleId="Tablecaption">
    <w:name w:val="Table caption_"/>
    <w:basedOn w:val="a3"/>
    <w:link w:val="Tablecaption0"/>
    <w:locked/>
    <w:rsid w:val="009F644D"/>
    <w:rPr>
      <w:rFonts w:ascii="Arial" w:eastAsia="Arial" w:hAnsi="Arial" w:cs="Arial"/>
      <w:sz w:val="18"/>
      <w:szCs w:val="18"/>
      <w:shd w:val="clear" w:color="auto" w:fill="FFFFFF"/>
    </w:rPr>
  </w:style>
  <w:style w:type="paragraph" w:customStyle="1" w:styleId="Tablecaption0">
    <w:name w:val="Table caption"/>
    <w:basedOn w:val="a2"/>
    <w:link w:val="Tablecaption"/>
    <w:qFormat/>
    <w:rsid w:val="009F644D"/>
    <w:pPr>
      <w:shd w:val="clear" w:color="auto" w:fill="FFFFFF"/>
      <w:adjustRightInd/>
      <w:spacing w:before="0" w:after="0" w:line="0" w:lineRule="atLeast"/>
      <w:ind w:firstLine="0"/>
      <w:jc w:val="left"/>
      <w:textAlignment w:val="auto"/>
    </w:pPr>
    <w:rPr>
      <w:rFonts w:eastAsia="Arial" w:cs="Arial"/>
      <w:spacing w:val="0"/>
      <w:sz w:val="18"/>
      <w:szCs w:val="18"/>
      <w:lang w:eastAsia="ru-RU"/>
    </w:rPr>
  </w:style>
  <w:style w:type="character" w:customStyle="1" w:styleId="affffffffff3">
    <w:name w:val="Основной Знак"/>
    <w:basedOn w:val="a3"/>
    <w:link w:val="affffffffff4"/>
    <w:locked/>
    <w:rsid w:val="009F644D"/>
    <w:rPr>
      <w:sz w:val="24"/>
      <w:szCs w:val="24"/>
      <w:shd w:val="clear" w:color="auto" w:fill="FFFFFF"/>
    </w:rPr>
  </w:style>
  <w:style w:type="paragraph" w:customStyle="1" w:styleId="affffffffff4">
    <w:name w:val="Основной"/>
    <w:basedOn w:val="a2"/>
    <w:link w:val="affffffffff3"/>
    <w:qFormat/>
    <w:rsid w:val="009F644D"/>
    <w:pPr>
      <w:shd w:val="clear" w:color="auto" w:fill="FFFFFF"/>
      <w:autoSpaceDE w:val="0"/>
      <w:autoSpaceDN w:val="0"/>
      <w:spacing w:after="0" w:line="240" w:lineRule="atLeast"/>
      <w:ind w:firstLine="709"/>
      <w:textAlignment w:val="auto"/>
    </w:pPr>
    <w:rPr>
      <w:rFonts w:ascii="Times New Roman" w:eastAsia="Times New Roman" w:hAnsi="Times New Roman"/>
      <w:spacing w:val="0"/>
      <w:sz w:val="24"/>
      <w:szCs w:val="24"/>
      <w:lang w:eastAsia="ru-RU"/>
    </w:rPr>
  </w:style>
  <w:style w:type="paragraph" w:customStyle="1" w:styleId="affffffffff5">
    <w:name w:val="Обычный кат"/>
    <w:basedOn w:val="a2"/>
    <w:uiPriority w:val="99"/>
    <w:qFormat/>
    <w:rsid w:val="009F644D"/>
    <w:pPr>
      <w:widowControl/>
      <w:adjustRightInd/>
      <w:spacing w:before="0" w:line="360" w:lineRule="auto"/>
      <w:ind w:firstLine="709"/>
      <w:textAlignment w:val="auto"/>
    </w:pPr>
    <w:rPr>
      <w:rFonts w:ascii="Times New Roman" w:eastAsia="Calibri" w:hAnsi="Times New Roman"/>
      <w:spacing w:val="0"/>
      <w:sz w:val="28"/>
    </w:rPr>
  </w:style>
  <w:style w:type="paragraph" w:customStyle="1" w:styleId="D801C6740D3442D0974ED4C393ECA78C">
    <w:name w:val="D801C6740D3442D0974ED4C393ECA78C"/>
    <w:uiPriority w:val="99"/>
    <w:qFormat/>
    <w:rsid w:val="009F644D"/>
    <w:pPr>
      <w:spacing w:after="200" w:line="276" w:lineRule="auto"/>
    </w:pPr>
    <w:rPr>
      <w:rFonts w:ascii="Calibri" w:hAnsi="Calibri"/>
      <w:sz w:val="22"/>
      <w:szCs w:val="22"/>
    </w:rPr>
  </w:style>
  <w:style w:type="paragraph" w:customStyle="1" w:styleId="affffffffff6">
    <w:name w:val="Таблицы (моноширинный)"/>
    <w:basedOn w:val="a2"/>
    <w:next w:val="a2"/>
    <w:uiPriority w:val="99"/>
    <w:qFormat/>
    <w:rsid w:val="009F644D"/>
    <w:pPr>
      <w:autoSpaceDE w:val="0"/>
      <w:autoSpaceDN w:val="0"/>
      <w:spacing w:before="0" w:after="0"/>
      <w:ind w:firstLine="0"/>
      <w:textAlignment w:val="auto"/>
    </w:pPr>
    <w:rPr>
      <w:rFonts w:ascii="Courier New" w:eastAsia="Times New Roman" w:hAnsi="Courier New" w:cs="Courier New"/>
      <w:spacing w:val="0"/>
      <w:lang w:eastAsia="ru-RU"/>
    </w:rPr>
  </w:style>
  <w:style w:type="character" w:customStyle="1" w:styleId="710">
    <w:name w:val="Заголовок 7 Знак1"/>
    <w:basedOn w:val="a3"/>
    <w:semiHidden/>
    <w:rsid w:val="009F644D"/>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9F644D"/>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9F644D"/>
    <w:rPr>
      <w:rFonts w:ascii="Cambria" w:eastAsia="Times New Roman" w:hAnsi="Cambria" w:cs="Times New Roman" w:hint="default"/>
      <w:i/>
      <w:iCs/>
      <w:color w:val="404040"/>
      <w:sz w:val="20"/>
      <w:szCs w:val="20"/>
      <w:lang w:eastAsia="ru-RU"/>
    </w:rPr>
  </w:style>
  <w:style w:type="character" w:customStyle="1" w:styleId="316">
    <w:name w:val="Основной текст с отступом 3 Знак1"/>
    <w:basedOn w:val="a3"/>
    <w:semiHidden/>
    <w:rsid w:val="009F644D"/>
    <w:rPr>
      <w:sz w:val="16"/>
      <w:szCs w:val="16"/>
    </w:rPr>
  </w:style>
  <w:style w:type="character" w:customStyle="1" w:styleId="1fff9">
    <w:name w:val="Текст выноски Знак1"/>
    <w:basedOn w:val="a3"/>
    <w:uiPriority w:val="99"/>
    <w:semiHidden/>
    <w:rsid w:val="009F644D"/>
    <w:rPr>
      <w:rFonts w:ascii="Tahoma" w:hAnsi="Tahoma" w:cs="Tahoma"/>
      <w:sz w:val="16"/>
      <w:szCs w:val="16"/>
    </w:rPr>
  </w:style>
  <w:style w:type="character" w:customStyle="1" w:styleId="1fffa">
    <w:name w:val="Схема документа Знак1"/>
    <w:basedOn w:val="a3"/>
    <w:uiPriority w:val="99"/>
    <w:semiHidden/>
    <w:rsid w:val="009F644D"/>
    <w:rPr>
      <w:rFonts w:ascii="Tahoma" w:hAnsi="Tahoma" w:cs="Tahoma"/>
      <w:sz w:val="16"/>
      <w:szCs w:val="16"/>
    </w:rPr>
  </w:style>
  <w:style w:type="character" w:customStyle="1" w:styleId="1fffb">
    <w:name w:val="Текст Знак1"/>
    <w:basedOn w:val="a3"/>
    <w:semiHidden/>
    <w:rsid w:val="009F644D"/>
    <w:rPr>
      <w:rFonts w:ascii="Consolas" w:hAnsi="Consolas" w:cs="Consolas"/>
      <w:sz w:val="21"/>
      <w:szCs w:val="21"/>
    </w:rPr>
  </w:style>
  <w:style w:type="character" w:customStyle="1" w:styleId="1fffc">
    <w:name w:val="Название Знак1"/>
    <w:basedOn w:val="a3"/>
    <w:uiPriority w:val="10"/>
    <w:rsid w:val="009F644D"/>
    <w:rPr>
      <w:rFonts w:ascii="Cambria" w:eastAsia="Times New Roman" w:hAnsi="Cambria" w:cs="Times New Roman"/>
      <w:color w:val="17365D"/>
      <w:spacing w:val="5"/>
      <w:kern w:val="28"/>
      <w:sz w:val="52"/>
      <w:szCs w:val="52"/>
    </w:rPr>
  </w:style>
  <w:style w:type="character" w:customStyle="1" w:styleId="1fffd">
    <w:name w:val="Текст примечания Знак1"/>
    <w:basedOn w:val="a3"/>
    <w:uiPriority w:val="99"/>
    <w:semiHidden/>
    <w:rsid w:val="009F644D"/>
  </w:style>
  <w:style w:type="character" w:customStyle="1" w:styleId="1fffe">
    <w:name w:val="Подпись Знак1"/>
    <w:basedOn w:val="a3"/>
    <w:semiHidden/>
    <w:rsid w:val="009F644D"/>
    <w:rPr>
      <w:sz w:val="24"/>
      <w:szCs w:val="24"/>
    </w:rPr>
  </w:style>
  <w:style w:type="character" w:customStyle="1" w:styleId="1ffff">
    <w:name w:val="Электронная подпись Знак1"/>
    <w:basedOn w:val="a3"/>
    <w:semiHidden/>
    <w:rsid w:val="009F644D"/>
    <w:rPr>
      <w:sz w:val="24"/>
      <w:szCs w:val="24"/>
    </w:rPr>
  </w:style>
  <w:style w:type="character" w:customStyle="1" w:styleId="222">
    <w:name w:val="Основной текст с отступом 2 Знак2"/>
    <w:basedOn w:val="a3"/>
    <w:uiPriority w:val="99"/>
    <w:semiHidden/>
    <w:rsid w:val="009F644D"/>
    <w:rPr>
      <w:sz w:val="24"/>
      <w:szCs w:val="24"/>
    </w:rPr>
  </w:style>
  <w:style w:type="paragraph" w:styleId="afffffffff">
    <w:name w:val="Body Text First Indent"/>
    <w:basedOn w:val="affff7"/>
    <w:link w:val="affffffffe"/>
    <w:unhideWhenUsed/>
    <w:rsid w:val="009F644D"/>
    <w:pPr>
      <w:spacing w:after="0"/>
      <w:ind w:firstLine="360"/>
    </w:pPr>
  </w:style>
  <w:style w:type="character" w:customStyle="1" w:styleId="1ffff0">
    <w:name w:val="Красная строка Знак1"/>
    <w:basedOn w:val="affff8"/>
    <w:rsid w:val="009F644D"/>
    <w:rPr>
      <w:rFonts w:ascii="Arial" w:eastAsia="Microsoft YaHei" w:hAnsi="Arial"/>
      <w:spacing w:val="-5"/>
      <w:sz w:val="22"/>
      <w:szCs w:val="22"/>
      <w:lang w:eastAsia="en-US"/>
    </w:rPr>
  </w:style>
  <w:style w:type="character" w:customStyle="1" w:styleId="FontStyle12">
    <w:name w:val="Font Style12"/>
    <w:basedOn w:val="a3"/>
    <w:uiPriority w:val="99"/>
    <w:rsid w:val="009F644D"/>
    <w:rPr>
      <w:rFonts w:ascii="Tahoma" w:hAnsi="Tahoma" w:cs="Tahoma" w:hint="default"/>
      <w:sz w:val="18"/>
      <w:szCs w:val="18"/>
    </w:rPr>
  </w:style>
  <w:style w:type="character" w:customStyle="1" w:styleId="317">
    <w:name w:val="Основной текст 3 Знак1"/>
    <w:basedOn w:val="a3"/>
    <w:semiHidden/>
    <w:rsid w:val="009F644D"/>
    <w:rPr>
      <w:sz w:val="16"/>
      <w:szCs w:val="16"/>
    </w:rPr>
  </w:style>
  <w:style w:type="paragraph" w:styleId="affffffffb">
    <w:name w:val="Salutation"/>
    <w:basedOn w:val="a2"/>
    <w:next w:val="a2"/>
    <w:link w:val="affffffffa"/>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1">
    <w:name w:val="Приветствие Знак1"/>
    <w:basedOn w:val="a3"/>
    <w:rsid w:val="009F644D"/>
    <w:rPr>
      <w:rFonts w:ascii="Arial" w:eastAsia="Microsoft YaHei" w:hAnsi="Arial"/>
      <w:spacing w:val="-5"/>
      <w:sz w:val="22"/>
      <w:szCs w:val="22"/>
      <w:lang w:eastAsia="en-US"/>
    </w:rPr>
  </w:style>
  <w:style w:type="paragraph" w:styleId="affffffff7">
    <w:name w:val="Closing"/>
    <w:basedOn w:val="a2"/>
    <w:link w:val="affffffff6"/>
    <w:unhideWhenUsed/>
    <w:rsid w:val="009F644D"/>
    <w:pPr>
      <w:widowControl/>
      <w:adjustRightInd/>
      <w:spacing w:before="0" w:after="0"/>
      <w:ind w:left="4252" w:firstLine="0"/>
      <w:jc w:val="left"/>
      <w:textAlignment w:val="auto"/>
    </w:pPr>
    <w:rPr>
      <w:rFonts w:eastAsia="Times New Roman" w:cs="Arial"/>
      <w:sz w:val="20"/>
      <w:szCs w:val="20"/>
      <w:lang w:eastAsia="ru-RU"/>
    </w:rPr>
  </w:style>
  <w:style w:type="character" w:customStyle="1" w:styleId="1ffff2">
    <w:name w:val="Прощание Знак1"/>
    <w:basedOn w:val="a3"/>
    <w:rsid w:val="009F644D"/>
    <w:rPr>
      <w:rFonts w:ascii="Arial" w:eastAsia="Microsoft YaHei" w:hAnsi="Arial"/>
      <w:spacing w:val="-5"/>
      <w:sz w:val="22"/>
      <w:szCs w:val="22"/>
      <w:lang w:eastAsia="en-US"/>
    </w:rPr>
  </w:style>
  <w:style w:type="character" w:customStyle="1" w:styleId="1ffff3">
    <w:name w:val="Заголовок_1 Знак Знак Знак"/>
    <w:basedOn w:val="a3"/>
    <w:semiHidden/>
    <w:rsid w:val="009F644D"/>
    <w:rPr>
      <w:b/>
      <w:bCs w:val="0"/>
      <w:caps/>
      <w:sz w:val="24"/>
      <w:szCs w:val="24"/>
      <w:lang w:val="ru-RU" w:eastAsia="ru-RU" w:bidi="ar-SA"/>
    </w:rPr>
  </w:style>
  <w:style w:type="paragraph" w:customStyle="1" w:styleId="2ff3">
    <w:name w:val="Шапка2"/>
    <w:basedOn w:val="a2"/>
    <w:next w:val="affffffff9"/>
    <w:uiPriority w:val="39"/>
    <w:semiHidden/>
    <w:unhideWhenUsed/>
    <w:qFormat/>
    <w:rsid w:val="009F644D"/>
    <w:pPr>
      <w:widowControl/>
      <w:pBdr>
        <w:top w:val="single" w:sz="6" w:space="1" w:color="auto"/>
        <w:left w:val="single" w:sz="6" w:space="1" w:color="auto"/>
        <w:bottom w:val="single" w:sz="6" w:space="1" w:color="auto"/>
        <w:right w:val="single" w:sz="6" w:space="1" w:color="auto"/>
      </w:pBdr>
      <w:shd w:val="pct20" w:color="auto" w:fill="auto"/>
      <w:adjustRightInd/>
      <w:spacing w:before="0" w:after="0"/>
      <w:ind w:left="1134" w:hanging="1134"/>
      <w:jc w:val="left"/>
      <w:textAlignment w:val="auto"/>
    </w:pPr>
    <w:rPr>
      <w:rFonts w:eastAsia="Times New Roman" w:cs="Arial"/>
      <w:spacing w:val="0"/>
      <w:sz w:val="20"/>
      <w:szCs w:val="20"/>
      <w:lang w:eastAsia="ru-RU"/>
    </w:rPr>
  </w:style>
  <w:style w:type="character" w:customStyle="1" w:styleId="1ffff4">
    <w:name w:val="Шапка Знак1"/>
    <w:basedOn w:val="a3"/>
    <w:semiHidden/>
    <w:rsid w:val="009F644D"/>
    <w:rPr>
      <w:rFonts w:ascii="Cambria" w:eastAsia="Times New Roman" w:hAnsi="Cambria" w:cs="Times New Roman"/>
      <w:sz w:val="24"/>
      <w:szCs w:val="24"/>
      <w:shd w:val="pct20" w:color="auto" w:fill="auto"/>
    </w:rPr>
  </w:style>
  <w:style w:type="paragraph" w:styleId="affffffffd">
    <w:name w:val="Date"/>
    <w:basedOn w:val="a2"/>
    <w:next w:val="a2"/>
    <w:link w:val="affffffffc"/>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5">
    <w:name w:val="Дата Знак1"/>
    <w:basedOn w:val="a3"/>
    <w:rsid w:val="009F644D"/>
    <w:rPr>
      <w:rFonts w:ascii="Arial" w:eastAsia="Microsoft YaHei" w:hAnsi="Arial"/>
      <w:spacing w:val="-5"/>
      <w:sz w:val="22"/>
      <w:szCs w:val="22"/>
      <w:lang w:eastAsia="en-US"/>
    </w:rPr>
  </w:style>
  <w:style w:type="paragraph" w:styleId="afffffffff1">
    <w:name w:val="Note Heading"/>
    <w:basedOn w:val="a2"/>
    <w:next w:val="a2"/>
    <w:link w:val="afffffffff0"/>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6">
    <w:name w:val="Заголовок записки Знак1"/>
    <w:basedOn w:val="a3"/>
    <w:rsid w:val="009F644D"/>
    <w:rPr>
      <w:rFonts w:ascii="Arial" w:eastAsia="Microsoft YaHei" w:hAnsi="Arial"/>
      <w:spacing w:val="-5"/>
      <w:sz w:val="22"/>
      <w:szCs w:val="22"/>
      <w:lang w:eastAsia="en-US"/>
    </w:rPr>
  </w:style>
  <w:style w:type="paragraph" w:styleId="2ff1">
    <w:name w:val="Body Text First Indent 2"/>
    <w:basedOn w:val="afff4"/>
    <w:link w:val="2ff0"/>
    <w:unhideWhenUsed/>
    <w:rsid w:val="009F644D"/>
    <w:pPr>
      <w:spacing w:after="0" w:line="240" w:lineRule="auto"/>
      <w:ind w:left="360" w:firstLine="360"/>
    </w:pPr>
    <w:rPr>
      <w:rFonts w:ascii="Arial" w:eastAsia="Times New Roman" w:hAnsi="Arial" w:cs="Arial"/>
      <w:spacing w:val="-5"/>
      <w:sz w:val="24"/>
      <w:szCs w:val="24"/>
      <w:lang w:eastAsia="ru-RU"/>
    </w:rPr>
  </w:style>
  <w:style w:type="character" w:customStyle="1" w:styleId="21c">
    <w:name w:val="Красная строка 2 Знак1"/>
    <w:basedOn w:val="afff5"/>
    <w:rsid w:val="009F644D"/>
    <w:rPr>
      <w:rFonts w:ascii="Arial" w:eastAsia="Microsoft YaHei" w:hAnsi="Arial"/>
      <w:spacing w:val="-5"/>
      <w:sz w:val="22"/>
      <w:szCs w:val="22"/>
      <w:lang w:eastAsia="en-US"/>
    </w:rPr>
  </w:style>
  <w:style w:type="character" w:customStyle="1" w:styleId="affffffffff7">
    <w:name w:val="Подчеркнутый Знак Знак Знак"/>
    <w:basedOn w:val="a3"/>
    <w:semiHidden/>
    <w:rsid w:val="009F644D"/>
    <w:rPr>
      <w:sz w:val="24"/>
      <w:szCs w:val="24"/>
      <w:u w:val="single"/>
      <w:lang w:val="ru-RU" w:eastAsia="ru-RU" w:bidi="ar-SA"/>
    </w:rPr>
  </w:style>
  <w:style w:type="character" w:customStyle="1" w:styleId="1ffff7">
    <w:name w:val="Маркированный_1 Знак Знак Знак Знак"/>
    <w:basedOn w:val="a3"/>
    <w:semiHidden/>
    <w:rsid w:val="009F644D"/>
    <w:rPr>
      <w:sz w:val="24"/>
      <w:szCs w:val="24"/>
      <w:lang w:val="ru-RU" w:eastAsia="ru-RU" w:bidi="ar-SA"/>
    </w:rPr>
  </w:style>
  <w:style w:type="character" w:customStyle="1" w:styleId="1ffff8">
    <w:name w:val="Подчеркнутый Знак Знак1"/>
    <w:basedOn w:val="a3"/>
    <w:semiHidden/>
    <w:rsid w:val="009F644D"/>
    <w:rPr>
      <w:sz w:val="24"/>
      <w:szCs w:val="24"/>
      <w:u w:val="single"/>
      <w:lang w:val="ru-RU" w:eastAsia="ru-RU" w:bidi="ar-SA"/>
    </w:rPr>
  </w:style>
  <w:style w:type="character" w:customStyle="1" w:styleId="21d">
    <w:name w:val="Знак21"/>
    <w:basedOn w:val="a3"/>
    <w:semiHidden/>
    <w:rsid w:val="009F644D"/>
    <w:rPr>
      <w:b/>
      <w:bCs/>
      <w:sz w:val="24"/>
      <w:szCs w:val="24"/>
      <w:lang w:val="ru-RU" w:eastAsia="ru-RU" w:bidi="ar-SA"/>
    </w:rPr>
  </w:style>
  <w:style w:type="character" w:customStyle="1" w:styleId="S32">
    <w:name w:val="S_Заголовок 3 Знак Знак"/>
    <w:basedOn w:val="a3"/>
    <w:link w:val="S31"/>
    <w:locked/>
    <w:rsid w:val="009F644D"/>
    <w:rPr>
      <w:sz w:val="24"/>
      <w:szCs w:val="24"/>
      <w:u w:val="single"/>
      <w:lang w:eastAsia="ar-SA"/>
    </w:rPr>
  </w:style>
  <w:style w:type="character" w:customStyle="1" w:styleId="1ffff9">
    <w:name w:val="Заголовок_1 Знак Знак Знак Знак"/>
    <w:basedOn w:val="a3"/>
    <w:rsid w:val="009F644D"/>
    <w:rPr>
      <w:b/>
      <w:bCs w:val="0"/>
      <w:caps/>
      <w:sz w:val="24"/>
      <w:szCs w:val="24"/>
      <w:lang w:val="ru-RU" w:eastAsia="ru-RU" w:bidi="ar-SA"/>
    </w:rPr>
  </w:style>
  <w:style w:type="character" w:customStyle="1" w:styleId="S13">
    <w:name w:val="S_Маркированный Знак Знак1"/>
    <w:basedOn w:val="a3"/>
    <w:rsid w:val="009F644D"/>
    <w:rPr>
      <w:sz w:val="24"/>
      <w:szCs w:val="24"/>
      <w:lang w:val="ru-RU" w:eastAsia="ru-RU" w:bidi="ar-SA"/>
    </w:rPr>
  </w:style>
  <w:style w:type="character" w:customStyle="1" w:styleId="121">
    <w:name w:val="Заголовок_12"/>
    <w:semiHidden/>
    <w:rsid w:val="009F644D"/>
    <w:rPr>
      <w:b/>
      <w:bCs w:val="0"/>
    </w:rPr>
  </w:style>
  <w:style w:type="character" w:customStyle="1" w:styleId="116">
    <w:name w:val="Знак1 Знак Знак Знак1"/>
    <w:basedOn w:val="a3"/>
    <w:rsid w:val="009F644D"/>
    <w:rPr>
      <w:sz w:val="28"/>
      <w:szCs w:val="24"/>
      <w:lang w:val="ru-RU" w:eastAsia="ru-RU" w:bidi="ar-SA"/>
    </w:rPr>
  </w:style>
  <w:style w:type="character" w:customStyle="1" w:styleId="3f0">
    <w:name w:val="Знак3 Знак Знак Знак"/>
    <w:basedOn w:val="a3"/>
    <w:semiHidden/>
    <w:rsid w:val="009F644D"/>
    <w:rPr>
      <w:b/>
      <w:bCs w:val="0"/>
      <w:sz w:val="24"/>
      <w:szCs w:val="24"/>
      <w:u w:val="single"/>
      <w:lang w:val="ru-RU" w:eastAsia="ru-RU" w:bidi="ar-SA"/>
    </w:rPr>
  </w:style>
  <w:style w:type="character" w:customStyle="1" w:styleId="1ffffa">
    <w:name w:val="Обычный в таблице Знак Знак1"/>
    <w:basedOn w:val="a3"/>
    <w:semiHidden/>
    <w:rsid w:val="009F644D"/>
    <w:rPr>
      <w:sz w:val="24"/>
      <w:szCs w:val="24"/>
      <w:lang w:val="ru-RU" w:eastAsia="ru-RU" w:bidi="ar-SA"/>
    </w:rPr>
  </w:style>
  <w:style w:type="character" w:customStyle="1" w:styleId="affffffffff8">
    <w:name w:val="Подчеркнутый Знак Знак Знак Знак"/>
    <w:basedOn w:val="a3"/>
    <w:semiHidden/>
    <w:rsid w:val="009F644D"/>
    <w:rPr>
      <w:sz w:val="24"/>
      <w:szCs w:val="24"/>
      <w:u w:val="single"/>
      <w:lang w:val="ru-RU" w:eastAsia="ru-RU" w:bidi="ar-SA"/>
    </w:rPr>
  </w:style>
  <w:style w:type="character" w:customStyle="1" w:styleId="1ffffb">
    <w:name w:val="Маркированный_1 Знак Знак Знак Знак Знак"/>
    <w:basedOn w:val="a3"/>
    <w:semiHidden/>
    <w:rsid w:val="009F644D"/>
    <w:rPr>
      <w:sz w:val="24"/>
      <w:szCs w:val="24"/>
      <w:lang w:val="ru-RU" w:eastAsia="ru-RU" w:bidi="ar-SA"/>
    </w:rPr>
  </w:style>
  <w:style w:type="character" w:customStyle="1" w:styleId="2ff4">
    <w:name w:val="Знак2 Знак Знак Знак"/>
    <w:basedOn w:val="a3"/>
    <w:semiHidden/>
    <w:rsid w:val="009F644D"/>
    <w:rPr>
      <w:b/>
      <w:bCs/>
      <w:sz w:val="24"/>
      <w:szCs w:val="24"/>
      <w:lang w:val="ru-RU" w:eastAsia="ru-RU" w:bidi="ar-SA"/>
    </w:rPr>
  </w:style>
  <w:style w:type="character" w:customStyle="1" w:styleId="1ffffc">
    <w:name w:val="Знак1 Знак Знак Знак"/>
    <w:basedOn w:val="a3"/>
    <w:semiHidden/>
    <w:rsid w:val="009F644D"/>
    <w:rPr>
      <w:sz w:val="24"/>
      <w:szCs w:val="24"/>
      <w:lang w:val="ru-RU" w:eastAsia="ru-RU" w:bidi="ar-SA"/>
    </w:rPr>
  </w:style>
  <w:style w:type="character" w:customStyle="1" w:styleId="1ffffd">
    <w:name w:val="Заголовок_1 Знак Знак Знак Знак Знак"/>
    <w:basedOn w:val="a3"/>
    <w:semiHidden/>
    <w:rsid w:val="009F644D"/>
    <w:rPr>
      <w:b/>
      <w:bCs w:val="0"/>
      <w:caps/>
      <w:sz w:val="24"/>
      <w:szCs w:val="24"/>
      <w:lang w:val="ru-RU" w:eastAsia="ru-RU" w:bidi="ar-SA"/>
    </w:rPr>
  </w:style>
  <w:style w:type="character" w:customStyle="1" w:styleId="1ffffe">
    <w:name w:val="Тема примечания Знак1"/>
    <w:basedOn w:val="1fffd"/>
    <w:uiPriority w:val="99"/>
    <w:semiHidden/>
    <w:rsid w:val="009F644D"/>
    <w:rPr>
      <w:rFonts w:ascii="Times New Roman" w:eastAsia="Times New Roman" w:hAnsi="Times New Roman" w:cs="Times New Roman" w:hint="default"/>
      <w:b/>
      <w:bCs/>
      <w:sz w:val="20"/>
      <w:szCs w:val="20"/>
      <w:lang w:eastAsia="ru-RU"/>
    </w:rPr>
  </w:style>
  <w:style w:type="character" w:customStyle="1" w:styleId="4b">
    <w:name w:val="Знак4"/>
    <w:basedOn w:val="a3"/>
    <w:semiHidden/>
    <w:rsid w:val="009F644D"/>
    <w:rPr>
      <w:sz w:val="24"/>
      <w:szCs w:val="24"/>
      <w:lang w:val="ru-RU" w:eastAsia="ru-RU" w:bidi="ar-SA"/>
    </w:rPr>
  </w:style>
  <w:style w:type="character" w:customStyle="1" w:styleId="CharStyle73">
    <w:name w:val="CharStyle73"/>
    <w:basedOn w:val="a3"/>
    <w:rsid w:val="009F644D"/>
    <w:rPr>
      <w:rFonts w:ascii="Arial" w:eastAsia="Arial" w:hAnsi="Arial" w:cs="Arial" w:hint="default"/>
      <w:b w:val="0"/>
      <w:bCs w:val="0"/>
      <w:i w:val="0"/>
      <w:iCs w:val="0"/>
      <w:smallCaps w:val="0"/>
      <w:sz w:val="18"/>
      <w:szCs w:val="18"/>
    </w:rPr>
  </w:style>
  <w:style w:type="character" w:customStyle="1" w:styleId="CharStyle91">
    <w:name w:val="CharStyle91"/>
    <w:basedOn w:val="a3"/>
    <w:rsid w:val="009F644D"/>
    <w:rPr>
      <w:rFonts w:ascii="Arial" w:eastAsia="Arial" w:hAnsi="Arial" w:cs="Arial" w:hint="default"/>
      <w:b/>
      <w:bCs/>
      <w:i w:val="0"/>
      <w:iCs w:val="0"/>
      <w:smallCaps w:val="0"/>
      <w:sz w:val="22"/>
      <w:szCs w:val="22"/>
    </w:rPr>
  </w:style>
  <w:style w:type="character" w:customStyle="1" w:styleId="CharStyle129">
    <w:name w:val="CharStyle129"/>
    <w:basedOn w:val="a3"/>
    <w:rsid w:val="009F644D"/>
    <w:rPr>
      <w:rFonts w:ascii="Arial" w:eastAsia="Arial" w:hAnsi="Arial" w:cs="Arial" w:hint="default"/>
      <w:b/>
      <w:bCs/>
      <w:i w:val="0"/>
      <w:iCs w:val="0"/>
      <w:smallCaps w:val="0"/>
      <w:sz w:val="18"/>
      <w:szCs w:val="18"/>
    </w:rPr>
  </w:style>
  <w:style w:type="character" w:customStyle="1" w:styleId="200">
    <w:name w:val="=20"/>
    <w:uiPriority w:val="99"/>
    <w:rsid w:val="009F644D"/>
  </w:style>
  <w:style w:type="character" w:customStyle="1" w:styleId="2ff5">
    <w:name w:val="=2"/>
    <w:uiPriority w:val="99"/>
    <w:rsid w:val="009F644D"/>
  </w:style>
  <w:style w:type="character" w:customStyle="1" w:styleId="63pt2">
    <w:name w:val="Заголовок №6 + Интервал 3 pt2"/>
    <w:rsid w:val="009F644D"/>
    <w:rPr>
      <w:rFonts w:ascii="Times New Roman" w:hAnsi="Times New Roman" w:cs="Times New Roman" w:hint="default"/>
      <w:spacing w:val="60"/>
      <w:sz w:val="28"/>
    </w:rPr>
  </w:style>
  <w:style w:type="character" w:customStyle="1" w:styleId="affffffffff9">
    <w:name w:val="Цветовое выделение"/>
    <w:uiPriority w:val="99"/>
    <w:rsid w:val="009F644D"/>
    <w:rPr>
      <w:b/>
      <w:bCs/>
      <w:color w:val="26282F"/>
      <w:sz w:val="26"/>
      <w:szCs w:val="26"/>
    </w:rPr>
  </w:style>
  <w:style w:type="character" w:customStyle="1" w:styleId="affffffffffa">
    <w:name w:val="Гипертекстовая ссылка"/>
    <w:basedOn w:val="affffffffff9"/>
    <w:uiPriority w:val="99"/>
    <w:rsid w:val="009F644D"/>
    <w:rPr>
      <w:b w:val="0"/>
      <w:bCs w:val="0"/>
      <w:color w:val="106BBE"/>
      <w:sz w:val="26"/>
      <w:szCs w:val="26"/>
    </w:rPr>
  </w:style>
  <w:style w:type="character" w:customStyle="1" w:styleId="spelle">
    <w:name w:val="spelle"/>
    <w:basedOn w:val="a3"/>
    <w:rsid w:val="009F644D"/>
  </w:style>
  <w:style w:type="character" w:customStyle="1" w:styleId="1fffff">
    <w:name w:val="Текст концевой сноски Знак1"/>
    <w:basedOn w:val="a3"/>
    <w:uiPriority w:val="99"/>
    <w:semiHidden/>
    <w:rsid w:val="009F644D"/>
  </w:style>
  <w:style w:type="character" w:customStyle="1" w:styleId="Bodytext">
    <w:name w:val="Body text_"/>
    <w:basedOn w:val="a3"/>
    <w:locked/>
    <w:rsid w:val="009F644D"/>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9F644D"/>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9F644D"/>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9F644D"/>
    <w:rPr>
      <w:rFonts w:ascii="Arial" w:eastAsia="Arial" w:hAnsi="Arial" w:cs="Arial" w:hint="default"/>
      <w:color w:val="000000"/>
      <w:spacing w:val="0"/>
      <w:w w:val="100"/>
      <w:position w:val="0"/>
      <w:sz w:val="20"/>
      <w:szCs w:val="20"/>
      <w:shd w:val="clear" w:color="auto" w:fill="FFFFFF"/>
      <w:lang w:val="ru-RU"/>
    </w:rPr>
  </w:style>
  <w:style w:type="table" w:customStyle="1" w:styleId="117">
    <w:name w:val="Простая таблица 11"/>
    <w:basedOn w:val="a4"/>
    <w:next w:val="19"/>
    <w:semiHidden/>
    <w:unhideWhenUsed/>
    <w:rsid w:val="009F644D"/>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a"/>
    <w:semiHidden/>
    <w:unhideWhenUsed/>
    <w:rsid w:val="009F644D"/>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4"/>
    <w:next w:val="18"/>
    <w:semiHidden/>
    <w:unhideWhenUsed/>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d"/>
    <w:semiHidden/>
    <w:unhideWhenUsed/>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unhideWhenUsed/>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4"/>
    <w:unhideWhenUsed/>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0">
    <w:name w:val="Table Colorful 1"/>
    <w:basedOn w:val="a4"/>
    <w:unhideWhenUsed/>
    <w:rsid w:val="009F644D"/>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4"/>
    <w:unhideWhenUsed/>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4"/>
    <w:unhideWhenUsed/>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1">
    <w:name w:val="Table Columns 1"/>
    <w:basedOn w:val="a4"/>
    <w:unhideWhenUsed/>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9"/>
    <w:semiHidden/>
    <w:unhideWhenUsed/>
    <w:rsid w:val="009F644D"/>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5"/>
    <w:semiHidden/>
    <w:unhideWhenUsed/>
    <w:rsid w:val="009F644D"/>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6"/>
    <w:semiHidden/>
    <w:unhideWhenUsed/>
    <w:rsid w:val="009F644D"/>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9F644D"/>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
    <w:name w:val="Сетка таблицы 11"/>
    <w:basedOn w:val="a4"/>
    <w:next w:val="1d"/>
    <w:semiHidden/>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2"/>
    <w:semiHidden/>
    <w:unhideWhenUsed/>
    <w:rsid w:val="009F644D"/>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nhideWhenUsed/>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4"/>
    <w:unhideWhenUsed/>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nhideWhenUsed/>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2"/>
    <w:semiHidden/>
    <w:unhideWhenUsed/>
    <w:rsid w:val="009F644D"/>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9F644D"/>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9F644D"/>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2">
    <w:name w:val="Table 3D effects 1"/>
    <w:basedOn w:val="a4"/>
    <w:unhideWhenUsed/>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4"/>
    <w:unhideWhenUsed/>
    <w:rsid w:val="009F644D"/>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unhideWhenUsed/>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4"/>
    <w:next w:val="affb"/>
    <w:semiHidden/>
    <w:unhideWhenUsed/>
    <w:rsid w:val="009F644D"/>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4">
    <w:name w:val="Изысканная таблица1"/>
    <w:basedOn w:val="a4"/>
    <w:next w:val="afff"/>
    <w:semiHidden/>
    <w:unhideWhenUsed/>
    <w:rsid w:val="009F644D"/>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5">
    <w:name w:val="Стандартная таблица1"/>
    <w:basedOn w:val="a4"/>
    <w:next w:val="affc"/>
    <w:semiHidden/>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a"/>
    <w:semiHidden/>
    <w:unhideWhenUsed/>
    <w:rsid w:val="009F644D"/>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b"/>
    <w:semiHidden/>
    <w:unhideWhenUsed/>
    <w:rsid w:val="009F644D"/>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9F644D"/>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9F644D"/>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9F644D"/>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3">
    <w:name w:val="Сетка таблицы8"/>
    <w:basedOn w:val="a4"/>
    <w:next w:val="aff0"/>
    <w:uiPriority w:val="59"/>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b">
    <w:name w:val="Table Theme"/>
    <w:basedOn w:val="a4"/>
    <w:unhideWhenUsed/>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6">
    <w:name w:val="Светлая заливка1"/>
    <w:basedOn w:val="a4"/>
    <w:next w:val="affffffffffc"/>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етка таблицы1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Сетка таблицы21"/>
    <w:basedOn w:val="a4"/>
    <w:uiPriority w:val="59"/>
    <w:rsid w:val="009F644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ая заливка11"/>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ветлая заливка111"/>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8">
    <w:name w:val="Светлая заливка2"/>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a">
    <w:name w:val="Классическая таблица 31"/>
    <w:basedOn w:val="a4"/>
    <w:semiHidden/>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4"/>
    <w:semiHidden/>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9F644D"/>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4"/>
    <w:semiHidden/>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Простая таблица 3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d">
    <w:name w:val="Сетка таблицы 31"/>
    <w:basedOn w:val="a4"/>
    <w:semiHidden/>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d">
    <w:name w:val="Столбцы таблицы 11"/>
    <w:basedOn w:val="a4"/>
    <w:semiHidden/>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7">
    <w:name w:val="Тема таблицы1"/>
    <w:basedOn w:val="a4"/>
    <w:semiHidden/>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4"/>
    <w:semiHidden/>
    <w:rsid w:val="009F644D"/>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4"/>
    <w:semiHidden/>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123">
    <w:name w:val="Светлая заливка12"/>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
    <w:name w:val="Простая таблица 12"/>
    <w:basedOn w:val="a4"/>
    <w:semiHidden/>
    <w:rsid w:val="009F644D"/>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4"/>
    <w:semiHidden/>
    <w:rsid w:val="009F644D"/>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4"/>
    <w:semiHidden/>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semiHidden/>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5">
    <w:name w:val="Цветная таблица 22"/>
    <w:basedOn w:val="a4"/>
    <w:semiHidden/>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4"/>
    <w:semiHidden/>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4"/>
    <w:semiHidden/>
    <w:rsid w:val="009F644D"/>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9F644D"/>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9F644D"/>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9F644D"/>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semiHidden/>
    <w:rsid w:val="009F644D"/>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9F644D"/>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9F644D"/>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9F644D"/>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8">
    <w:name w:val="Объемная таблица 12"/>
    <w:basedOn w:val="a4"/>
    <w:semiHidden/>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9">
    <w:name w:val="Современная таблица2"/>
    <w:basedOn w:val="a4"/>
    <w:semiHidden/>
    <w:rsid w:val="009F644D"/>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Изысканная таблица2"/>
    <w:basedOn w:val="a4"/>
    <w:semiHidden/>
    <w:rsid w:val="009F644D"/>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b">
    <w:name w:val="Стандартная таблица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9F644D"/>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9F644D"/>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9F644D"/>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Статья / Раздел2420"/>
    <w:rsid w:val="009F644D"/>
    <w:pPr>
      <w:numPr>
        <w:numId w:val="1"/>
      </w:numPr>
    </w:pPr>
  </w:style>
  <w:style w:type="numbering" w:customStyle="1" w:styleId="11111164">
    <w:name w:val="1 / 1.1 / 1.1.164"/>
    <w:rsid w:val="009F644D"/>
    <w:pPr>
      <w:numPr>
        <w:numId w:val="5"/>
      </w:numPr>
    </w:pPr>
  </w:style>
  <w:style w:type="numbering" w:customStyle="1" w:styleId="1ai7113">
    <w:name w:val="1 / a / i7113"/>
    <w:rsid w:val="009F644D"/>
    <w:pPr>
      <w:numPr>
        <w:numId w:val="21"/>
      </w:numPr>
    </w:pPr>
  </w:style>
  <w:style w:type="numbering" w:customStyle="1" w:styleId="1ai24">
    <w:name w:val="1 / a / i24"/>
    <w:rsid w:val="009F644D"/>
    <w:pPr>
      <w:numPr>
        <w:numId w:val="23"/>
      </w:numPr>
    </w:pPr>
  </w:style>
  <w:style w:type="numbering" w:customStyle="1" w:styleId="25113">
    <w:name w:val="Статья / Раздел25113"/>
    <w:rsid w:val="009F644D"/>
    <w:pPr>
      <w:numPr>
        <w:numId w:val="52"/>
      </w:numPr>
    </w:pPr>
  </w:style>
  <w:style w:type="numbering" w:customStyle="1" w:styleId="1ai71">
    <w:name w:val="1 / a / i71"/>
    <w:rsid w:val="009F644D"/>
    <w:pPr>
      <w:numPr>
        <w:numId w:val="24"/>
      </w:numPr>
    </w:pPr>
  </w:style>
  <w:style w:type="numbering" w:customStyle="1" w:styleId="1ai2">
    <w:name w:val="1 / a / i2"/>
    <w:rsid w:val="009F644D"/>
    <w:pPr>
      <w:numPr>
        <w:numId w:val="25"/>
      </w:numPr>
    </w:pPr>
  </w:style>
  <w:style w:type="numbering" w:customStyle="1" w:styleId="1511">
    <w:name w:val="Статья / Раздел1511"/>
    <w:rsid w:val="009F644D"/>
    <w:pPr>
      <w:numPr>
        <w:numId w:val="26"/>
      </w:numPr>
    </w:pPr>
  </w:style>
  <w:style w:type="numbering" w:customStyle="1" w:styleId="251">
    <w:name w:val="Статья / Раздел251"/>
    <w:rsid w:val="009F644D"/>
    <w:pPr>
      <w:numPr>
        <w:numId w:val="27"/>
      </w:numPr>
    </w:pPr>
  </w:style>
  <w:style w:type="numbering" w:customStyle="1" w:styleId="1ai151">
    <w:name w:val="1 / a / i151"/>
    <w:rsid w:val="009F644D"/>
    <w:pPr>
      <w:numPr>
        <w:numId w:val="28"/>
      </w:numPr>
    </w:pPr>
  </w:style>
  <w:style w:type="numbering" w:customStyle="1" w:styleId="1111111511">
    <w:name w:val="1 / 1.1 / 1.1.11511"/>
    <w:rsid w:val="009F644D"/>
    <w:pPr>
      <w:numPr>
        <w:numId w:val="29"/>
      </w:numPr>
    </w:pPr>
  </w:style>
  <w:style w:type="numbering" w:customStyle="1" w:styleId="1ai244">
    <w:name w:val="1 / a / i244"/>
    <w:rsid w:val="009F644D"/>
    <w:pPr>
      <w:numPr>
        <w:numId w:val="8"/>
      </w:numPr>
    </w:pPr>
  </w:style>
  <w:style w:type="numbering" w:customStyle="1" w:styleId="20">
    <w:name w:val="Статья / Раздел2"/>
    <w:rsid w:val="009F644D"/>
    <w:pPr>
      <w:numPr>
        <w:numId w:val="30"/>
      </w:numPr>
    </w:pPr>
  </w:style>
  <w:style w:type="numbering" w:customStyle="1" w:styleId="111111244">
    <w:name w:val="1 / 1.1 / 1.1.1244"/>
    <w:rsid w:val="009F644D"/>
    <w:pPr>
      <w:numPr>
        <w:numId w:val="10"/>
      </w:numPr>
    </w:pPr>
  </w:style>
  <w:style w:type="numbering" w:customStyle="1" w:styleId="1ai5">
    <w:name w:val="1 / a / i5"/>
    <w:rsid w:val="009F644D"/>
    <w:pPr>
      <w:numPr>
        <w:numId w:val="31"/>
      </w:numPr>
    </w:pPr>
  </w:style>
  <w:style w:type="numbering" w:customStyle="1" w:styleId="1ai1514">
    <w:name w:val="1 / a / i1514"/>
    <w:rsid w:val="009F644D"/>
    <w:pPr>
      <w:numPr>
        <w:numId w:val="11"/>
      </w:numPr>
    </w:pPr>
  </w:style>
  <w:style w:type="numbering" w:customStyle="1" w:styleId="1ai2514">
    <w:name w:val="1 / a / i2514"/>
    <w:rsid w:val="009F644D"/>
    <w:pPr>
      <w:numPr>
        <w:numId w:val="12"/>
      </w:numPr>
    </w:pPr>
  </w:style>
  <w:style w:type="numbering" w:customStyle="1" w:styleId="24">
    <w:name w:val="Статья / Раздел24"/>
    <w:rsid w:val="009F644D"/>
    <w:pPr>
      <w:numPr>
        <w:numId w:val="32"/>
      </w:numPr>
    </w:pPr>
  </w:style>
  <w:style w:type="numbering" w:customStyle="1" w:styleId="13">
    <w:name w:val="Статья / Раздел13"/>
    <w:rsid w:val="009F644D"/>
    <w:pPr>
      <w:numPr>
        <w:numId w:val="33"/>
      </w:numPr>
    </w:pPr>
  </w:style>
  <w:style w:type="numbering" w:customStyle="1" w:styleId="111111234">
    <w:name w:val="1 / 1.1 / 1.1.1234"/>
    <w:rsid w:val="009F644D"/>
    <w:pPr>
      <w:numPr>
        <w:numId w:val="13"/>
      </w:numPr>
    </w:pPr>
  </w:style>
  <w:style w:type="numbering" w:customStyle="1" w:styleId="111111144">
    <w:name w:val="1 / 1.1 / 1.1.1144"/>
    <w:rsid w:val="009F644D"/>
    <w:pPr>
      <w:numPr>
        <w:numId w:val="14"/>
      </w:numPr>
    </w:pPr>
  </w:style>
  <w:style w:type="numbering" w:customStyle="1" w:styleId="1ai251">
    <w:name w:val="1 / a / i251"/>
    <w:rsid w:val="009F644D"/>
    <w:pPr>
      <w:numPr>
        <w:numId w:val="34"/>
      </w:numPr>
    </w:pPr>
  </w:style>
  <w:style w:type="numbering" w:customStyle="1" w:styleId="1ai13">
    <w:name w:val="1 / a / i13"/>
    <w:rsid w:val="009F644D"/>
    <w:pPr>
      <w:numPr>
        <w:numId w:val="35"/>
      </w:numPr>
    </w:pPr>
  </w:style>
  <w:style w:type="numbering" w:customStyle="1" w:styleId="11111123">
    <w:name w:val="1 / 1.1 / 1.1.123"/>
    <w:rsid w:val="009F644D"/>
    <w:pPr>
      <w:numPr>
        <w:numId w:val="36"/>
      </w:numPr>
    </w:pPr>
  </w:style>
  <w:style w:type="numbering" w:customStyle="1" w:styleId="11111124">
    <w:name w:val="1 / 1.1 / 1.1.124"/>
    <w:rsid w:val="009F644D"/>
    <w:pPr>
      <w:numPr>
        <w:numId w:val="37"/>
      </w:numPr>
    </w:pPr>
  </w:style>
  <w:style w:type="numbering" w:customStyle="1" w:styleId="111111151">
    <w:name w:val="1 / 1.1 / 1.1.1151"/>
    <w:rsid w:val="009F644D"/>
    <w:pPr>
      <w:numPr>
        <w:numId w:val="38"/>
      </w:numPr>
    </w:pPr>
  </w:style>
  <w:style w:type="numbering" w:customStyle="1" w:styleId="1111112511">
    <w:name w:val="1 / 1.1 / 1.1.12511"/>
    <w:rsid w:val="009F644D"/>
    <w:pPr>
      <w:numPr>
        <w:numId w:val="39"/>
      </w:numPr>
    </w:pPr>
  </w:style>
  <w:style w:type="numbering" w:customStyle="1" w:styleId="1ai2511">
    <w:name w:val="1 / a / i2511"/>
    <w:rsid w:val="009F644D"/>
    <w:pPr>
      <w:numPr>
        <w:numId w:val="40"/>
      </w:numPr>
    </w:pPr>
  </w:style>
  <w:style w:type="numbering" w:customStyle="1" w:styleId="1ai11">
    <w:name w:val="1 / a / i11"/>
    <w:rsid w:val="009F644D"/>
    <w:pPr>
      <w:numPr>
        <w:numId w:val="41"/>
      </w:numPr>
    </w:pPr>
  </w:style>
  <w:style w:type="numbering" w:customStyle="1" w:styleId="1ai65">
    <w:name w:val="1 / a / i65"/>
    <w:rsid w:val="009F644D"/>
    <w:pPr>
      <w:numPr>
        <w:numId w:val="54"/>
      </w:numPr>
    </w:pPr>
  </w:style>
  <w:style w:type="numbering" w:customStyle="1" w:styleId="1ai14">
    <w:name w:val="1 / a / i14"/>
    <w:rsid w:val="009F644D"/>
    <w:pPr>
      <w:numPr>
        <w:numId w:val="42"/>
      </w:numPr>
    </w:pPr>
  </w:style>
  <w:style w:type="numbering" w:customStyle="1" w:styleId="2100">
    <w:name w:val="Статья / Раздел210"/>
    <w:rsid w:val="009F644D"/>
  </w:style>
  <w:style w:type="numbering" w:customStyle="1" w:styleId="111111711">
    <w:name w:val="1 / 1.1 / 1.1.1711"/>
    <w:rsid w:val="009F644D"/>
    <w:pPr>
      <w:numPr>
        <w:numId w:val="43"/>
      </w:numPr>
    </w:pPr>
  </w:style>
  <w:style w:type="numbering" w:customStyle="1" w:styleId="14">
    <w:name w:val="Статья / Раздел14"/>
    <w:rsid w:val="009F644D"/>
    <w:pPr>
      <w:numPr>
        <w:numId w:val="44"/>
      </w:numPr>
    </w:pPr>
  </w:style>
  <w:style w:type="numbering" w:customStyle="1" w:styleId="1111112">
    <w:name w:val="1 / 1.1 / 1.1.12"/>
    <w:rsid w:val="009F644D"/>
    <w:pPr>
      <w:numPr>
        <w:numId w:val="45"/>
      </w:numPr>
    </w:pPr>
  </w:style>
  <w:style w:type="numbering" w:customStyle="1" w:styleId="1ai1511">
    <w:name w:val="1 / a / i1511"/>
    <w:rsid w:val="009F644D"/>
    <w:pPr>
      <w:numPr>
        <w:numId w:val="46"/>
      </w:numPr>
    </w:pPr>
  </w:style>
  <w:style w:type="numbering" w:customStyle="1" w:styleId="1ai711">
    <w:name w:val="1 / a / i711"/>
    <w:rsid w:val="009F644D"/>
    <w:pPr>
      <w:numPr>
        <w:numId w:val="47"/>
      </w:numPr>
    </w:pPr>
  </w:style>
  <w:style w:type="numbering" w:customStyle="1" w:styleId="2511">
    <w:name w:val="Статья / Раздел2511"/>
    <w:rsid w:val="009F644D"/>
    <w:pPr>
      <w:numPr>
        <w:numId w:val="48"/>
      </w:numPr>
    </w:pPr>
  </w:style>
  <w:style w:type="numbering" w:customStyle="1" w:styleId="1310">
    <w:name w:val="Статья / Раздел1310"/>
    <w:rsid w:val="009F644D"/>
    <w:pPr>
      <w:numPr>
        <w:numId w:val="15"/>
      </w:numPr>
    </w:pPr>
  </w:style>
  <w:style w:type="numbering" w:customStyle="1" w:styleId="1ai714">
    <w:name w:val="1 / a / i714"/>
    <w:rsid w:val="009F644D"/>
    <w:pPr>
      <w:numPr>
        <w:numId w:val="16"/>
      </w:numPr>
    </w:pPr>
  </w:style>
  <w:style w:type="numbering" w:customStyle="1" w:styleId="1111116">
    <w:name w:val="1 / 1.1 / 1.1.16"/>
    <w:rsid w:val="009F644D"/>
    <w:pPr>
      <w:numPr>
        <w:numId w:val="49"/>
      </w:numPr>
    </w:pPr>
  </w:style>
  <w:style w:type="numbering" w:customStyle="1" w:styleId="11111115113">
    <w:name w:val="1 / 1.1 / 1.1.115113"/>
    <w:rsid w:val="009F644D"/>
    <w:pPr>
      <w:numPr>
        <w:numId w:val="50"/>
      </w:numPr>
    </w:pPr>
  </w:style>
  <w:style w:type="numbering" w:customStyle="1" w:styleId="1ai15113">
    <w:name w:val="1 / a / i15113"/>
    <w:rsid w:val="009F644D"/>
    <w:pPr>
      <w:numPr>
        <w:numId w:val="53"/>
      </w:numPr>
    </w:pPr>
  </w:style>
  <w:style w:type="numbering" w:customStyle="1" w:styleId="1ai114">
    <w:name w:val="1 / a / i114"/>
    <w:rsid w:val="009F644D"/>
    <w:pPr>
      <w:numPr>
        <w:numId w:val="17"/>
      </w:numPr>
    </w:pPr>
  </w:style>
  <w:style w:type="numbering" w:customStyle="1" w:styleId="2514">
    <w:name w:val="Статья / Раздел2514"/>
    <w:rsid w:val="009F644D"/>
    <w:pPr>
      <w:numPr>
        <w:numId w:val="18"/>
      </w:numPr>
    </w:pPr>
  </w:style>
  <w:style w:type="numbering" w:customStyle="1" w:styleId="11111113">
    <w:name w:val="1 / 1.1 / 1.1.113"/>
    <w:rsid w:val="009F644D"/>
    <w:pPr>
      <w:numPr>
        <w:numId w:val="51"/>
      </w:numPr>
    </w:pPr>
  </w:style>
  <w:style w:type="numbering" w:customStyle="1" w:styleId="1111117113">
    <w:name w:val="1 / 1.1 / 1.1.17113"/>
    <w:rsid w:val="009F644D"/>
    <w:pPr>
      <w:numPr>
        <w:numId w:val="19"/>
      </w:numPr>
    </w:pPr>
  </w:style>
  <w:style w:type="paragraph" w:styleId="affffffff9">
    <w:name w:val="Message Header"/>
    <w:basedOn w:val="a2"/>
    <w:link w:val="affffffff8"/>
    <w:rsid w:val="009F64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imes New Roman" w:cs="Arial"/>
      <w:spacing w:val="0"/>
      <w:sz w:val="20"/>
      <w:szCs w:val="20"/>
      <w:lang w:eastAsia="ru-RU"/>
    </w:rPr>
  </w:style>
  <w:style w:type="character" w:customStyle="1" w:styleId="2ffc">
    <w:name w:val="Шапка Знак2"/>
    <w:basedOn w:val="a3"/>
    <w:rsid w:val="009F644D"/>
    <w:rPr>
      <w:rFonts w:asciiTheme="majorHAnsi" w:eastAsiaTheme="majorEastAsia" w:hAnsiTheme="majorHAnsi" w:cstheme="majorBidi"/>
      <w:spacing w:val="-5"/>
      <w:sz w:val="24"/>
      <w:szCs w:val="24"/>
      <w:shd w:val="pct20" w:color="auto" w:fill="auto"/>
      <w:lang w:eastAsia="en-US"/>
    </w:rPr>
  </w:style>
  <w:style w:type="table" w:styleId="affffffffffc">
    <w:name w:val="Light Shading"/>
    <w:basedOn w:val="a4"/>
    <w:uiPriority w:val="60"/>
    <w:rsid w:val="009F64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7"/>
    <w:locked/>
    <w:rsid w:val="00CE3859"/>
    <w:rPr>
      <w:color w:val="000000"/>
      <w:sz w:val="24"/>
      <w:szCs w:val="24"/>
      <w:lang w:val="x-none" w:eastAsia="ar-SA"/>
    </w:rPr>
  </w:style>
  <w:style w:type="character" w:customStyle="1" w:styleId="3f7">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5B07A9"/>
    <w:rPr>
      <w:rFonts w:ascii="Arial" w:hAnsi="Arial" w:cs="Arial"/>
      <w:b/>
      <w:sz w:val="24"/>
    </w:rPr>
  </w:style>
  <w:style w:type="character" w:customStyle="1" w:styleId="31f">
    <w:name w:val="Заголовок 3 Знак1"/>
    <w:aliases w:val="Знак3 Знак1"/>
    <w:basedOn w:val="a3"/>
    <w:semiHidden/>
    <w:rsid w:val="00693F33"/>
    <w:rPr>
      <w:rFonts w:asciiTheme="majorHAnsi" w:eastAsiaTheme="majorEastAsia" w:hAnsiTheme="majorHAnsi" w:cstheme="majorBidi"/>
      <w:b/>
      <w:bCs/>
      <w:color w:val="4F81BD" w:themeColor="accent1"/>
      <w:spacing w:val="-5"/>
      <w:sz w:val="22"/>
      <w:szCs w:val="22"/>
      <w:lang w:eastAsia="en-US"/>
    </w:rPr>
  </w:style>
  <w:style w:type="paragraph" w:customStyle="1" w:styleId="affffffffffd">
    <w:name w:val="Руслан"/>
    <w:basedOn w:val="a2"/>
    <w:autoRedefine/>
    <w:qFormat/>
    <w:rsid w:val="00BE15D0"/>
    <w:pPr>
      <w:widowControl/>
      <w:adjustRightInd/>
      <w:spacing w:line="360" w:lineRule="auto"/>
      <w:textAlignment w:val="auto"/>
    </w:pPr>
    <w:rPr>
      <w:rFonts w:ascii="Times New Roman" w:eastAsia="Times New Roman" w:hAnsi="Times New Roman"/>
      <w:spacing w:val="0"/>
      <w:sz w:val="24"/>
      <w:szCs w:val="24"/>
      <w:lang w:eastAsia="ru-RU"/>
    </w:rPr>
  </w:style>
  <w:style w:type="paragraph" w:customStyle="1" w:styleId="a1">
    <w:name w:val="КАТ_маркированный"/>
    <w:basedOn w:val="a0"/>
    <w:next w:val="a2"/>
    <w:qFormat/>
    <w:rsid w:val="002C148E"/>
    <w:pPr>
      <w:numPr>
        <w:numId w:val="60"/>
      </w:numPr>
      <w:tabs>
        <w:tab w:val="clear" w:pos="993"/>
      </w:tabs>
      <w:spacing w:before="0" w:after="60" w:line="276" w:lineRule="auto"/>
    </w:pPr>
    <w:rPr>
      <w:rFonts w:ascii="Times New Roman" w:hAnsi="Times New Roman"/>
      <w:sz w:val="24"/>
    </w:rPr>
  </w:style>
  <w:style w:type="paragraph" w:customStyle="1" w:styleId="affffffffffe">
    <w:name w:val="КАТ_для табл"/>
    <w:basedOn w:val="a2"/>
    <w:qFormat/>
    <w:rsid w:val="002C148E"/>
    <w:pPr>
      <w:spacing w:before="0" w:after="0"/>
      <w:ind w:firstLine="0"/>
      <w:contextualSpacing/>
      <w:jc w:val="center"/>
    </w:pPr>
    <w:rPr>
      <w:rFonts w:ascii="Times New Roman" w:hAnsi="Times New Roman"/>
      <w:sz w:val="20"/>
    </w:rPr>
  </w:style>
  <w:style w:type="paragraph" w:customStyle="1" w:styleId="afffffffffff">
    <w:name w:val="Табличный_заголовки"/>
    <w:basedOn w:val="a2"/>
    <w:rsid w:val="002C148E"/>
    <w:pPr>
      <w:keepNext/>
      <w:keepLines/>
      <w:widowControl/>
      <w:adjustRightInd/>
      <w:spacing w:before="0" w:after="0"/>
      <w:ind w:firstLine="0"/>
      <w:jc w:val="center"/>
      <w:textAlignment w:val="auto"/>
    </w:pPr>
    <w:rPr>
      <w:rFonts w:ascii="Times New Roman" w:eastAsia="Times New Roman" w:hAnsi="Times New Roman"/>
      <w:b/>
      <w:spacing w:val="0"/>
      <w:lang w:eastAsia="ru-RU"/>
    </w:rPr>
  </w:style>
  <w:style w:type="paragraph" w:customStyle="1" w:styleId="afffffffffff0">
    <w:name w:val="Табличный_центр"/>
    <w:basedOn w:val="a2"/>
    <w:rsid w:val="002C148E"/>
    <w:pPr>
      <w:widowControl/>
      <w:adjustRightInd/>
      <w:spacing w:before="0" w:after="0"/>
      <w:ind w:firstLine="0"/>
      <w:jc w:val="center"/>
      <w:textAlignment w:val="auto"/>
    </w:pPr>
    <w:rPr>
      <w:rFonts w:ascii="Times New Roman" w:eastAsia="Times New Roman" w:hAnsi="Times New Roman"/>
      <w:spacing w:val="0"/>
      <w:lang w:eastAsia="ru-RU"/>
    </w:rPr>
  </w:style>
  <w:style w:type="paragraph" w:customStyle="1" w:styleId="afffffffffff1">
    <w:name w:val="Абзац"/>
    <w:basedOn w:val="a2"/>
    <w:link w:val="afffffffffff2"/>
    <w:rsid w:val="002C148E"/>
    <w:pPr>
      <w:widowControl/>
      <w:adjustRightInd/>
      <w:spacing w:after="60"/>
      <w:textAlignment w:val="auto"/>
    </w:pPr>
    <w:rPr>
      <w:rFonts w:ascii="Times New Roman" w:eastAsia="Times New Roman" w:hAnsi="Times New Roman"/>
      <w:spacing w:val="0"/>
      <w:sz w:val="24"/>
      <w:szCs w:val="24"/>
      <w:lang w:eastAsia="ru-RU"/>
    </w:rPr>
  </w:style>
  <w:style w:type="character" w:customStyle="1" w:styleId="afffffffffff2">
    <w:name w:val="Абзац Знак"/>
    <w:link w:val="afffffffffff1"/>
    <w:rsid w:val="002C148E"/>
    <w:rPr>
      <w:sz w:val="24"/>
      <w:szCs w:val="24"/>
    </w:rPr>
  </w:style>
  <w:style w:type="paragraph" w:styleId="2ffd">
    <w:name w:val="Quote"/>
    <w:basedOn w:val="a2"/>
    <w:next w:val="a2"/>
    <w:link w:val="2ffe"/>
    <w:uiPriority w:val="29"/>
    <w:qFormat/>
    <w:rsid w:val="002C148E"/>
    <w:pPr>
      <w:widowControl/>
      <w:adjustRightInd/>
      <w:spacing w:before="0" w:after="200" w:line="276" w:lineRule="auto"/>
      <w:ind w:firstLine="0"/>
      <w:jc w:val="left"/>
      <w:textAlignment w:val="auto"/>
    </w:pPr>
    <w:rPr>
      <w:rFonts w:asciiTheme="majorHAnsi" w:eastAsiaTheme="majorEastAsia" w:hAnsiTheme="majorHAnsi" w:cstheme="majorBidi"/>
      <w:i/>
      <w:iCs/>
      <w:spacing w:val="0"/>
    </w:rPr>
  </w:style>
  <w:style w:type="character" w:customStyle="1" w:styleId="2ffe">
    <w:name w:val="Цитата 2 Знак"/>
    <w:basedOn w:val="a3"/>
    <w:link w:val="2ffd"/>
    <w:uiPriority w:val="29"/>
    <w:rsid w:val="002C148E"/>
    <w:rPr>
      <w:rFonts w:asciiTheme="majorHAnsi" w:eastAsiaTheme="majorEastAsia" w:hAnsiTheme="majorHAnsi" w:cstheme="majorBidi"/>
      <w:i/>
      <w:iCs/>
      <w:sz w:val="22"/>
      <w:szCs w:val="22"/>
      <w:lang w:eastAsia="en-US"/>
    </w:rPr>
  </w:style>
  <w:style w:type="paragraph" w:styleId="afffffffffff3">
    <w:name w:val="Intense Quote"/>
    <w:basedOn w:val="a2"/>
    <w:next w:val="a2"/>
    <w:link w:val="afffffffffff4"/>
    <w:uiPriority w:val="30"/>
    <w:qFormat/>
    <w:rsid w:val="002C148E"/>
    <w:pPr>
      <w:widowControl/>
      <w:pBdr>
        <w:top w:val="single" w:sz="4" w:space="10" w:color="auto"/>
        <w:bottom w:val="single" w:sz="4" w:space="10" w:color="auto"/>
      </w:pBdr>
      <w:adjustRightInd/>
      <w:spacing w:before="240" w:after="240" w:line="300" w:lineRule="auto"/>
      <w:ind w:left="1152" w:right="1152" w:firstLine="0"/>
      <w:textAlignment w:val="auto"/>
    </w:pPr>
    <w:rPr>
      <w:rFonts w:asciiTheme="majorHAnsi" w:eastAsiaTheme="majorEastAsia" w:hAnsiTheme="majorHAnsi" w:cstheme="majorBidi"/>
      <w:i/>
      <w:iCs/>
      <w:spacing w:val="0"/>
    </w:rPr>
  </w:style>
  <w:style w:type="character" w:customStyle="1" w:styleId="afffffffffff4">
    <w:name w:val="Выделенная цитата Знак"/>
    <w:basedOn w:val="a3"/>
    <w:link w:val="afffffffffff3"/>
    <w:uiPriority w:val="30"/>
    <w:rsid w:val="002C148E"/>
    <w:rPr>
      <w:rFonts w:asciiTheme="majorHAnsi" w:eastAsiaTheme="majorEastAsia" w:hAnsiTheme="majorHAnsi" w:cstheme="majorBidi"/>
      <w:i/>
      <w:iCs/>
      <w:sz w:val="22"/>
      <w:szCs w:val="22"/>
      <w:lang w:eastAsia="en-US"/>
    </w:rPr>
  </w:style>
  <w:style w:type="character" w:styleId="afffffffffff5">
    <w:name w:val="Subtle Emphasis"/>
    <w:uiPriority w:val="19"/>
    <w:qFormat/>
    <w:rsid w:val="002C148E"/>
    <w:rPr>
      <w:i/>
      <w:iCs/>
    </w:rPr>
  </w:style>
  <w:style w:type="character" w:styleId="afffffffffff6">
    <w:name w:val="Intense Emphasis"/>
    <w:uiPriority w:val="21"/>
    <w:qFormat/>
    <w:rsid w:val="002C148E"/>
    <w:rPr>
      <w:b/>
      <w:bCs/>
      <w:i/>
      <w:iCs/>
    </w:rPr>
  </w:style>
  <w:style w:type="character" w:styleId="afffffffffff7">
    <w:name w:val="Subtle Reference"/>
    <w:basedOn w:val="a3"/>
    <w:uiPriority w:val="31"/>
    <w:qFormat/>
    <w:rsid w:val="002C148E"/>
    <w:rPr>
      <w:smallCaps/>
    </w:rPr>
  </w:style>
  <w:style w:type="character" w:styleId="afffffffffff8">
    <w:name w:val="Intense Reference"/>
    <w:uiPriority w:val="32"/>
    <w:qFormat/>
    <w:rsid w:val="002C148E"/>
    <w:rPr>
      <w:b/>
      <w:bCs/>
      <w:smallCaps/>
    </w:rPr>
  </w:style>
  <w:style w:type="character" w:styleId="afffffffffff9">
    <w:name w:val="Book Title"/>
    <w:basedOn w:val="a3"/>
    <w:uiPriority w:val="33"/>
    <w:qFormat/>
    <w:rsid w:val="002C148E"/>
    <w:rPr>
      <w:i/>
      <w:i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qFormat="1"/>
    <w:lsdException w:name="footer" w:uiPriority="99"/>
    <w:lsdException w:name="caption" w:uiPriority="35" w:qFormat="1"/>
    <w:lsdException w:name="table of figures" w:uiPriority="99"/>
    <w:lsdException w:name="List Bullet" w:uiPriority="99"/>
    <w:lsdException w:name="Title" w:uiPriority="10" w:qFormat="1"/>
    <w:lsdException w:name="Body Text" w:uiPriority="99" w:qFormat="1"/>
    <w:lsdException w:name="Subtitle" w:uiPriority="11" w:qFormat="1"/>
    <w:lsdException w:name="Body Text 2" w:uiPriority="99"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A669B5"/>
    <w:pPr>
      <w:widowControl w:val="0"/>
      <w:adjustRightInd w:val="0"/>
      <w:spacing w:before="120" w:after="120"/>
      <w:ind w:firstLine="567"/>
      <w:jc w:val="both"/>
      <w:textAlignment w:val="baseline"/>
    </w:pPr>
    <w:rPr>
      <w:rFonts w:ascii="Arial" w:eastAsia="Microsoft YaHei" w:hAnsi="Arial"/>
      <w:spacing w:val="-5"/>
      <w:sz w:val="22"/>
      <w:szCs w:val="22"/>
      <w:lang w:eastAsia="en-US"/>
    </w:rPr>
  </w:style>
  <w:style w:type="paragraph" w:styleId="12">
    <w:name w:val="heading 1"/>
    <w:aliases w:val="Заголовок 1 Знак Знак,Заголовок 1 Знак Знак Знак,Заголовок 1 уровень"/>
    <w:basedOn w:val="a2"/>
    <w:next w:val="a2"/>
    <w:link w:val="15"/>
    <w:qFormat/>
    <w:rsid w:val="004329DF"/>
    <w:pPr>
      <w:keepNext/>
      <w:keepLines/>
      <w:pageBreakBefore/>
      <w:widowControl/>
      <w:numPr>
        <w:numId w:val="1"/>
      </w:numPr>
      <w:pBdr>
        <w:top w:val="single" w:sz="48" w:space="3" w:color="FFFFFF"/>
        <w:left w:val="single" w:sz="6" w:space="3" w:color="FFFFFF"/>
        <w:bottom w:val="single" w:sz="6" w:space="3" w:color="FFFFFF"/>
      </w:pBdr>
      <w:spacing w:line="240" w:lineRule="atLeast"/>
      <w:outlineLvl w:val="0"/>
    </w:pPr>
    <w:rPr>
      <w:rFonts w:ascii="Arial Black" w:hAnsi="Arial Black"/>
      <w:caps/>
      <w:spacing w:val="-8"/>
      <w:kern w:val="20"/>
      <w:szCs w:val="24"/>
    </w:rPr>
  </w:style>
  <w:style w:type="paragraph" w:styleId="22">
    <w:name w:val="heading 2"/>
    <w:aliases w:val="Знак2,Знак2 Знак"/>
    <w:basedOn w:val="a2"/>
    <w:next w:val="a2"/>
    <w:link w:val="23"/>
    <w:autoRedefine/>
    <w:uiPriority w:val="9"/>
    <w:qFormat/>
    <w:rsid w:val="00D36B64"/>
    <w:pPr>
      <w:keepNext/>
      <w:widowControl/>
      <w:adjustRightInd/>
      <w:spacing w:before="240" w:after="60" w:line="276" w:lineRule="auto"/>
      <w:textAlignment w:val="auto"/>
      <w:outlineLvl w:val="1"/>
    </w:pPr>
    <w:rPr>
      <w:rFonts w:ascii="Times New Roman" w:hAnsi="Times New Roman"/>
      <w:b/>
      <w:spacing w:val="-10"/>
      <w:kern w:val="28"/>
      <w:sz w:val="24"/>
      <w:szCs w:val="24"/>
    </w:rPr>
  </w:style>
  <w:style w:type="paragraph" w:styleId="30">
    <w:name w:val="heading 3"/>
    <w:aliases w:val="Знак3"/>
    <w:basedOn w:val="a2"/>
    <w:next w:val="a2"/>
    <w:link w:val="31"/>
    <w:autoRedefine/>
    <w:qFormat/>
    <w:rsid w:val="00AC2514"/>
    <w:pPr>
      <w:tabs>
        <w:tab w:val="left" w:pos="284"/>
      </w:tabs>
      <w:ind w:left="567" w:firstLine="0"/>
      <w:outlineLvl w:val="2"/>
    </w:pPr>
    <w:rPr>
      <w:rFonts w:ascii="Times New Roman" w:hAnsi="Times New Roman"/>
      <w:b/>
      <w:spacing w:val="-10"/>
      <w:kern w:val="28"/>
      <w:sz w:val="24"/>
    </w:rPr>
  </w:style>
  <w:style w:type="paragraph" w:styleId="4">
    <w:name w:val="heading 4"/>
    <w:basedOn w:val="a2"/>
    <w:next w:val="a2"/>
    <w:link w:val="40"/>
    <w:uiPriority w:val="9"/>
    <w:qFormat/>
    <w:rsid w:val="0034150A"/>
    <w:pPr>
      <w:keepNext/>
      <w:keepLines/>
      <w:numPr>
        <w:ilvl w:val="3"/>
        <w:numId w:val="1"/>
      </w:numPr>
      <w:spacing w:before="240" w:line="240" w:lineRule="atLeast"/>
      <w:ind w:left="709" w:firstLine="0"/>
      <w:outlineLvl w:val="3"/>
    </w:pPr>
    <w:rPr>
      <w:b/>
      <w:i/>
      <w:spacing w:val="-4"/>
      <w:kern w:val="28"/>
    </w:rPr>
  </w:style>
  <w:style w:type="paragraph" w:styleId="5">
    <w:name w:val="heading 5"/>
    <w:basedOn w:val="a2"/>
    <w:next w:val="a2"/>
    <w:link w:val="50"/>
    <w:uiPriority w:val="9"/>
    <w:qFormat/>
    <w:rsid w:val="00AD6B25"/>
    <w:pPr>
      <w:outlineLvl w:val="4"/>
    </w:pPr>
  </w:style>
  <w:style w:type="paragraph" w:styleId="6">
    <w:name w:val="heading 6"/>
    <w:basedOn w:val="a2"/>
    <w:next w:val="a2"/>
    <w:link w:val="60"/>
    <w:uiPriority w:val="9"/>
    <w:qFormat/>
    <w:rsid w:val="00B74953"/>
    <w:pPr>
      <w:keepNext/>
      <w:keepLines/>
      <w:spacing w:before="140" w:line="220" w:lineRule="atLeast"/>
      <w:outlineLvl w:val="5"/>
    </w:pPr>
    <w:rPr>
      <w:b/>
      <w:i/>
      <w:spacing w:val="-4"/>
      <w:kern w:val="28"/>
      <w:szCs w:val="28"/>
    </w:rPr>
  </w:style>
  <w:style w:type="paragraph" w:styleId="7">
    <w:name w:val="heading 7"/>
    <w:basedOn w:val="a2"/>
    <w:next w:val="a2"/>
    <w:link w:val="70"/>
    <w:uiPriority w:val="9"/>
    <w:qFormat/>
    <w:rsid w:val="00B74953"/>
    <w:pPr>
      <w:keepNext/>
      <w:keepLines/>
      <w:spacing w:before="140" w:line="220" w:lineRule="atLeast"/>
      <w:outlineLvl w:val="6"/>
    </w:pPr>
    <w:rPr>
      <w:b/>
      <w:spacing w:val="-4"/>
      <w:kern w:val="28"/>
      <w:szCs w:val="28"/>
    </w:rPr>
  </w:style>
  <w:style w:type="paragraph" w:styleId="8">
    <w:name w:val="heading 8"/>
    <w:basedOn w:val="a2"/>
    <w:next w:val="a2"/>
    <w:link w:val="80"/>
    <w:uiPriority w:val="9"/>
    <w:qFormat/>
    <w:rsid w:val="00B74953"/>
    <w:pPr>
      <w:keepNext/>
      <w:keepLines/>
      <w:spacing w:before="140" w:line="220" w:lineRule="atLeast"/>
      <w:outlineLvl w:val="7"/>
    </w:pPr>
    <w:rPr>
      <w:b/>
      <w:i/>
      <w:spacing w:val="-4"/>
      <w:kern w:val="28"/>
      <w:sz w:val="18"/>
      <w:szCs w:val="28"/>
    </w:rPr>
  </w:style>
  <w:style w:type="paragraph" w:styleId="9">
    <w:name w:val="heading 9"/>
    <w:basedOn w:val="a2"/>
    <w:next w:val="a2"/>
    <w:link w:val="90"/>
    <w:uiPriority w:val="9"/>
    <w:qFormat/>
    <w:rsid w:val="00754A67"/>
    <w:pPr>
      <w:keepNext/>
      <w:keepLines/>
      <w:spacing w:before="140" w:line="220" w:lineRule="atLeast"/>
      <w:outlineLvl w:val="8"/>
    </w:pPr>
    <w:rPr>
      <w:b/>
      <w:spacing w:val="-4"/>
      <w:kern w:val="28"/>
      <w:sz w:val="24"/>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5">
    <w:name w:val="Заголовок 1 Знак"/>
    <w:aliases w:val="Заголовок 1 Знак Знак Знак1,Заголовок 1 Знак Знак Знак Знак1,Заголовок 1 уровень Знак"/>
    <w:basedOn w:val="a3"/>
    <w:link w:val="12"/>
    <w:rsid w:val="004329DF"/>
    <w:rPr>
      <w:rFonts w:ascii="Arial Black" w:eastAsia="Microsoft YaHei" w:hAnsi="Arial Black"/>
      <w:caps/>
      <w:spacing w:val="-8"/>
      <w:kern w:val="20"/>
      <w:sz w:val="22"/>
      <w:szCs w:val="24"/>
      <w:lang w:eastAsia="en-US"/>
    </w:rPr>
  </w:style>
  <w:style w:type="character" w:customStyle="1" w:styleId="23">
    <w:name w:val="Заголовок 2 Знак"/>
    <w:aliases w:val="Знак2 Знак1,Знак2 Знак Знак"/>
    <w:basedOn w:val="a3"/>
    <w:link w:val="22"/>
    <w:uiPriority w:val="9"/>
    <w:rsid w:val="00D36B64"/>
    <w:rPr>
      <w:rFonts w:eastAsia="Microsoft YaHei"/>
      <w:b/>
      <w:spacing w:val="-10"/>
      <w:kern w:val="28"/>
      <w:sz w:val="24"/>
      <w:szCs w:val="24"/>
      <w:lang w:eastAsia="en-US"/>
    </w:rPr>
  </w:style>
  <w:style w:type="character" w:customStyle="1" w:styleId="31">
    <w:name w:val="Заголовок 3 Знак"/>
    <w:aliases w:val="Знак3 Знак"/>
    <w:basedOn w:val="a3"/>
    <w:link w:val="30"/>
    <w:rsid w:val="00AC2514"/>
    <w:rPr>
      <w:rFonts w:eastAsia="Microsoft YaHei"/>
      <w:b/>
      <w:spacing w:val="-10"/>
      <w:kern w:val="28"/>
      <w:sz w:val="24"/>
      <w:szCs w:val="22"/>
      <w:lang w:eastAsia="en-US"/>
    </w:rPr>
  </w:style>
  <w:style w:type="character" w:customStyle="1" w:styleId="40">
    <w:name w:val="Заголовок 4 Знак"/>
    <w:basedOn w:val="a3"/>
    <w:link w:val="4"/>
    <w:uiPriority w:val="9"/>
    <w:rsid w:val="0034150A"/>
    <w:rPr>
      <w:rFonts w:ascii="Arial" w:eastAsia="Microsoft YaHei" w:hAnsi="Arial"/>
      <w:b/>
      <w:i/>
      <w:spacing w:val="-4"/>
      <w:kern w:val="28"/>
      <w:sz w:val="22"/>
      <w:szCs w:val="22"/>
      <w:lang w:eastAsia="en-US"/>
    </w:rPr>
  </w:style>
  <w:style w:type="character" w:customStyle="1" w:styleId="50">
    <w:name w:val="Заголовок 5 Знак"/>
    <w:basedOn w:val="a3"/>
    <w:link w:val="5"/>
    <w:uiPriority w:val="9"/>
    <w:rsid w:val="00AD6B25"/>
    <w:rPr>
      <w:spacing w:val="-5"/>
      <w:sz w:val="28"/>
      <w:szCs w:val="22"/>
      <w:lang w:eastAsia="en-US"/>
    </w:rPr>
  </w:style>
  <w:style w:type="character" w:customStyle="1" w:styleId="60">
    <w:name w:val="Заголовок 6 Знак"/>
    <w:basedOn w:val="a3"/>
    <w:link w:val="6"/>
    <w:uiPriority w:val="9"/>
    <w:rsid w:val="00867325"/>
    <w:rPr>
      <w:rFonts w:ascii="Arial" w:hAnsi="Arial"/>
      <w:b/>
      <w:i/>
      <w:spacing w:val="-4"/>
      <w:kern w:val="28"/>
      <w:szCs w:val="28"/>
      <w:lang w:eastAsia="en-US"/>
    </w:rPr>
  </w:style>
  <w:style w:type="character" w:customStyle="1" w:styleId="70">
    <w:name w:val="Заголовок 7 Знак"/>
    <w:basedOn w:val="a3"/>
    <w:link w:val="7"/>
    <w:uiPriority w:val="9"/>
    <w:rsid w:val="00867325"/>
    <w:rPr>
      <w:rFonts w:ascii="Arial" w:hAnsi="Arial"/>
      <w:b/>
      <w:spacing w:val="-4"/>
      <w:kern w:val="28"/>
      <w:szCs w:val="28"/>
      <w:lang w:eastAsia="en-US"/>
    </w:rPr>
  </w:style>
  <w:style w:type="character" w:customStyle="1" w:styleId="80">
    <w:name w:val="Заголовок 8 Знак"/>
    <w:basedOn w:val="a3"/>
    <w:link w:val="8"/>
    <w:uiPriority w:val="9"/>
    <w:rsid w:val="00867325"/>
    <w:rPr>
      <w:rFonts w:ascii="Arial" w:hAnsi="Arial"/>
      <w:b/>
      <w:i/>
      <w:spacing w:val="-4"/>
      <w:kern w:val="28"/>
      <w:sz w:val="18"/>
      <w:szCs w:val="28"/>
      <w:lang w:eastAsia="en-US"/>
    </w:rPr>
  </w:style>
  <w:style w:type="character" w:customStyle="1" w:styleId="90">
    <w:name w:val="Заголовок 9 Знак"/>
    <w:basedOn w:val="a3"/>
    <w:link w:val="9"/>
    <w:uiPriority w:val="9"/>
    <w:rsid w:val="00754A67"/>
    <w:rPr>
      <w:rFonts w:ascii="Arial" w:eastAsia="Microsoft YaHei" w:hAnsi="Arial"/>
      <w:b/>
      <w:spacing w:val="-4"/>
      <w:kern w:val="28"/>
      <w:sz w:val="24"/>
      <w:szCs w:val="28"/>
      <w:lang w:eastAsia="en-US"/>
    </w:rPr>
  </w:style>
  <w:style w:type="paragraph" w:styleId="a6">
    <w:name w:val="Balloon Text"/>
    <w:basedOn w:val="a2"/>
    <w:link w:val="a7"/>
    <w:uiPriority w:val="99"/>
    <w:rsid w:val="006504D4"/>
    <w:rPr>
      <w:rFonts w:ascii="Tahoma" w:hAnsi="Tahoma" w:cs="Tahoma"/>
      <w:sz w:val="16"/>
      <w:szCs w:val="16"/>
    </w:rPr>
  </w:style>
  <w:style w:type="character" w:customStyle="1" w:styleId="a7">
    <w:name w:val="Текст выноски Знак"/>
    <w:basedOn w:val="a3"/>
    <w:link w:val="a6"/>
    <w:uiPriority w:val="99"/>
    <w:rsid w:val="00867325"/>
    <w:rPr>
      <w:rFonts w:ascii="Tahoma" w:hAnsi="Tahoma" w:cs="Tahoma"/>
      <w:spacing w:val="-5"/>
      <w:sz w:val="16"/>
      <w:szCs w:val="16"/>
      <w:lang w:val="en-US" w:eastAsia="en-US" w:bidi="ar-SA"/>
    </w:rPr>
  </w:style>
  <w:style w:type="paragraph" w:customStyle="1" w:styleId="16">
    <w:name w:val="Для таблицы (приложения 1)"/>
    <w:basedOn w:val="a2"/>
    <w:qFormat/>
    <w:rsid w:val="00034369"/>
    <w:pPr>
      <w:spacing w:before="0" w:after="0" w:line="240" w:lineRule="atLeast"/>
      <w:ind w:firstLine="0"/>
      <w:jc w:val="left"/>
    </w:pPr>
    <w:rPr>
      <w:rFonts w:eastAsia="Times New Roman"/>
      <w:bCs/>
      <w:color w:val="000000"/>
      <w:sz w:val="18"/>
    </w:rPr>
  </w:style>
  <w:style w:type="paragraph" w:styleId="25">
    <w:name w:val="List 2"/>
    <w:basedOn w:val="a2"/>
    <w:link w:val="26"/>
    <w:rsid w:val="004A5597"/>
    <w:pPr>
      <w:ind w:left="566" w:hanging="283"/>
      <w:contextualSpacing/>
    </w:pPr>
  </w:style>
  <w:style w:type="character" w:customStyle="1" w:styleId="26">
    <w:name w:val="Список 2 Знак"/>
    <w:basedOn w:val="a8"/>
    <w:link w:val="25"/>
    <w:rsid w:val="00481CEF"/>
    <w:rPr>
      <w:spacing w:val="-5"/>
      <w:sz w:val="28"/>
      <w:szCs w:val="22"/>
      <w:lang w:eastAsia="en-US"/>
    </w:rPr>
  </w:style>
  <w:style w:type="paragraph" w:styleId="a9">
    <w:name w:val="Title"/>
    <w:basedOn w:val="a2"/>
    <w:next w:val="a2"/>
    <w:link w:val="aa"/>
    <w:uiPriority w:val="10"/>
    <w:qFormat/>
    <w:rsid w:val="00BB6047"/>
    <w:pPr>
      <w:keepNext/>
      <w:keepLines/>
      <w:spacing w:before="220" w:after="60"/>
      <w:ind w:firstLine="0"/>
      <w:jc w:val="center"/>
    </w:pPr>
    <w:rPr>
      <w:b/>
      <w:caps/>
      <w:spacing w:val="-30"/>
      <w:kern w:val="28"/>
      <w:sz w:val="32"/>
      <w:szCs w:val="28"/>
    </w:rPr>
  </w:style>
  <w:style w:type="character" w:customStyle="1" w:styleId="aa">
    <w:name w:val="Название Знак"/>
    <w:basedOn w:val="a3"/>
    <w:link w:val="a9"/>
    <w:uiPriority w:val="10"/>
    <w:rsid w:val="00BB6047"/>
    <w:rPr>
      <w:b/>
      <w:caps/>
      <w:spacing w:val="-30"/>
      <w:sz w:val="32"/>
      <w:szCs w:val="28"/>
    </w:rPr>
  </w:style>
  <w:style w:type="character" w:styleId="ab">
    <w:name w:val="annotation reference"/>
    <w:semiHidden/>
    <w:rsid w:val="006504D4"/>
    <w:rPr>
      <w:rFonts w:ascii="Arial" w:hAnsi="Arial"/>
      <w:sz w:val="16"/>
    </w:rPr>
  </w:style>
  <w:style w:type="paragraph" w:styleId="ac">
    <w:name w:val="annotation text"/>
    <w:basedOn w:val="a2"/>
    <w:link w:val="ad"/>
    <w:semiHidden/>
    <w:rsid w:val="00B74953"/>
  </w:style>
  <w:style w:type="character" w:customStyle="1" w:styleId="ad">
    <w:name w:val="Текст примечания Знак"/>
    <w:basedOn w:val="a3"/>
    <w:link w:val="ac"/>
    <w:rsid w:val="009747B8"/>
    <w:rPr>
      <w:rFonts w:ascii="Arial" w:hAnsi="Arial"/>
      <w:spacing w:val="-5"/>
      <w:sz w:val="16"/>
      <w:lang w:val="en-US"/>
    </w:rPr>
  </w:style>
  <w:style w:type="character" w:styleId="ae">
    <w:name w:val="endnote reference"/>
    <w:semiHidden/>
    <w:rsid w:val="006504D4"/>
    <w:rPr>
      <w:vertAlign w:val="superscript"/>
    </w:rPr>
  </w:style>
  <w:style w:type="paragraph" w:styleId="af">
    <w:name w:val="endnote text"/>
    <w:basedOn w:val="a2"/>
    <w:link w:val="af0"/>
    <w:semiHidden/>
    <w:rsid w:val="00B74953"/>
  </w:style>
  <w:style w:type="character" w:customStyle="1" w:styleId="af0">
    <w:name w:val="Текст концевой сноски Знак"/>
    <w:basedOn w:val="a3"/>
    <w:link w:val="af"/>
    <w:semiHidden/>
    <w:rsid w:val="00867325"/>
    <w:rPr>
      <w:rFonts w:ascii="Arial" w:hAnsi="Arial"/>
      <w:spacing w:val="-5"/>
      <w:sz w:val="16"/>
      <w:lang w:val="en-US" w:eastAsia="en-US" w:bidi="ar-SA"/>
    </w:rPr>
  </w:style>
  <w:style w:type="paragraph" w:styleId="af1">
    <w:name w:val="footer"/>
    <w:basedOn w:val="a2"/>
    <w:link w:val="af2"/>
    <w:uiPriority w:val="99"/>
    <w:rsid w:val="003A7147"/>
    <w:pPr>
      <w:tabs>
        <w:tab w:val="center" w:pos="4677"/>
        <w:tab w:val="right" w:pos="9355"/>
      </w:tabs>
      <w:spacing w:before="0" w:after="0"/>
    </w:pPr>
  </w:style>
  <w:style w:type="character" w:customStyle="1" w:styleId="af2">
    <w:name w:val="Нижний колонтитул Знак"/>
    <w:basedOn w:val="a3"/>
    <w:link w:val="af1"/>
    <w:uiPriority w:val="99"/>
    <w:rsid w:val="003A7147"/>
    <w:rPr>
      <w:rFonts w:ascii="Arial" w:eastAsia="Microsoft YaHei" w:hAnsi="Arial"/>
      <w:spacing w:val="-5"/>
      <w:sz w:val="22"/>
      <w:szCs w:val="22"/>
      <w:lang w:eastAsia="en-US"/>
    </w:rPr>
  </w:style>
  <w:style w:type="character" w:styleId="af3">
    <w:name w:val="footnote reference"/>
    <w:semiHidden/>
    <w:rsid w:val="006504D4"/>
    <w:rPr>
      <w:vertAlign w:val="superscript"/>
    </w:rPr>
  </w:style>
  <w:style w:type="paragraph" w:styleId="af4">
    <w:name w:val="footnote text"/>
    <w:aliases w:val="Знак6"/>
    <w:basedOn w:val="a2"/>
    <w:link w:val="af5"/>
    <w:semiHidden/>
    <w:qFormat/>
    <w:rsid w:val="00B74953"/>
  </w:style>
  <w:style w:type="character" w:customStyle="1" w:styleId="af5">
    <w:name w:val="Текст сноски Знак"/>
    <w:aliases w:val="Знак6 Знак"/>
    <w:basedOn w:val="a3"/>
    <w:link w:val="af4"/>
    <w:semiHidden/>
    <w:rsid w:val="00867325"/>
    <w:rPr>
      <w:rFonts w:ascii="Arial" w:hAnsi="Arial"/>
      <w:spacing w:val="-5"/>
      <w:sz w:val="16"/>
      <w:lang w:val="en-US" w:eastAsia="en-US" w:bidi="ar-SA"/>
    </w:rPr>
  </w:style>
  <w:style w:type="paragraph" w:styleId="af6">
    <w:name w:val="header"/>
    <w:basedOn w:val="11"/>
    <w:link w:val="af7"/>
    <w:rsid w:val="00640466"/>
  </w:style>
  <w:style w:type="paragraph" w:styleId="17">
    <w:name w:val="index 1"/>
    <w:basedOn w:val="a2"/>
    <w:autoRedefine/>
    <w:semiHidden/>
    <w:rsid w:val="00B74953"/>
  </w:style>
  <w:style w:type="paragraph" w:styleId="27">
    <w:name w:val="index 2"/>
    <w:basedOn w:val="a2"/>
    <w:autoRedefine/>
    <w:semiHidden/>
    <w:rsid w:val="00B74953"/>
    <w:pPr>
      <w:ind w:left="720"/>
    </w:pPr>
  </w:style>
  <w:style w:type="paragraph" w:styleId="32">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8">
    <w:name w:val="index heading"/>
    <w:basedOn w:val="a2"/>
    <w:next w:val="17"/>
    <w:semiHidden/>
    <w:rsid w:val="00B74953"/>
    <w:pPr>
      <w:spacing w:line="480" w:lineRule="atLeast"/>
    </w:pPr>
    <w:rPr>
      <w:rFonts w:ascii="Arial Black" w:hAnsi="Arial Black"/>
    </w:rPr>
  </w:style>
  <w:style w:type="character" w:styleId="af9">
    <w:name w:val="line number"/>
    <w:rsid w:val="006504D4"/>
    <w:rPr>
      <w:sz w:val="18"/>
    </w:rPr>
  </w:style>
  <w:style w:type="paragraph" w:styleId="afa">
    <w:name w:val="List"/>
    <w:basedOn w:val="a2"/>
    <w:link w:val="a8"/>
    <w:rsid w:val="00246F93"/>
    <w:pPr>
      <w:ind w:firstLine="0"/>
    </w:pPr>
    <w:rPr>
      <w:sz w:val="20"/>
    </w:rPr>
  </w:style>
  <w:style w:type="character" w:customStyle="1" w:styleId="a8">
    <w:name w:val="Список Знак"/>
    <w:basedOn w:val="a3"/>
    <w:link w:val="afa"/>
    <w:rsid w:val="00246F93"/>
    <w:rPr>
      <w:spacing w:val="-5"/>
      <w:szCs w:val="22"/>
      <w:lang w:eastAsia="en-US"/>
    </w:rPr>
  </w:style>
  <w:style w:type="character" w:styleId="afb">
    <w:name w:val="page number"/>
    <w:rsid w:val="006504D4"/>
    <w:rPr>
      <w:rFonts w:ascii="Arial Black" w:hAnsi="Arial Black"/>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spacing w:before="0" w:after="0"/>
      <w:ind w:left="660"/>
      <w:jc w:val="left"/>
    </w:pPr>
    <w:rPr>
      <w:rFonts w:ascii="Calibri" w:hAnsi="Calibri" w:cs="Calibri"/>
      <w:sz w:val="20"/>
      <w:szCs w:val="20"/>
    </w:rPr>
  </w:style>
  <w:style w:type="paragraph" w:styleId="52">
    <w:name w:val="toc 5"/>
    <w:basedOn w:val="a2"/>
    <w:autoRedefine/>
    <w:rsid w:val="00B74953"/>
    <w:pPr>
      <w:spacing w:before="0" w:after="0"/>
      <w:ind w:left="880"/>
      <w:jc w:val="left"/>
    </w:pPr>
    <w:rPr>
      <w:rFonts w:ascii="Calibri" w:hAnsi="Calibri" w:cs="Calibri"/>
      <w:sz w:val="20"/>
      <w:szCs w:val="20"/>
    </w:rPr>
  </w:style>
  <w:style w:type="paragraph" w:styleId="62">
    <w:name w:val="toc 6"/>
    <w:basedOn w:val="a2"/>
    <w:next w:val="a2"/>
    <w:autoRedefine/>
    <w:rsid w:val="00F8692F"/>
    <w:pPr>
      <w:spacing w:before="0" w:after="0"/>
      <w:ind w:left="1100"/>
      <w:jc w:val="left"/>
    </w:pPr>
    <w:rPr>
      <w:rFonts w:ascii="Calibri" w:hAnsi="Calibri" w:cs="Calibri"/>
      <w:sz w:val="20"/>
      <w:szCs w:val="20"/>
    </w:rPr>
  </w:style>
  <w:style w:type="paragraph" w:styleId="71">
    <w:name w:val="toc 7"/>
    <w:basedOn w:val="a2"/>
    <w:next w:val="a2"/>
    <w:autoRedefine/>
    <w:rsid w:val="00F8692F"/>
    <w:pPr>
      <w:spacing w:before="0" w:after="0"/>
      <w:ind w:left="1320"/>
      <w:jc w:val="left"/>
    </w:pPr>
    <w:rPr>
      <w:rFonts w:ascii="Calibri" w:hAnsi="Calibri" w:cs="Calibri"/>
      <w:sz w:val="20"/>
      <w:szCs w:val="20"/>
    </w:rPr>
  </w:style>
  <w:style w:type="paragraph" w:styleId="81">
    <w:name w:val="toc 8"/>
    <w:basedOn w:val="a2"/>
    <w:next w:val="a2"/>
    <w:autoRedefine/>
    <w:rsid w:val="00F8692F"/>
    <w:pPr>
      <w:spacing w:before="0" w:after="0"/>
      <w:ind w:left="1540"/>
      <w:jc w:val="left"/>
    </w:pPr>
    <w:rPr>
      <w:rFonts w:ascii="Calibri" w:hAnsi="Calibri" w:cs="Calibri"/>
      <w:sz w:val="20"/>
      <w:szCs w:val="20"/>
    </w:rPr>
  </w:style>
  <w:style w:type="paragraph" w:styleId="91">
    <w:name w:val="toc 9"/>
    <w:basedOn w:val="a2"/>
    <w:next w:val="a2"/>
    <w:autoRedefine/>
    <w:rsid w:val="00F8692F"/>
    <w:pPr>
      <w:spacing w:before="0" w:after="0"/>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table" w:styleId="aff0">
    <w:name w:val="Table Grid"/>
    <w:basedOn w:val="a4"/>
    <w:locked/>
    <w:rsid w:val="000B2EE3"/>
    <w:pPr>
      <w:ind w:left="108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1">
    <w:name w:val="рисунок Знак"/>
    <w:basedOn w:val="a3"/>
    <w:link w:val="aff2"/>
    <w:rsid w:val="00D02B39"/>
    <w:rPr>
      <w:lang w:eastAsia="ru-RU"/>
    </w:rPr>
  </w:style>
  <w:style w:type="paragraph" w:customStyle="1" w:styleId="aff2">
    <w:name w:val="рисунок"/>
    <w:basedOn w:val="a2"/>
    <w:next w:val="a2"/>
    <w:link w:val="aff1"/>
    <w:semiHidden/>
    <w:qFormat/>
    <w:rsid w:val="00D02B39"/>
    <w:pPr>
      <w:keepNext/>
      <w:widowControl/>
      <w:adjustRightInd/>
      <w:spacing w:line="360" w:lineRule="auto"/>
      <w:jc w:val="center"/>
      <w:textAlignment w:val="auto"/>
    </w:pPr>
    <w:rPr>
      <w:spacing w:val="0"/>
      <w:lang w:eastAsia="ru-RU"/>
    </w:rPr>
  </w:style>
  <w:style w:type="paragraph" w:customStyle="1" w:styleId="0">
    <w:name w:val="Заголовок 0"/>
    <w:basedOn w:val="12"/>
    <w:qFormat/>
    <w:rsid w:val="000F3502"/>
    <w:pPr>
      <w:keepLines w:val="0"/>
      <w:pageBreakBefore w:val="0"/>
      <w:pBdr>
        <w:top w:val="none" w:sz="0" w:space="0" w:color="auto"/>
        <w:left w:val="none" w:sz="0" w:space="0" w:color="auto"/>
        <w:bottom w:val="none" w:sz="0" w:space="0" w:color="auto"/>
      </w:pBdr>
      <w:adjustRightInd/>
      <w:spacing w:after="0" w:line="240" w:lineRule="auto"/>
      <w:jc w:val="center"/>
      <w:textAlignment w:val="auto"/>
    </w:pPr>
    <w:rPr>
      <w:rFonts w:ascii="Times New Roman" w:hAnsi="Times New Roman"/>
      <w:spacing w:val="0"/>
      <w:kern w:val="0"/>
      <w:lang w:eastAsia="ru-RU"/>
    </w:rPr>
  </w:style>
  <w:style w:type="table" w:styleId="53">
    <w:name w:val="Table Grid 5"/>
    <w:basedOn w:val="a4"/>
    <w:locked/>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styleId="111111">
    <w:name w:val="Outline List 2"/>
    <w:aliases w:val="1 / 1.1 / 1.1."/>
    <w:basedOn w:val="a5"/>
    <w:locked/>
    <w:rsid w:val="00F72473"/>
    <w:pPr>
      <w:numPr>
        <w:numId w:val="2"/>
      </w:numPr>
    </w:pPr>
  </w:style>
  <w:style w:type="table" w:customStyle="1" w:styleId="TableGrid1">
    <w:name w:val="Table Grid1"/>
    <w:basedOn w:val="a4"/>
    <w:next w:val="aff0"/>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D9D9D9"/>
      </w:tcPr>
    </w:tblStylePr>
    <w:tblStylePr w:type="band2Horz">
      <w:tblPr/>
      <w:tcPr>
        <w:shd w:val="clear" w:color="auto" w:fill="D9D9D9"/>
      </w:tcPr>
    </w:tblStylePr>
  </w:style>
  <w:style w:type="table" w:customStyle="1" w:styleId="aff3">
    <w:name w:val="Папушкин"/>
    <w:basedOn w:val="aff0"/>
    <w:rsid w:val="00F72473"/>
    <w:pPr>
      <w:ind w:left="0"/>
      <w:jc w:val="center"/>
    </w:pPr>
    <w:rPr>
      <w:rFonts w:ascii="Arial" w:hAnsi="Arial"/>
      <w:sz w:val="18"/>
      <w:szCs w:val="18"/>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4"/>
    <w:next w:val="53"/>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4">
    <w:name w:val="Заголовок таблицы"/>
    <w:basedOn w:val="a2"/>
    <w:next w:val="a2"/>
    <w:link w:val="aff5"/>
    <w:qFormat/>
    <w:rsid w:val="00A61BBE"/>
    <w:pPr>
      <w:keepNext/>
      <w:keepLines/>
      <w:widowControl/>
      <w:adjustRightInd/>
      <w:spacing w:before="80" w:after="80" w:line="360" w:lineRule="auto"/>
      <w:jc w:val="left"/>
      <w:textAlignment w:val="auto"/>
    </w:pPr>
    <w:rPr>
      <w:spacing w:val="0"/>
      <w:lang w:eastAsia="ru-RU"/>
    </w:rPr>
  </w:style>
  <w:style w:type="character" w:customStyle="1" w:styleId="aff5">
    <w:name w:val="Заголовок таблицы Знак"/>
    <w:basedOn w:val="a3"/>
    <w:link w:val="aff4"/>
    <w:rsid w:val="00A61BBE"/>
    <w:rPr>
      <w:lang w:eastAsia="ru-RU"/>
    </w:rPr>
  </w:style>
  <w:style w:type="paragraph" w:styleId="aff6">
    <w:name w:val="TOC Heading"/>
    <w:basedOn w:val="12"/>
    <w:next w:val="a2"/>
    <w:uiPriority w:val="39"/>
    <w:unhideWhenUsed/>
    <w:qFormat/>
    <w:rsid w:val="00FA3DD6"/>
    <w:pPr>
      <w:pageBreakBefore w:val="0"/>
      <w:pBdr>
        <w:top w:val="none" w:sz="0" w:space="0" w:color="auto"/>
        <w:left w:val="none" w:sz="0" w:space="0" w:color="auto"/>
        <w:bottom w:val="none" w:sz="0" w:space="0" w:color="auto"/>
      </w:pBdr>
      <w:adjustRightInd/>
      <w:spacing w:before="480" w:after="0" w:line="276" w:lineRule="auto"/>
      <w:jc w:val="left"/>
      <w:textAlignment w:val="auto"/>
      <w:outlineLvl w:val="9"/>
    </w:pPr>
    <w:rPr>
      <w:rFonts w:ascii="Cambria" w:hAnsi="Cambria"/>
      <w:b/>
      <w:bCs/>
      <w:caps w:val="0"/>
      <w:color w:val="365F91"/>
      <w:spacing w:val="0"/>
      <w:kern w:val="0"/>
      <w:sz w:val="28"/>
      <w:szCs w:val="28"/>
    </w:rPr>
  </w:style>
  <w:style w:type="paragraph" w:styleId="a">
    <w:name w:val="List Number"/>
    <w:aliases w:val="КАТ_Нумерованный список"/>
    <w:basedOn w:val="a2"/>
    <w:rsid w:val="008E7EB4"/>
    <w:pPr>
      <w:numPr>
        <w:numId w:val="3"/>
      </w:numPr>
      <w:contextualSpacing/>
    </w:pPr>
  </w:style>
  <w:style w:type="character" w:customStyle="1" w:styleId="aff7">
    <w:name w:val="Название объекта Знак"/>
    <w:aliases w:val="Таблица - Название объекта Знак,!! Object Novogor !! Знак,Знак Знак2,Caption Char Знак,Caption Char1 Char1 Char Char Знак,Caption Char Char2 Char1 Char Char Знак,Caption Char Char Char Char Char1 Char1 Char Char1 Char Знак"/>
    <w:basedOn w:val="a3"/>
    <w:link w:val="aff8"/>
    <w:uiPriority w:val="35"/>
    <w:rsid w:val="002C148E"/>
    <w:rPr>
      <w:rFonts w:eastAsia="Microsoft YaHei"/>
      <w:b/>
      <w:bCs/>
      <w:color w:val="000000" w:themeColor="text1"/>
      <w:spacing w:val="-5"/>
      <w:sz w:val="22"/>
      <w:szCs w:val="22"/>
      <w:lang w:eastAsia="en-US"/>
    </w:rPr>
  </w:style>
  <w:style w:type="character" w:styleId="aff9">
    <w:name w:val="Emphasis"/>
    <w:uiPriority w:val="20"/>
    <w:qFormat/>
    <w:rsid w:val="00C34D8E"/>
    <w:rPr>
      <w:rFonts w:ascii="Arial Black" w:hAnsi="Arial Black"/>
      <w:spacing w:val="-4"/>
      <w:sz w:val="18"/>
    </w:rPr>
  </w:style>
  <w:style w:type="paragraph" w:styleId="33">
    <w:name w:val="List 3"/>
    <w:basedOn w:val="afa"/>
    <w:rsid w:val="00C34D8E"/>
    <w:pPr>
      <w:ind w:left="2160"/>
    </w:pPr>
  </w:style>
  <w:style w:type="paragraph" w:styleId="43">
    <w:name w:val="List 4"/>
    <w:basedOn w:val="afa"/>
    <w:rsid w:val="00C34D8E"/>
    <w:pPr>
      <w:ind w:left="2520"/>
    </w:pPr>
  </w:style>
  <w:style w:type="paragraph" w:styleId="54">
    <w:name w:val="List 5"/>
    <w:basedOn w:val="afa"/>
    <w:rsid w:val="00C34D8E"/>
    <w:pPr>
      <w:ind w:left="2880"/>
    </w:pPr>
  </w:style>
  <w:style w:type="paragraph" w:styleId="3">
    <w:name w:val="List Bullet 3"/>
    <w:basedOn w:val="a2"/>
    <w:rsid w:val="00A7049C"/>
    <w:pPr>
      <w:numPr>
        <w:numId w:val="4"/>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8">
    <w:name w:val="List Number 2"/>
    <w:basedOn w:val="a"/>
    <w:rsid w:val="00C34D8E"/>
    <w:pPr>
      <w:numPr>
        <w:numId w:val="0"/>
      </w:numPr>
      <w:contextualSpacing w:val="0"/>
    </w:pPr>
  </w:style>
  <w:style w:type="paragraph" w:styleId="34">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qFormat/>
    <w:rsid w:val="00C34D8E"/>
    <w:pPr>
      <w:tabs>
        <w:tab w:val="left" w:pos="567"/>
        <w:tab w:val="left" w:pos="2268"/>
        <w:tab w:val="left" w:pos="3118"/>
        <w:tab w:val="left" w:pos="4039"/>
        <w:tab w:val="left" w:pos="4819"/>
        <w:tab w:val="left" w:pos="5670"/>
        <w:tab w:val="left" w:pos="6520"/>
      </w:tabs>
      <w:spacing w:line="360" w:lineRule="auto"/>
    </w:pPr>
    <w:rPr>
      <w:rFonts w:ascii="Courier New" w:hAnsi="Courier New"/>
      <w:b/>
      <w:sz w:val="24"/>
    </w:rPr>
  </w:style>
  <w:style w:type="table" w:styleId="35">
    <w:name w:val="Table Columns 3"/>
    <w:basedOn w:val="a4"/>
    <w:rsid w:val="0043038B"/>
    <w:pPr>
      <w:widowControl w:val="0"/>
      <w:adjustRightInd w:val="0"/>
      <w:spacing w:line="360" w:lineRule="atLeast"/>
      <w:ind w:firstLine="567"/>
      <w:jc w:val="both"/>
      <w:textAlignment w:val="baseline"/>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4"/>
    <w:rsid w:val="0043038B"/>
    <w:pPr>
      <w:widowControl w:val="0"/>
      <w:adjustRightInd w:val="0"/>
      <w:spacing w:line="360" w:lineRule="atLeast"/>
      <w:ind w:firstLine="567"/>
      <w:jc w:val="both"/>
      <w:textAlignment w:val="baseline"/>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4"/>
    <w:rsid w:val="0043038B"/>
    <w:pPr>
      <w:widowControl w:val="0"/>
      <w:adjustRightInd w:val="0"/>
      <w:spacing w:line="360" w:lineRule="atLeast"/>
      <w:ind w:firstLine="567"/>
      <w:jc w:val="both"/>
      <w:textAlignment w:val="baseline"/>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
    <w:name w:val="Table List 1"/>
    <w:basedOn w:val="a4"/>
    <w:rsid w:val="0043038B"/>
    <w:pPr>
      <w:widowControl w:val="0"/>
      <w:adjustRightInd w:val="0"/>
      <w:spacing w:line="360" w:lineRule="atLeast"/>
      <w:ind w:firstLine="567"/>
      <w:jc w:val="both"/>
      <w:textAlignment w:val="baseline"/>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w:basedOn w:val="a2"/>
    <w:next w:val="a2"/>
    <w:link w:val="aff7"/>
    <w:autoRedefine/>
    <w:uiPriority w:val="35"/>
    <w:qFormat/>
    <w:rsid w:val="002C148E"/>
    <w:pPr>
      <w:keepNext/>
      <w:spacing w:after="200"/>
      <w:ind w:firstLine="0"/>
    </w:pPr>
    <w:rPr>
      <w:rFonts w:ascii="Times New Roman" w:hAnsi="Times New Roman"/>
      <w:b/>
      <w:bCs/>
      <w:color w:val="000000" w:themeColor="text1"/>
    </w:rPr>
  </w:style>
  <w:style w:type="table" w:styleId="29">
    <w:name w:val="Table Columns 2"/>
    <w:basedOn w:val="a4"/>
    <w:rsid w:val="00FA6D77"/>
    <w:pPr>
      <w:widowControl w:val="0"/>
      <w:adjustRightInd w:val="0"/>
      <w:spacing w:line="360" w:lineRule="atLeast"/>
      <w:ind w:firstLine="567"/>
      <w:jc w:val="both"/>
      <w:textAlignment w:val="baseline"/>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FA6D77"/>
    <w:pPr>
      <w:widowControl w:val="0"/>
      <w:adjustRightInd w:val="0"/>
      <w:spacing w:line="360" w:lineRule="atLeast"/>
      <w:ind w:firstLine="567"/>
      <w:jc w:val="both"/>
      <w:textAlignment w:val="baseline"/>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Contemporary"/>
    <w:basedOn w:val="a4"/>
    <w:rsid w:val="00FA6D77"/>
    <w:pPr>
      <w:widowControl w:val="0"/>
      <w:adjustRightInd w:val="0"/>
      <w:spacing w:line="360" w:lineRule="atLeast"/>
      <w:ind w:firstLine="567"/>
      <w:jc w:val="both"/>
      <w:textAlignment w:val="baseline"/>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basedOn w:val="a4"/>
    <w:uiPriority w:val="65"/>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4"/>
    <w:uiPriority w:val="65"/>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2a">
    <w:name w:val="Table Simple 2"/>
    <w:basedOn w:val="a4"/>
    <w:rsid w:val="0069729B"/>
    <w:pPr>
      <w:widowControl w:val="0"/>
      <w:adjustRightInd w:val="0"/>
      <w:spacing w:line="360" w:lineRule="atLeast"/>
      <w:ind w:firstLine="567"/>
      <w:jc w:val="both"/>
      <w:textAlignment w:val="baseline"/>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affc">
    <w:name w:val="Table Professional"/>
    <w:basedOn w:val="a4"/>
    <w:rsid w:val="004C48D3"/>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a"/>
    <w:link w:val="affd"/>
    <w:uiPriority w:val="99"/>
    <w:rsid w:val="00262801"/>
    <w:pPr>
      <w:numPr>
        <w:numId w:val="5"/>
      </w:numPr>
      <w:tabs>
        <w:tab w:val="num" w:pos="993"/>
      </w:tabs>
      <w:ind w:left="567" w:firstLine="0"/>
    </w:pPr>
    <w:rPr>
      <w:rFonts w:eastAsia="Times New Roman"/>
      <w:sz w:val="22"/>
    </w:rPr>
  </w:style>
  <w:style w:type="paragraph" w:styleId="21">
    <w:name w:val="List Bullet 2"/>
    <w:basedOn w:val="a0"/>
    <w:autoRedefine/>
    <w:rsid w:val="00825F91"/>
    <w:pPr>
      <w:numPr>
        <w:numId w:val="6"/>
      </w:numPr>
    </w:pPr>
  </w:style>
  <w:style w:type="paragraph" w:styleId="affe">
    <w:name w:val="table of figures"/>
    <w:basedOn w:val="a2"/>
    <w:uiPriority w:val="99"/>
    <w:rsid w:val="00496AFF"/>
    <w:pPr>
      <w:spacing w:before="0" w:after="0"/>
      <w:ind w:firstLine="0"/>
    </w:pPr>
    <w:rPr>
      <w:rFonts w:ascii="Times New Roman" w:eastAsia="Times New Roman" w:hAnsi="Times New Roman"/>
      <w:i/>
      <w:iCs/>
      <w:sz w:val="20"/>
      <w:szCs w:val="20"/>
      <w:lang w:val="en-US"/>
    </w:rPr>
  </w:style>
  <w:style w:type="character" w:customStyle="1" w:styleId="af7">
    <w:name w:val="Верхний колонтитул Знак"/>
    <w:basedOn w:val="a3"/>
    <w:link w:val="af6"/>
    <w:rsid w:val="00640466"/>
    <w:rPr>
      <w:sz w:val="24"/>
      <w:szCs w:val="24"/>
    </w:rPr>
  </w:style>
  <w:style w:type="table" w:styleId="18">
    <w:name w:val="Table Classic 1"/>
    <w:basedOn w:val="a4"/>
    <w:rsid w:val="00AA4949"/>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Simple 1"/>
    <w:basedOn w:val="a4"/>
    <w:rsid w:val="00AA4949"/>
    <w:pPr>
      <w:widowControl w:val="0"/>
      <w:adjustRightInd w:val="0"/>
      <w:spacing w:before="120" w:after="120"/>
      <w:ind w:firstLine="567"/>
      <w:jc w:val="both"/>
      <w:textAlignment w:val="baseline"/>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b">
    <w:name w:val="Table Subtle 2"/>
    <w:basedOn w:val="a4"/>
    <w:rsid w:val="003072B4"/>
    <w:pPr>
      <w:widowControl w:val="0"/>
      <w:adjustRightInd w:val="0"/>
      <w:spacing w:before="120" w:after="120"/>
      <w:ind w:firstLine="567"/>
      <w:jc w:val="both"/>
      <w:textAlignment w:val="baseline"/>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4"/>
    <w:rsid w:val="00AF65B4"/>
    <w:pPr>
      <w:widowControl w:val="0"/>
      <w:adjustRightInd w:val="0"/>
      <w:spacing w:before="120" w:after="120"/>
      <w:ind w:firstLine="567"/>
      <w:jc w:val="both"/>
      <w:textAlignment w:val="baseline"/>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AF65B4"/>
    <w:pPr>
      <w:widowControl w:val="0"/>
      <w:adjustRightInd w:val="0"/>
      <w:spacing w:before="120" w:after="120"/>
      <w:ind w:firstLine="567"/>
      <w:jc w:val="both"/>
      <w:textAlignment w:val="baseline"/>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rsid w:val="00AF65B4"/>
    <w:pPr>
      <w:widowControl w:val="0"/>
      <w:adjustRightInd w:val="0"/>
      <w:spacing w:before="120" w:after="120"/>
      <w:ind w:firstLine="567"/>
      <w:jc w:val="both"/>
      <w:textAlignment w:val="baseline"/>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
    <w:name w:val="Table Elegant"/>
    <w:basedOn w:val="a4"/>
    <w:rsid w:val="00AF65B4"/>
    <w:pPr>
      <w:widowControl w:val="0"/>
      <w:adjustRightInd w:val="0"/>
      <w:spacing w:before="120" w:after="120"/>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a">
    <w:name w:val="Table Subtle 1"/>
    <w:basedOn w:val="a4"/>
    <w:rsid w:val="00AF65B4"/>
    <w:pPr>
      <w:widowControl w:val="0"/>
      <w:adjustRightInd w:val="0"/>
      <w:spacing w:before="120" w:after="120"/>
      <w:ind w:firstLine="567"/>
      <w:jc w:val="both"/>
      <w:textAlignment w:val="baseline"/>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0">
    <w:name w:val="List Paragraph"/>
    <w:basedOn w:val="a2"/>
    <w:uiPriority w:val="34"/>
    <w:qFormat/>
    <w:rsid w:val="00DA2372"/>
    <w:pPr>
      <w:ind w:left="720"/>
      <w:contextualSpacing/>
    </w:pPr>
  </w:style>
  <w:style w:type="paragraph" w:styleId="1b">
    <w:name w:val="toc 1"/>
    <w:basedOn w:val="a2"/>
    <w:next w:val="a2"/>
    <w:autoRedefine/>
    <w:uiPriority w:val="39"/>
    <w:qFormat/>
    <w:rsid w:val="008E1A6E"/>
    <w:pPr>
      <w:tabs>
        <w:tab w:val="left" w:pos="1100"/>
        <w:tab w:val="right" w:leader="dot" w:pos="9639"/>
      </w:tabs>
      <w:spacing w:after="0"/>
      <w:jc w:val="left"/>
    </w:pPr>
    <w:rPr>
      <w:rFonts w:ascii="Calibri" w:hAnsi="Calibri" w:cs="Calibri"/>
      <w:b/>
      <w:bCs/>
      <w:iCs/>
      <w:noProof/>
      <w:sz w:val="24"/>
      <w:szCs w:val="24"/>
    </w:rPr>
  </w:style>
  <w:style w:type="paragraph" w:styleId="2c">
    <w:name w:val="toc 2"/>
    <w:basedOn w:val="a2"/>
    <w:next w:val="a2"/>
    <w:autoRedefine/>
    <w:uiPriority w:val="39"/>
    <w:qFormat/>
    <w:rsid w:val="001B5D05"/>
    <w:pPr>
      <w:spacing w:after="0"/>
      <w:ind w:left="220"/>
      <w:jc w:val="left"/>
    </w:pPr>
    <w:rPr>
      <w:rFonts w:ascii="Calibri" w:hAnsi="Calibri" w:cs="Calibri"/>
      <w:b/>
      <w:bCs/>
    </w:rPr>
  </w:style>
  <w:style w:type="paragraph" w:styleId="36">
    <w:name w:val="toc 3"/>
    <w:basedOn w:val="a2"/>
    <w:next w:val="a2"/>
    <w:autoRedefine/>
    <w:uiPriority w:val="39"/>
    <w:qFormat/>
    <w:rsid w:val="001B5D05"/>
    <w:pPr>
      <w:spacing w:before="0" w:after="0"/>
      <w:ind w:left="440"/>
      <w:jc w:val="left"/>
    </w:pPr>
    <w:rPr>
      <w:rFonts w:ascii="Calibri" w:hAnsi="Calibri" w:cs="Calibri"/>
      <w:sz w:val="20"/>
      <w:szCs w:val="20"/>
    </w:rPr>
  </w:style>
  <w:style w:type="character" w:styleId="afff1">
    <w:name w:val="Hyperlink"/>
    <w:basedOn w:val="a3"/>
    <w:uiPriority w:val="99"/>
    <w:unhideWhenUsed/>
    <w:rsid w:val="001B5D05"/>
    <w:rPr>
      <w:color w:val="0000FF"/>
      <w:u w:val="single"/>
    </w:rPr>
  </w:style>
  <w:style w:type="character" w:styleId="afff2">
    <w:name w:val="FollowedHyperlink"/>
    <w:basedOn w:val="a3"/>
    <w:uiPriority w:val="99"/>
    <w:unhideWhenUsed/>
    <w:rsid w:val="007D7A64"/>
    <w:rPr>
      <w:color w:val="800080"/>
      <w:u w:val="single"/>
    </w:rPr>
  </w:style>
  <w:style w:type="table" w:styleId="2d">
    <w:name w:val="Table Classic 2"/>
    <w:basedOn w:val="a4"/>
    <w:rsid w:val="00DE55A2"/>
    <w:pPr>
      <w:widowControl w:val="0"/>
      <w:adjustRightInd w:val="0"/>
      <w:spacing w:before="120" w:after="120"/>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aff">
    <w:name w:val="Схема документа Знак"/>
    <w:basedOn w:val="a3"/>
    <w:link w:val="afe"/>
    <w:semiHidden/>
    <w:rsid w:val="005E4F4B"/>
    <w:rPr>
      <w:rFonts w:ascii="Tahoma" w:eastAsia="Microsoft YaHei" w:hAnsi="Tahoma" w:cs="Tahoma"/>
      <w:spacing w:val="-5"/>
      <w:sz w:val="22"/>
      <w:szCs w:val="22"/>
      <w:shd w:val="clear" w:color="auto" w:fill="000080"/>
      <w:lang w:eastAsia="en-US"/>
    </w:rPr>
  </w:style>
  <w:style w:type="table" w:customStyle="1" w:styleId="1c">
    <w:name w:val="Сетка таблицы1"/>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qFormat/>
    <w:rsid w:val="005E4F4B"/>
    <w:pPr>
      <w:widowControl/>
      <w:adjustRightInd/>
      <w:spacing w:after="0" w:line="360" w:lineRule="auto"/>
      <w:ind w:firstLine="709"/>
      <w:textAlignment w:val="auto"/>
    </w:pPr>
    <w:rPr>
      <w:rFonts w:eastAsia="Times New Roman"/>
      <w:spacing w:val="0"/>
      <w:sz w:val="24"/>
      <w:szCs w:val="20"/>
      <w:lang w:eastAsia="ru-RU"/>
    </w:rPr>
  </w:style>
  <w:style w:type="table" w:customStyle="1" w:styleId="2e">
    <w:name w:val="Сетка таблицы2"/>
    <w:basedOn w:val="a4"/>
    <w:next w:val="aff0"/>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basedOn w:val="a3"/>
    <w:link w:val="a0"/>
    <w:uiPriority w:val="99"/>
    <w:rsid w:val="005E4F4B"/>
    <w:rPr>
      <w:rFonts w:ascii="Arial" w:hAnsi="Arial"/>
      <w:spacing w:val="-5"/>
      <w:sz w:val="22"/>
      <w:szCs w:val="22"/>
      <w:lang w:eastAsia="en-US"/>
    </w:rPr>
  </w:style>
  <w:style w:type="paragraph" w:styleId="HTML">
    <w:name w:val="HTML Preformatted"/>
    <w:basedOn w:val="a2"/>
    <w:link w:val="HTML0"/>
    <w:unhideWhenUsed/>
    <w:rsid w:val="005E4F4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HTML0">
    <w:name w:val="Стандартный HTML Знак"/>
    <w:basedOn w:val="a3"/>
    <w:link w:val="HTML"/>
    <w:rsid w:val="005E4F4B"/>
    <w:rPr>
      <w:rFonts w:ascii="Courier New" w:hAnsi="Courier New" w:cs="Courier New"/>
    </w:rPr>
  </w:style>
  <w:style w:type="paragraph" w:styleId="afff3">
    <w:name w:val="Normal (Web)"/>
    <w:aliases w:val="Обычный (Web)1,Обычный (веб)1,Обычный (веб)11"/>
    <w:basedOn w:val="a2"/>
    <w:uiPriority w:val="99"/>
    <w:qFormat/>
    <w:rsid w:val="005E4F4B"/>
    <w:pPr>
      <w:widowControl/>
      <w:adjustRightInd/>
      <w:spacing w:before="100" w:beforeAutospacing="1" w:after="100" w:afterAutospacing="1"/>
      <w:ind w:firstLine="0"/>
      <w:jc w:val="left"/>
      <w:textAlignment w:val="auto"/>
    </w:pPr>
    <w:rPr>
      <w:rFonts w:ascii="Tahoma" w:eastAsia="Times New Roman" w:hAnsi="Tahoma" w:cs="Tahoma"/>
      <w:color w:val="636363"/>
      <w:spacing w:val="0"/>
      <w:sz w:val="17"/>
      <w:szCs w:val="17"/>
      <w:lang w:eastAsia="ru-RU"/>
    </w:rPr>
  </w:style>
  <w:style w:type="paragraph" w:styleId="afff4">
    <w:name w:val="Body Text Indent"/>
    <w:basedOn w:val="a2"/>
    <w:link w:val="afff5"/>
    <w:unhideWhenUsed/>
    <w:rsid w:val="005E4F4B"/>
    <w:pPr>
      <w:widowControl/>
      <w:adjustRightInd/>
      <w:spacing w:before="0" w:line="276" w:lineRule="auto"/>
      <w:ind w:left="283" w:firstLine="0"/>
      <w:jc w:val="left"/>
      <w:textAlignment w:val="auto"/>
    </w:pPr>
    <w:rPr>
      <w:rFonts w:ascii="Calibri" w:eastAsia="Calibri" w:hAnsi="Calibri"/>
      <w:spacing w:val="0"/>
    </w:rPr>
  </w:style>
  <w:style w:type="character" w:customStyle="1" w:styleId="afff5">
    <w:name w:val="Основной текст с отступом Знак"/>
    <w:basedOn w:val="a3"/>
    <w:link w:val="afff4"/>
    <w:rsid w:val="005E4F4B"/>
    <w:rPr>
      <w:rFonts w:ascii="Calibri" w:eastAsia="Calibri" w:hAnsi="Calibri"/>
      <w:sz w:val="22"/>
      <w:szCs w:val="22"/>
      <w:lang w:eastAsia="en-US"/>
    </w:rPr>
  </w:style>
  <w:style w:type="table" w:styleId="82">
    <w:name w:val="Table Grid 8"/>
    <w:basedOn w:val="a4"/>
    <w:rsid w:val="005E4F4B"/>
    <w:pPr>
      <w:widowControl w:val="0"/>
      <w:adjustRightInd w:val="0"/>
      <w:spacing w:before="120" w:after="120"/>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f6">
    <w:name w:val="Подрисуночный текст"/>
    <w:basedOn w:val="a2"/>
    <w:next w:val="a2"/>
    <w:link w:val="afff7"/>
    <w:qFormat/>
    <w:rsid w:val="005E4F4B"/>
    <w:pPr>
      <w:keepNext/>
      <w:widowControl/>
      <w:adjustRightInd/>
      <w:spacing w:line="360" w:lineRule="auto"/>
      <w:jc w:val="center"/>
      <w:textAlignment w:val="auto"/>
    </w:pPr>
    <w:rPr>
      <w:spacing w:val="0"/>
      <w:lang w:eastAsia="ru-RU"/>
    </w:rPr>
  </w:style>
  <w:style w:type="character" w:customStyle="1" w:styleId="afff7">
    <w:name w:val="Подрисуночный текст Знак"/>
    <w:basedOn w:val="a3"/>
    <w:link w:val="afff6"/>
    <w:rsid w:val="005E4F4B"/>
    <w:rPr>
      <w:rFonts w:ascii="Arial" w:eastAsia="Microsoft YaHei" w:hAnsi="Arial"/>
      <w:sz w:val="22"/>
      <w:szCs w:val="22"/>
    </w:rPr>
  </w:style>
  <w:style w:type="paragraph" w:styleId="afff8">
    <w:name w:val="List Continue"/>
    <w:basedOn w:val="afa"/>
    <w:rsid w:val="005E4F4B"/>
  </w:style>
  <w:style w:type="paragraph" w:styleId="2f">
    <w:name w:val="List Continue 2"/>
    <w:basedOn w:val="afff8"/>
    <w:rsid w:val="005E4F4B"/>
    <w:pPr>
      <w:ind w:left="2160"/>
    </w:pPr>
  </w:style>
  <w:style w:type="paragraph" w:styleId="37">
    <w:name w:val="List Continue 3"/>
    <w:basedOn w:val="afff8"/>
    <w:rsid w:val="005E4F4B"/>
    <w:pPr>
      <w:ind w:left="2520"/>
    </w:pPr>
  </w:style>
  <w:style w:type="paragraph" w:styleId="47">
    <w:name w:val="List Continue 4"/>
    <w:basedOn w:val="afff8"/>
    <w:rsid w:val="005E4F4B"/>
    <w:pPr>
      <w:ind w:left="2880"/>
    </w:pPr>
  </w:style>
  <w:style w:type="paragraph" w:styleId="58">
    <w:name w:val="List Continue 5"/>
    <w:basedOn w:val="afff8"/>
    <w:rsid w:val="005E4F4B"/>
    <w:pPr>
      <w:ind w:left="3240"/>
    </w:pPr>
  </w:style>
  <w:style w:type="paragraph" w:styleId="2f0">
    <w:name w:val="Body Text Indent 2"/>
    <w:basedOn w:val="a2"/>
    <w:link w:val="2f1"/>
    <w:uiPriority w:val="99"/>
    <w:rsid w:val="005E4F4B"/>
    <w:pPr>
      <w:spacing w:before="0" w:line="480" w:lineRule="auto"/>
      <w:ind w:left="283" w:firstLine="0"/>
    </w:pPr>
    <w:rPr>
      <w:rFonts w:eastAsia="Times New Roman"/>
      <w:sz w:val="20"/>
      <w:szCs w:val="20"/>
      <w:lang w:val="en-US"/>
    </w:rPr>
  </w:style>
  <w:style w:type="character" w:customStyle="1" w:styleId="2f1">
    <w:name w:val="Основной текст с отступом 2 Знак"/>
    <w:basedOn w:val="a3"/>
    <w:link w:val="2f0"/>
    <w:uiPriority w:val="99"/>
    <w:rsid w:val="005E4F4B"/>
    <w:rPr>
      <w:rFonts w:ascii="Arial" w:hAnsi="Arial"/>
      <w:spacing w:val="-5"/>
      <w:lang w:val="en-US" w:eastAsia="en-US"/>
    </w:rPr>
  </w:style>
  <w:style w:type="paragraph" w:styleId="38">
    <w:name w:val="Body Text Indent 3"/>
    <w:basedOn w:val="a2"/>
    <w:link w:val="39"/>
    <w:rsid w:val="005E4F4B"/>
    <w:pPr>
      <w:spacing w:before="0" w:after="0" w:line="360" w:lineRule="auto"/>
      <w:ind w:firstLine="709"/>
    </w:pPr>
    <w:rPr>
      <w:rFonts w:ascii="Times New Roman" w:eastAsia="Times New Roman" w:hAnsi="Times New Roman"/>
      <w:color w:val="444444"/>
      <w:spacing w:val="0"/>
      <w:sz w:val="24"/>
      <w:szCs w:val="20"/>
      <w:lang w:eastAsia="ru-RU"/>
    </w:rPr>
  </w:style>
  <w:style w:type="character" w:customStyle="1" w:styleId="39">
    <w:name w:val="Основной текст с отступом 3 Знак"/>
    <w:basedOn w:val="a3"/>
    <w:link w:val="38"/>
    <w:rsid w:val="005E4F4B"/>
    <w:rPr>
      <w:color w:val="444444"/>
      <w:sz w:val="24"/>
    </w:rPr>
  </w:style>
  <w:style w:type="table" w:styleId="2f2">
    <w:name w:val="Table Grid 2"/>
    <w:basedOn w:val="a4"/>
    <w:rsid w:val="00F01D4B"/>
    <w:pPr>
      <w:widowControl w:val="0"/>
      <w:adjustRightInd w:val="0"/>
      <w:spacing w:before="120" w:after="120"/>
      <w:ind w:firstLine="567"/>
      <w:jc w:val="both"/>
      <w:textAlignment w:val="baseline"/>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d">
    <w:name w:val="Table Grid 1"/>
    <w:basedOn w:val="a4"/>
    <w:rsid w:val="00F01D4B"/>
    <w:pPr>
      <w:widowControl w:val="0"/>
      <w:adjustRightInd w:val="0"/>
      <w:spacing w:before="120" w:after="120"/>
      <w:ind w:firstLine="567"/>
      <w:jc w:val="both"/>
      <w:textAlignment w:val="baseline"/>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a">
    <w:name w:val="Body Text 3"/>
    <w:basedOn w:val="a2"/>
    <w:link w:val="3b"/>
    <w:uiPriority w:val="99"/>
    <w:rsid w:val="007D5ADC"/>
    <w:pPr>
      <w:widowControl/>
      <w:adjustRightInd/>
      <w:spacing w:before="0"/>
      <w:ind w:firstLine="0"/>
      <w:jc w:val="left"/>
      <w:textAlignment w:val="auto"/>
    </w:pPr>
    <w:rPr>
      <w:rFonts w:ascii="Times New Roman" w:eastAsia="Times New Roman" w:hAnsi="Times New Roman"/>
      <w:spacing w:val="0"/>
      <w:sz w:val="16"/>
      <w:szCs w:val="16"/>
      <w:lang w:eastAsia="ru-RU"/>
    </w:rPr>
  </w:style>
  <w:style w:type="character" w:customStyle="1" w:styleId="3b">
    <w:name w:val="Основной текст 3 Знак"/>
    <w:basedOn w:val="a3"/>
    <w:link w:val="3a"/>
    <w:uiPriority w:val="99"/>
    <w:rsid w:val="007D5ADC"/>
    <w:rPr>
      <w:sz w:val="16"/>
      <w:szCs w:val="16"/>
    </w:rPr>
  </w:style>
  <w:style w:type="paragraph" w:customStyle="1" w:styleId="afff9">
    <w:name w:val="Подпись рисунков/таблиц"/>
    <w:basedOn w:val="aff8"/>
    <w:uiPriority w:val="99"/>
    <w:qFormat/>
    <w:rsid w:val="00D50FBA"/>
    <w:pPr>
      <w:widowControl/>
      <w:adjustRightInd/>
      <w:spacing w:after="0" w:line="360" w:lineRule="auto"/>
      <w:ind w:firstLine="426"/>
      <w:textAlignment w:val="auto"/>
    </w:pPr>
    <w:rPr>
      <w:rFonts w:eastAsia="Times New Roman"/>
      <w:b w:val="0"/>
      <w:color w:val="auto"/>
      <w:spacing w:val="0"/>
      <w:sz w:val="20"/>
      <w:lang w:eastAsia="ru-RU"/>
    </w:rPr>
  </w:style>
  <w:style w:type="paragraph" w:customStyle="1" w:styleId="11">
    <w:name w:val="Маркированный_1"/>
    <w:basedOn w:val="a2"/>
    <w:link w:val="1e"/>
    <w:qFormat/>
    <w:rsid w:val="00640466"/>
    <w:pPr>
      <w:widowControl/>
      <w:numPr>
        <w:ilvl w:val="1"/>
        <w:numId w:val="7"/>
      </w:numPr>
      <w:tabs>
        <w:tab w:val="clear" w:pos="2149"/>
        <w:tab w:val="left" w:pos="900"/>
      </w:tabs>
      <w:adjustRightInd/>
      <w:spacing w:before="0" w:after="0" w:line="360" w:lineRule="auto"/>
      <w:ind w:left="0" w:firstLine="720"/>
      <w:textAlignment w:val="auto"/>
    </w:pPr>
    <w:rPr>
      <w:rFonts w:ascii="Times New Roman" w:eastAsia="Times New Roman" w:hAnsi="Times New Roman"/>
      <w:spacing w:val="0"/>
      <w:sz w:val="24"/>
      <w:szCs w:val="24"/>
      <w:lang w:eastAsia="ru-RU"/>
    </w:rPr>
  </w:style>
  <w:style w:type="character" w:customStyle="1" w:styleId="1e">
    <w:name w:val="Маркированный_1 Знак"/>
    <w:basedOn w:val="a3"/>
    <w:link w:val="11"/>
    <w:rsid w:val="00640466"/>
    <w:rPr>
      <w:sz w:val="24"/>
      <w:szCs w:val="24"/>
    </w:rPr>
  </w:style>
  <w:style w:type="paragraph" w:styleId="afffa">
    <w:name w:val="annotation subject"/>
    <w:basedOn w:val="ac"/>
    <w:next w:val="ac"/>
    <w:link w:val="afffb"/>
    <w:rsid w:val="00F70B10"/>
    <w:rPr>
      <w:b/>
      <w:bCs/>
      <w:sz w:val="20"/>
      <w:szCs w:val="20"/>
    </w:rPr>
  </w:style>
  <w:style w:type="character" w:customStyle="1" w:styleId="afffb">
    <w:name w:val="Тема примечания Знак"/>
    <w:basedOn w:val="ad"/>
    <w:link w:val="afffa"/>
    <w:rsid w:val="00F70B10"/>
    <w:rPr>
      <w:rFonts w:ascii="Arial" w:eastAsia="Microsoft YaHei" w:hAnsi="Arial"/>
      <w:b/>
      <w:bCs/>
      <w:spacing w:val="-5"/>
      <w:sz w:val="16"/>
      <w:lang w:val="en-US" w:eastAsia="en-US"/>
    </w:rPr>
  </w:style>
  <w:style w:type="paragraph" w:customStyle="1" w:styleId="Afffc">
    <w:name w:val="Текстовый блок A"/>
    <w:qFormat/>
    <w:rsid w:val="003F3CA4"/>
    <w:pPr>
      <w:spacing w:before="120" w:after="100"/>
      <w:ind w:firstLine="567"/>
      <w:jc w:val="both"/>
    </w:pPr>
    <w:rPr>
      <w:rFonts w:ascii="Helvetica" w:eastAsia="ヒラギノ角ゴ Pro W3" w:hAnsi="Helvetica"/>
      <w:color w:val="000000"/>
      <w:sz w:val="24"/>
    </w:rPr>
  </w:style>
  <w:style w:type="paragraph" w:customStyle="1" w:styleId="2f3">
    <w:name w:val="Обычный2"/>
    <w:qFormat/>
    <w:rsid w:val="003F3CA4"/>
    <w:pPr>
      <w:widowControl w:val="0"/>
      <w:spacing w:before="120" w:after="100"/>
      <w:ind w:firstLine="567"/>
      <w:jc w:val="both"/>
    </w:pPr>
    <w:rPr>
      <w:rFonts w:eastAsia="ヒラギノ角ゴ Pro W3"/>
      <w:color w:val="000000"/>
    </w:rPr>
  </w:style>
  <w:style w:type="paragraph" w:customStyle="1" w:styleId="AA0">
    <w:name w:val="Свободная форма A A"/>
    <w:autoRedefine/>
    <w:qFormat/>
    <w:rsid w:val="003F3CA4"/>
    <w:pPr>
      <w:spacing w:before="120" w:after="100"/>
      <w:ind w:left="6" w:firstLine="567"/>
      <w:jc w:val="center"/>
    </w:pPr>
    <w:rPr>
      <w:rFonts w:eastAsia="ヒラギノ角ゴ Pro W3"/>
      <w:color w:val="000000"/>
      <w:sz w:val="24"/>
    </w:rPr>
  </w:style>
  <w:style w:type="paragraph" w:customStyle="1" w:styleId="3c">
    <w:name w:val="Обычный3"/>
    <w:qFormat/>
    <w:rsid w:val="003F3CA4"/>
    <w:pPr>
      <w:spacing w:before="120" w:after="100"/>
      <w:ind w:firstLine="567"/>
      <w:jc w:val="both"/>
    </w:pPr>
    <w:rPr>
      <w:rFonts w:eastAsia="ヒラギノ角ゴ Pro W3"/>
      <w:color w:val="000000"/>
      <w:sz w:val="24"/>
      <w:lang w:val="en-US"/>
    </w:rPr>
  </w:style>
  <w:style w:type="paragraph" w:customStyle="1" w:styleId="afffd">
    <w:name w:val="Свободная форма"/>
    <w:autoRedefine/>
    <w:qFormat/>
    <w:rsid w:val="003F3CA4"/>
    <w:pPr>
      <w:widowControl w:val="0"/>
      <w:adjustRightInd w:val="0"/>
      <w:spacing w:before="120" w:after="120"/>
      <w:textAlignment w:val="baseline"/>
    </w:pPr>
    <w:rPr>
      <w:rFonts w:eastAsia="ヒラギノ角ゴ Pro W3"/>
      <w:color w:val="000000"/>
    </w:rPr>
  </w:style>
  <w:style w:type="paragraph" w:styleId="afffe">
    <w:name w:val="Subtitle"/>
    <w:basedOn w:val="a2"/>
    <w:next w:val="a2"/>
    <w:link w:val="affff"/>
    <w:uiPriority w:val="11"/>
    <w:qFormat/>
    <w:rsid w:val="003F3CA4"/>
    <w:pPr>
      <w:widowControl/>
      <w:adjustRightInd/>
      <w:spacing w:before="0" w:after="60"/>
      <w:ind w:firstLine="7938"/>
      <w:jc w:val="center"/>
      <w:textAlignment w:val="auto"/>
      <w:outlineLvl w:val="1"/>
    </w:pPr>
    <w:rPr>
      <w:rFonts w:ascii="Cambria" w:eastAsia="Times New Roman" w:hAnsi="Cambria"/>
      <w:b/>
      <w:color w:val="548DD4"/>
      <w:spacing w:val="0"/>
      <w:sz w:val="24"/>
      <w:szCs w:val="24"/>
    </w:rPr>
  </w:style>
  <w:style w:type="character" w:customStyle="1" w:styleId="affff">
    <w:name w:val="Подзаголовок Знак"/>
    <w:basedOn w:val="a3"/>
    <w:link w:val="afffe"/>
    <w:uiPriority w:val="11"/>
    <w:rsid w:val="003F3CA4"/>
    <w:rPr>
      <w:rFonts w:ascii="Cambria" w:hAnsi="Cambria"/>
      <w:b/>
      <w:color w:val="548DD4"/>
      <w:sz w:val="24"/>
      <w:szCs w:val="24"/>
      <w:lang w:eastAsia="en-US"/>
    </w:rPr>
  </w:style>
  <w:style w:type="paragraph" w:customStyle="1" w:styleId="Affff0">
    <w:name w:val="Свободная форма A"/>
    <w:qFormat/>
    <w:rsid w:val="003F3CA4"/>
    <w:rPr>
      <w:rFonts w:eastAsia="ヒラギノ角ゴ Pro W3"/>
      <w:color w:val="000000"/>
    </w:rPr>
  </w:style>
  <w:style w:type="paragraph" w:customStyle="1" w:styleId="2">
    <w:name w:val="Стиль2"/>
    <w:basedOn w:val="a2"/>
    <w:link w:val="2f4"/>
    <w:qFormat/>
    <w:rsid w:val="003F3CA4"/>
    <w:pPr>
      <w:widowControl/>
      <w:numPr>
        <w:ilvl w:val="1"/>
        <w:numId w:val="9"/>
      </w:numPr>
      <w:adjustRightInd/>
      <w:spacing w:before="0" w:after="60"/>
      <w:jc w:val="left"/>
      <w:textAlignment w:val="auto"/>
      <w:outlineLvl w:val="1"/>
    </w:pPr>
    <w:rPr>
      <w:rFonts w:ascii="Arial Black" w:eastAsia="ヒラギノ角ゴ Pro W3" w:hAnsi="Arial Black"/>
      <w:color w:val="000000"/>
      <w:spacing w:val="0"/>
      <w:sz w:val="24"/>
      <w:szCs w:val="20"/>
      <w:lang w:eastAsia="ru-RU"/>
    </w:rPr>
  </w:style>
  <w:style w:type="character" w:customStyle="1" w:styleId="2f4">
    <w:name w:val="Стиль2 Знак"/>
    <w:basedOn w:val="a3"/>
    <w:link w:val="2"/>
    <w:rsid w:val="003F3CA4"/>
    <w:rPr>
      <w:rFonts w:ascii="Arial Black" w:eastAsia="ヒラギノ角ゴ Pro W3" w:hAnsi="Arial Black"/>
      <w:color w:val="000000"/>
      <w:sz w:val="24"/>
    </w:rPr>
  </w:style>
  <w:style w:type="character" w:customStyle="1" w:styleId="apple-converted-space">
    <w:name w:val="apple-converted-space"/>
    <w:basedOn w:val="a3"/>
    <w:rsid w:val="00E56E8E"/>
  </w:style>
  <w:style w:type="paragraph" w:customStyle="1" w:styleId="affff1">
    <w:name w:val="КАТ_обычный"/>
    <w:basedOn w:val="a2"/>
    <w:qFormat/>
    <w:rsid w:val="00FD2B72"/>
    <w:pPr>
      <w:widowControl/>
      <w:adjustRightInd/>
      <w:spacing w:before="0" w:after="0" w:line="360" w:lineRule="auto"/>
      <w:ind w:firstLine="709"/>
      <w:textAlignment w:val="auto"/>
    </w:pPr>
    <w:rPr>
      <w:rFonts w:ascii="Times New Roman" w:eastAsia="Times New Roman" w:hAnsi="Times New Roman"/>
      <w:spacing w:val="0"/>
      <w:sz w:val="24"/>
      <w:lang w:eastAsia="ru-RU"/>
    </w:rPr>
  </w:style>
  <w:style w:type="character" w:customStyle="1" w:styleId="S">
    <w:name w:val="S_Обычный Знак"/>
    <w:link w:val="S0"/>
    <w:locked/>
    <w:rsid w:val="004950B5"/>
    <w:rPr>
      <w:rFonts w:eastAsia="Microsoft YaHei"/>
      <w:sz w:val="24"/>
      <w:szCs w:val="24"/>
    </w:rPr>
  </w:style>
  <w:style w:type="paragraph" w:customStyle="1" w:styleId="S0">
    <w:name w:val="S_Обычный"/>
    <w:basedOn w:val="a2"/>
    <w:link w:val="S"/>
    <w:autoRedefine/>
    <w:qFormat/>
    <w:rsid w:val="004950B5"/>
    <w:pPr>
      <w:widowControl/>
      <w:tabs>
        <w:tab w:val="left" w:pos="1276"/>
      </w:tabs>
      <w:adjustRightInd/>
      <w:spacing w:before="0" w:after="0" w:line="360" w:lineRule="auto"/>
      <w:ind w:firstLine="709"/>
      <w:textAlignment w:val="auto"/>
    </w:pPr>
    <w:rPr>
      <w:rFonts w:ascii="Times New Roman" w:hAnsi="Times New Roman"/>
      <w:spacing w:val="0"/>
      <w:sz w:val="24"/>
      <w:szCs w:val="24"/>
      <w:lang w:eastAsia="ru-RU"/>
    </w:rPr>
  </w:style>
  <w:style w:type="paragraph" w:styleId="2f5">
    <w:name w:val="Body Text 2"/>
    <w:basedOn w:val="a2"/>
    <w:link w:val="2f6"/>
    <w:uiPriority w:val="99"/>
    <w:unhideWhenUsed/>
    <w:qFormat/>
    <w:rsid w:val="009879D3"/>
    <w:pPr>
      <w:widowControl/>
      <w:adjustRightInd/>
      <w:spacing w:before="0" w:line="480" w:lineRule="auto"/>
      <w:ind w:firstLine="0"/>
      <w:textAlignment w:val="auto"/>
    </w:pPr>
    <w:rPr>
      <w:rFonts w:ascii="Times New Roman" w:eastAsia="Times New Roman" w:hAnsi="Times New Roman"/>
      <w:spacing w:val="10"/>
      <w:sz w:val="24"/>
      <w:szCs w:val="24"/>
      <w:lang w:eastAsia="ru-RU"/>
    </w:rPr>
  </w:style>
  <w:style w:type="character" w:customStyle="1" w:styleId="2f6">
    <w:name w:val="Основной текст 2 Знак"/>
    <w:basedOn w:val="a3"/>
    <w:link w:val="2f5"/>
    <w:uiPriority w:val="99"/>
    <w:rsid w:val="009879D3"/>
    <w:rPr>
      <w:spacing w:val="10"/>
      <w:sz w:val="24"/>
      <w:szCs w:val="24"/>
    </w:rPr>
  </w:style>
  <w:style w:type="paragraph" w:customStyle="1" w:styleId="affff2">
    <w:name w:val="Чертежный"/>
    <w:uiPriority w:val="99"/>
    <w:qFormat/>
    <w:rsid w:val="000E2F7A"/>
    <w:pPr>
      <w:jc w:val="both"/>
    </w:pPr>
    <w:rPr>
      <w:rFonts w:ascii="ISOCPEUR" w:hAnsi="ISOCPEUR"/>
      <w:i/>
      <w:sz w:val="28"/>
      <w:lang w:val="uk-UA"/>
    </w:rPr>
  </w:style>
  <w:style w:type="character" w:customStyle="1" w:styleId="affff3">
    <w:name w:val="Текст макроса Знак"/>
    <w:basedOn w:val="a3"/>
    <w:link w:val="affff4"/>
    <w:rsid w:val="000E2F7A"/>
    <w:rPr>
      <w:rFonts w:ascii="Courier New" w:hAnsi="Courier New"/>
    </w:rPr>
  </w:style>
  <w:style w:type="paragraph" w:styleId="affff4">
    <w:name w:val="macro"/>
    <w:link w:val="affff3"/>
    <w:rsid w:val="000E2F7A"/>
    <w:pPr>
      <w:tabs>
        <w:tab w:val="left" w:pos="480"/>
        <w:tab w:val="left" w:pos="960"/>
        <w:tab w:val="left" w:pos="1440"/>
        <w:tab w:val="left" w:pos="1920"/>
        <w:tab w:val="left" w:pos="2400"/>
        <w:tab w:val="left" w:pos="2880"/>
        <w:tab w:val="left" w:pos="3360"/>
        <w:tab w:val="left" w:pos="3840"/>
        <w:tab w:val="left" w:pos="4320"/>
      </w:tabs>
      <w:spacing w:line="360" w:lineRule="auto"/>
    </w:pPr>
    <w:rPr>
      <w:rFonts w:ascii="Courier New" w:hAnsi="Courier New"/>
    </w:rPr>
  </w:style>
  <w:style w:type="character" w:customStyle="1" w:styleId="1f">
    <w:name w:val="Текст макроса Знак1"/>
    <w:basedOn w:val="a3"/>
    <w:uiPriority w:val="99"/>
    <w:rsid w:val="000E2F7A"/>
    <w:rPr>
      <w:rFonts w:ascii="Consolas" w:eastAsia="Microsoft YaHei" w:hAnsi="Consolas" w:cs="Consolas"/>
      <w:spacing w:val="-5"/>
      <w:lang w:eastAsia="en-US"/>
    </w:rPr>
  </w:style>
  <w:style w:type="paragraph" w:customStyle="1" w:styleId="MainTXT">
    <w:name w:val="MainTXT"/>
    <w:basedOn w:val="a2"/>
    <w:qFormat/>
    <w:rsid w:val="000E2F7A"/>
    <w:pPr>
      <w:widowControl/>
      <w:adjustRightInd/>
      <w:spacing w:before="0" w:after="0" w:line="360" w:lineRule="auto"/>
      <w:ind w:left="142" w:firstLine="709"/>
      <w:textAlignment w:val="auto"/>
    </w:pPr>
    <w:rPr>
      <w:rFonts w:eastAsia="Times New Roman"/>
      <w:spacing w:val="0"/>
      <w:sz w:val="24"/>
      <w:szCs w:val="20"/>
      <w:lang w:eastAsia="ru-RU"/>
    </w:rPr>
  </w:style>
  <w:style w:type="paragraph" w:customStyle="1" w:styleId="List1">
    <w:name w:val="List1"/>
    <w:basedOn w:val="a2"/>
    <w:qFormat/>
    <w:rsid w:val="000E2F7A"/>
    <w:pPr>
      <w:widowControl/>
      <w:tabs>
        <w:tab w:val="num" w:pos="786"/>
      </w:tabs>
      <w:adjustRightInd/>
      <w:spacing w:before="0" w:after="0" w:line="360" w:lineRule="auto"/>
      <w:ind w:left="737" w:hanging="311"/>
      <w:textAlignment w:val="auto"/>
    </w:pPr>
    <w:rPr>
      <w:rFonts w:eastAsia="Times New Roman"/>
      <w:spacing w:val="0"/>
      <w:sz w:val="24"/>
      <w:szCs w:val="20"/>
      <w:lang w:eastAsia="ru-RU"/>
    </w:rPr>
  </w:style>
  <w:style w:type="paragraph" w:customStyle="1" w:styleId="List2">
    <w:name w:val="List2"/>
    <w:basedOn w:val="a2"/>
    <w:qFormat/>
    <w:rsid w:val="000E2F7A"/>
    <w:pPr>
      <w:widowControl/>
      <w:tabs>
        <w:tab w:val="num" w:pos="1267"/>
        <w:tab w:val="left" w:pos="1701"/>
      </w:tabs>
      <w:adjustRightInd/>
      <w:spacing w:before="0" w:after="0" w:line="360" w:lineRule="auto"/>
      <w:ind w:left="1191" w:hanging="284"/>
      <w:textAlignment w:val="auto"/>
    </w:pPr>
    <w:rPr>
      <w:rFonts w:eastAsia="Times New Roman"/>
      <w:spacing w:val="0"/>
      <w:sz w:val="24"/>
      <w:szCs w:val="20"/>
      <w:lang w:eastAsia="ru-RU"/>
    </w:rPr>
  </w:style>
  <w:style w:type="paragraph" w:customStyle="1" w:styleId="PamkaSmall">
    <w:name w:val="PamkaSmall"/>
    <w:basedOn w:val="a2"/>
    <w:qFormat/>
    <w:rsid w:val="000E2F7A"/>
    <w:pPr>
      <w:widowControl/>
      <w:adjustRightInd/>
      <w:spacing w:before="0" w:after="0"/>
      <w:ind w:firstLine="0"/>
      <w:jc w:val="left"/>
      <w:textAlignment w:val="auto"/>
    </w:pPr>
    <w:rPr>
      <w:rFonts w:eastAsia="Times New Roman"/>
      <w:i/>
      <w:spacing w:val="0"/>
      <w:sz w:val="16"/>
      <w:szCs w:val="20"/>
      <w:lang w:eastAsia="ru-RU"/>
    </w:rPr>
  </w:style>
  <w:style w:type="paragraph" w:customStyle="1" w:styleId="TitleProject">
    <w:name w:val="TitleProject"/>
    <w:basedOn w:val="a2"/>
    <w:qFormat/>
    <w:rsid w:val="000E2F7A"/>
    <w:pPr>
      <w:widowControl/>
      <w:adjustRightInd/>
      <w:spacing w:before="0" w:after="0"/>
      <w:ind w:left="142" w:firstLine="0"/>
      <w:jc w:val="center"/>
      <w:textAlignment w:val="auto"/>
    </w:pPr>
    <w:rPr>
      <w:rFonts w:eastAsia="Times New Roman"/>
      <w:b/>
      <w:spacing w:val="0"/>
      <w:sz w:val="32"/>
      <w:szCs w:val="20"/>
      <w:lang w:eastAsia="ru-RU"/>
    </w:rPr>
  </w:style>
  <w:style w:type="paragraph" w:customStyle="1" w:styleId="PamkaNum">
    <w:name w:val="PamkaNum"/>
    <w:basedOn w:val="a2"/>
    <w:qFormat/>
    <w:rsid w:val="000E2F7A"/>
    <w:pPr>
      <w:widowControl/>
      <w:adjustRightInd/>
      <w:spacing w:before="0" w:after="0"/>
      <w:ind w:firstLine="0"/>
      <w:jc w:val="center"/>
      <w:textAlignment w:val="auto"/>
    </w:pPr>
    <w:rPr>
      <w:rFonts w:eastAsia="Times New Roman"/>
      <w:i/>
      <w:spacing w:val="0"/>
      <w:sz w:val="20"/>
      <w:szCs w:val="20"/>
      <w:lang w:eastAsia="ru-RU"/>
    </w:rPr>
  </w:style>
  <w:style w:type="paragraph" w:customStyle="1" w:styleId="PamkaStad">
    <w:name w:val="PamkaStad"/>
    <w:basedOn w:val="a2"/>
    <w:qFormat/>
    <w:rsid w:val="000E2F7A"/>
    <w:pPr>
      <w:widowControl/>
      <w:adjustRightInd/>
      <w:spacing w:before="0" w:after="0"/>
      <w:ind w:firstLine="0"/>
      <w:jc w:val="center"/>
      <w:textAlignment w:val="auto"/>
    </w:pPr>
    <w:rPr>
      <w:rFonts w:eastAsia="Times New Roman"/>
      <w:spacing w:val="0"/>
      <w:sz w:val="24"/>
      <w:szCs w:val="20"/>
      <w:lang w:eastAsia="ru-RU"/>
    </w:rPr>
  </w:style>
  <w:style w:type="paragraph" w:customStyle="1" w:styleId="PamkaGraf">
    <w:name w:val="PamkaGraf"/>
    <w:basedOn w:val="a2"/>
    <w:qFormat/>
    <w:rsid w:val="000E2F7A"/>
    <w:pPr>
      <w:widowControl/>
      <w:adjustRightInd/>
      <w:spacing w:before="0" w:after="0"/>
      <w:ind w:firstLine="0"/>
      <w:jc w:val="left"/>
      <w:textAlignment w:val="auto"/>
    </w:pPr>
    <w:rPr>
      <w:rFonts w:eastAsia="Times New Roman"/>
      <w:i/>
      <w:spacing w:val="0"/>
      <w:sz w:val="8"/>
      <w:szCs w:val="20"/>
      <w:lang w:eastAsia="ru-RU"/>
    </w:rPr>
  </w:style>
  <w:style w:type="paragraph" w:customStyle="1" w:styleId="Stadia">
    <w:name w:val="Stadia"/>
    <w:basedOn w:val="a2"/>
    <w:qFormat/>
    <w:rsid w:val="000E2F7A"/>
    <w:pPr>
      <w:widowControl/>
      <w:pBdr>
        <w:top w:val="single" w:sz="24" w:space="9" w:color="auto"/>
      </w:pBdr>
      <w:adjustRightInd/>
      <w:spacing w:before="0" w:after="0"/>
      <w:ind w:left="142" w:firstLine="0"/>
      <w:jc w:val="center"/>
      <w:textAlignment w:val="auto"/>
    </w:pPr>
    <w:rPr>
      <w:rFonts w:eastAsia="Times New Roman"/>
      <w:b/>
      <w:spacing w:val="0"/>
      <w:sz w:val="44"/>
      <w:szCs w:val="20"/>
      <w:lang w:eastAsia="ru-RU"/>
    </w:rPr>
  </w:style>
  <w:style w:type="paragraph" w:customStyle="1" w:styleId="PamkaNaim">
    <w:name w:val="PamkaNaim"/>
    <w:basedOn w:val="a2"/>
    <w:qFormat/>
    <w:rsid w:val="000E2F7A"/>
    <w:pPr>
      <w:widowControl/>
      <w:adjustRightInd/>
      <w:spacing w:before="0" w:after="0"/>
      <w:ind w:firstLine="0"/>
      <w:jc w:val="center"/>
      <w:textAlignment w:val="auto"/>
    </w:pPr>
    <w:rPr>
      <w:rFonts w:eastAsia="Times New Roman"/>
      <w:i/>
      <w:spacing w:val="0"/>
      <w:sz w:val="24"/>
      <w:szCs w:val="20"/>
      <w:lang w:eastAsia="ru-RU"/>
    </w:rPr>
  </w:style>
  <w:style w:type="paragraph" w:customStyle="1" w:styleId="TitleDoc">
    <w:name w:val="TitleDoc"/>
    <w:basedOn w:val="a2"/>
    <w:qFormat/>
    <w:rsid w:val="000E2F7A"/>
    <w:pPr>
      <w:widowControl/>
      <w:adjustRightInd/>
      <w:spacing w:before="0" w:after="0" w:line="360" w:lineRule="auto"/>
      <w:ind w:left="142" w:firstLine="0"/>
      <w:jc w:val="center"/>
      <w:textAlignment w:val="auto"/>
    </w:pPr>
    <w:rPr>
      <w:rFonts w:eastAsia="Times New Roman"/>
      <w:spacing w:val="0"/>
      <w:sz w:val="28"/>
      <w:szCs w:val="20"/>
      <w:lang w:val="en-US" w:eastAsia="ru-RU"/>
    </w:rPr>
  </w:style>
  <w:style w:type="character" w:customStyle="1" w:styleId="CODE">
    <w:name w:val="CODE"/>
    <w:basedOn w:val="a3"/>
    <w:rsid w:val="000E2F7A"/>
    <w:rPr>
      <w:rFonts w:ascii="Courier New" w:hAnsi="Courier New"/>
      <w:dstrike w:val="0"/>
      <w:color w:val="auto"/>
      <w:u w:val="none"/>
      <w:vertAlign w:val="baseline"/>
    </w:rPr>
  </w:style>
  <w:style w:type="paragraph" w:customStyle="1" w:styleId="FMainTXT">
    <w:name w:val="FMainTXT"/>
    <w:basedOn w:val="MainTXT"/>
    <w:qFormat/>
    <w:rsid w:val="000E2F7A"/>
    <w:pPr>
      <w:spacing w:before="120"/>
    </w:pPr>
  </w:style>
  <w:style w:type="paragraph" w:customStyle="1" w:styleId="IfMainTXT">
    <w:name w:val="IfMainTXT"/>
    <w:basedOn w:val="MainTXT"/>
    <w:qFormat/>
    <w:rsid w:val="000E2F7A"/>
    <w:pPr>
      <w:spacing w:before="120"/>
    </w:pPr>
    <w:rPr>
      <w:i/>
      <w:u w:val="single"/>
    </w:rPr>
  </w:style>
  <w:style w:type="paragraph" w:customStyle="1" w:styleId="indMainTXT">
    <w:name w:val="indMainTXT"/>
    <w:basedOn w:val="a2"/>
    <w:qFormat/>
    <w:rsid w:val="000E2F7A"/>
    <w:pPr>
      <w:widowControl/>
      <w:adjustRightInd/>
      <w:spacing w:before="0" w:after="0" w:line="360" w:lineRule="auto"/>
      <w:ind w:left="1134" w:firstLine="0"/>
      <w:textAlignment w:val="auto"/>
    </w:pPr>
    <w:rPr>
      <w:rFonts w:eastAsia="Times New Roman"/>
      <w:spacing w:val="0"/>
      <w:sz w:val="24"/>
      <w:szCs w:val="20"/>
      <w:lang w:eastAsia="ru-RU"/>
    </w:rPr>
  </w:style>
  <w:style w:type="paragraph" w:customStyle="1" w:styleId="NormalIndent">
    <w:name w:val="NormalIndent"/>
    <w:basedOn w:val="a2"/>
    <w:qFormat/>
    <w:rsid w:val="000E2F7A"/>
    <w:pPr>
      <w:widowControl/>
      <w:adjustRightInd/>
      <w:spacing w:before="0" w:after="0" w:line="360" w:lineRule="auto"/>
      <w:ind w:left="1134" w:firstLine="720"/>
      <w:textAlignment w:val="auto"/>
    </w:pPr>
    <w:rPr>
      <w:rFonts w:eastAsia="Times New Roman"/>
      <w:spacing w:val="0"/>
      <w:sz w:val="24"/>
      <w:szCs w:val="20"/>
      <w:lang w:eastAsia="ru-RU"/>
    </w:rPr>
  </w:style>
  <w:style w:type="paragraph" w:customStyle="1" w:styleId="TableTXT">
    <w:name w:val="TableTXT"/>
    <w:basedOn w:val="a2"/>
    <w:qFormat/>
    <w:rsid w:val="000E2F7A"/>
    <w:pPr>
      <w:widowControl/>
      <w:adjustRightInd/>
      <w:spacing w:before="0" w:after="0"/>
      <w:ind w:firstLine="0"/>
      <w:jc w:val="center"/>
      <w:textAlignment w:val="auto"/>
    </w:pPr>
    <w:rPr>
      <w:rFonts w:eastAsia="Times New Roman"/>
      <w:snapToGrid w:val="0"/>
      <w:spacing w:val="0"/>
      <w:sz w:val="24"/>
      <w:szCs w:val="20"/>
    </w:rPr>
  </w:style>
  <w:style w:type="paragraph" w:customStyle="1" w:styleId="RamkaTXT12">
    <w:name w:val="RamkaTXT(12)"/>
    <w:basedOn w:val="a2"/>
    <w:qFormat/>
    <w:rsid w:val="000E2F7A"/>
    <w:pPr>
      <w:widowControl/>
      <w:adjustRightInd/>
      <w:spacing w:before="0" w:after="0" w:line="360" w:lineRule="auto"/>
      <w:ind w:firstLine="0"/>
      <w:textAlignment w:val="auto"/>
    </w:pPr>
    <w:rPr>
      <w:rFonts w:eastAsia="Times New Roman"/>
      <w:spacing w:val="0"/>
      <w:sz w:val="24"/>
      <w:szCs w:val="20"/>
      <w:lang w:eastAsia="ru-RU"/>
    </w:rPr>
  </w:style>
  <w:style w:type="paragraph" w:customStyle="1" w:styleId="RamkaTXT10">
    <w:name w:val="RamkaTXT(10)"/>
    <w:basedOn w:val="a2"/>
    <w:qFormat/>
    <w:rsid w:val="000E2F7A"/>
    <w:pPr>
      <w:widowControl/>
      <w:adjustRightInd/>
      <w:spacing w:before="0" w:after="0" w:line="360" w:lineRule="auto"/>
      <w:ind w:firstLine="0"/>
      <w:textAlignment w:val="auto"/>
    </w:pPr>
    <w:rPr>
      <w:rFonts w:eastAsia="Times New Roman"/>
      <w:spacing w:val="0"/>
      <w:sz w:val="20"/>
      <w:szCs w:val="20"/>
      <w:lang w:eastAsia="ru-RU"/>
    </w:rPr>
  </w:style>
  <w:style w:type="paragraph" w:customStyle="1" w:styleId="Style4">
    <w:name w:val="Style4"/>
    <w:basedOn w:val="a2"/>
    <w:qFormat/>
    <w:rsid w:val="000E2F7A"/>
    <w:pPr>
      <w:autoSpaceDE w:val="0"/>
      <w:autoSpaceDN w:val="0"/>
      <w:spacing w:before="0" w:after="0" w:line="320" w:lineRule="exact"/>
      <w:ind w:firstLine="0"/>
      <w:jc w:val="center"/>
      <w:textAlignment w:val="auto"/>
    </w:pPr>
    <w:rPr>
      <w:rFonts w:ascii="Times New Roman" w:eastAsia="Times New Roman" w:hAnsi="Times New Roman"/>
      <w:spacing w:val="0"/>
      <w:sz w:val="24"/>
      <w:szCs w:val="24"/>
      <w:lang w:eastAsia="ru-RU"/>
    </w:rPr>
  </w:style>
  <w:style w:type="character" w:customStyle="1" w:styleId="FontStyle11">
    <w:name w:val="Font Style11"/>
    <w:uiPriority w:val="99"/>
    <w:rsid w:val="000E2F7A"/>
    <w:rPr>
      <w:rFonts w:ascii="Times New Roman" w:hAnsi="Times New Roman" w:cs="Times New Roman"/>
      <w:b/>
      <w:bCs/>
      <w:sz w:val="30"/>
      <w:szCs w:val="30"/>
    </w:rPr>
  </w:style>
  <w:style w:type="character" w:customStyle="1" w:styleId="FontStyle15">
    <w:name w:val="Font Style15"/>
    <w:rsid w:val="000E2F7A"/>
    <w:rPr>
      <w:rFonts w:ascii="Times New Roman" w:hAnsi="Times New Roman" w:cs="Times New Roman"/>
      <w:b/>
      <w:bCs/>
      <w:sz w:val="26"/>
      <w:szCs w:val="26"/>
    </w:rPr>
  </w:style>
  <w:style w:type="paragraph" w:customStyle="1" w:styleId="Style5">
    <w:name w:val="Style5"/>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Style6">
    <w:name w:val="Style6"/>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character" w:customStyle="1" w:styleId="FontStyle13">
    <w:name w:val="Font Style13"/>
    <w:rsid w:val="000E2F7A"/>
    <w:rPr>
      <w:rFonts w:ascii="Times New Roman" w:hAnsi="Times New Roman" w:cs="Times New Roman"/>
      <w:sz w:val="26"/>
      <w:szCs w:val="26"/>
    </w:rPr>
  </w:style>
  <w:style w:type="character" w:customStyle="1" w:styleId="FontStyle14">
    <w:name w:val="Font Style14"/>
    <w:rsid w:val="000E2F7A"/>
    <w:rPr>
      <w:rFonts w:ascii="Times New Roman" w:hAnsi="Times New Roman" w:cs="Times New Roman"/>
      <w:sz w:val="22"/>
      <w:szCs w:val="22"/>
    </w:rPr>
  </w:style>
  <w:style w:type="paragraph" w:customStyle="1" w:styleId="Style7">
    <w:name w:val="Style7"/>
    <w:basedOn w:val="a2"/>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character" w:customStyle="1" w:styleId="FontStyle16">
    <w:name w:val="Font Style16"/>
    <w:rsid w:val="000E2F7A"/>
    <w:rPr>
      <w:rFonts w:ascii="Times New Roman" w:hAnsi="Times New Roman" w:cs="Times New Roman"/>
      <w:b/>
      <w:bCs/>
      <w:i/>
      <w:iCs/>
      <w:sz w:val="26"/>
      <w:szCs w:val="26"/>
    </w:rPr>
  </w:style>
  <w:style w:type="paragraph" w:customStyle="1" w:styleId="affff5">
    <w:name w:val="Кат_маркированный"/>
    <w:basedOn w:val="a0"/>
    <w:next w:val="affff1"/>
    <w:uiPriority w:val="39"/>
    <w:qFormat/>
    <w:rsid w:val="000E2F7A"/>
    <w:pPr>
      <w:widowControl/>
      <w:numPr>
        <w:numId w:val="0"/>
      </w:numPr>
      <w:tabs>
        <w:tab w:val="clear" w:pos="993"/>
      </w:tabs>
      <w:adjustRightInd/>
      <w:spacing w:before="0" w:after="0" w:line="360" w:lineRule="auto"/>
      <w:ind w:left="709"/>
      <w:contextualSpacing/>
      <w:jc w:val="left"/>
      <w:textAlignment w:val="auto"/>
    </w:pPr>
    <w:rPr>
      <w:rFonts w:ascii="Times New Roman" w:hAnsi="Times New Roman"/>
      <w:spacing w:val="0"/>
      <w:sz w:val="24"/>
      <w:szCs w:val="20"/>
      <w:lang w:eastAsia="ru-RU"/>
    </w:rPr>
  </w:style>
  <w:style w:type="character" w:styleId="affff6">
    <w:name w:val="Strong"/>
    <w:basedOn w:val="a3"/>
    <w:uiPriority w:val="22"/>
    <w:qFormat/>
    <w:rsid w:val="000E2F7A"/>
    <w:rPr>
      <w:b/>
      <w:bCs/>
    </w:rPr>
  </w:style>
  <w:style w:type="paragraph" w:customStyle="1" w:styleId="font5">
    <w:name w:val="font5"/>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lang w:eastAsia="ru-RU"/>
    </w:rPr>
  </w:style>
  <w:style w:type="paragraph" w:customStyle="1" w:styleId="font6">
    <w:name w:val="font6"/>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color w:val="000000"/>
      <w:spacing w:val="0"/>
      <w:sz w:val="14"/>
      <w:szCs w:val="14"/>
      <w:lang w:eastAsia="ru-RU"/>
    </w:rPr>
  </w:style>
  <w:style w:type="paragraph" w:customStyle="1" w:styleId="xl2288">
    <w:name w:val="xl2288"/>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89">
    <w:name w:val="xl228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0">
    <w:name w:val="xl2290"/>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291">
    <w:name w:val="xl229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292">
    <w:name w:val="xl2292"/>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paragraph" w:customStyle="1" w:styleId="xl2293">
    <w:name w:val="xl2293"/>
    <w:basedOn w:val="a2"/>
    <w:uiPriority w:val="99"/>
    <w:qFormat/>
    <w:rsid w:val="000E2F7A"/>
    <w:pPr>
      <w:widowControl/>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2294">
    <w:name w:val="xl2294"/>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295">
    <w:name w:val="xl2295"/>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color w:val="000000"/>
      <w:spacing w:val="0"/>
      <w:sz w:val="20"/>
      <w:szCs w:val="20"/>
      <w:lang w:eastAsia="ru-RU"/>
    </w:rPr>
  </w:style>
  <w:style w:type="paragraph" w:customStyle="1" w:styleId="xl2296">
    <w:name w:val="xl2296"/>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7">
    <w:name w:val="xl2297"/>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8">
    <w:name w:val="xl2298"/>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299">
    <w:name w:val="xl2299"/>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0">
    <w:name w:val="xl2300"/>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1">
    <w:name w:val="xl2301"/>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02">
    <w:name w:val="xl2302"/>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3">
    <w:name w:val="xl2303"/>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4">
    <w:name w:val="xl2304"/>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5">
    <w:name w:val="xl2305"/>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6">
    <w:name w:val="xl2306"/>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07">
    <w:name w:val="xl2307"/>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8">
    <w:name w:val="xl2308"/>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09">
    <w:name w:val="xl2309"/>
    <w:basedOn w:val="a2"/>
    <w:uiPriority w:val="99"/>
    <w:qFormat/>
    <w:rsid w:val="000E2F7A"/>
    <w:pPr>
      <w:widowControl/>
      <w:pBdr>
        <w:top w:val="single" w:sz="8"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0">
    <w:name w:val="xl2310"/>
    <w:basedOn w:val="a2"/>
    <w:uiPriority w:val="99"/>
    <w:qFormat/>
    <w:rsid w:val="000E2F7A"/>
    <w:pPr>
      <w:widowControl/>
      <w:pBdr>
        <w:top w:val="single" w:sz="4" w:space="0" w:color="auto"/>
        <w:left w:val="single" w:sz="8"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1">
    <w:name w:val="xl2311"/>
    <w:basedOn w:val="a2"/>
    <w:uiPriority w:val="99"/>
    <w:qFormat/>
    <w:rsid w:val="000E2F7A"/>
    <w:pPr>
      <w:widowControl/>
      <w:pBdr>
        <w:top w:val="single" w:sz="4"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2">
    <w:name w:val="xl2312"/>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3">
    <w:name w:val="xl231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4">
    <w:name w:val="xl2314"/>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15">
    <w:name w:val="xl2315"/>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6">
    <w:name w:val="xl2316"/>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7">
    <w:name w:val="xl2317"/>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318">
    <w:name w:val="xl2318"/>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19">
    <w:name w:val="xl2319"/>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0"/>
      <w:szCs w:val="20"/>
      <w:lang w:eastAsia="ru-RU"/>
    </w:rPr>
  </w:style>
  <w:style w:type="paragraph" w:customStyle="1" w:styleId="xl2320">
    <w:name w:val="xl2320"/>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1">
    <w:name w:val="xl2321"/>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2">
    <w:name w:val="xl2322"/>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3">
    <w:name w:val="xl2323"/>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4">
    <w:name w:val="xl2324"/>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5">
    <w:name w:val="xl2325"/>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0"/>
      <w:szCs w:val="20"/>
      <w:lang w:eastAsia="ru-RU"/>
    </w:rPr>
  </w:style>
  <w:style w:type="paragraph" w:customStyle="1" w:styleId="xl2326">
    <w:name w:val="xl2326"/>
    <w:basedOn w:val="a2"/>
    <w:uiPriority w:val="9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7">
    <w:name w:val="xl2327"/>
    <w:basedOn w:val="a2"/>
    <w:uiPriority w:val="99"/>
    <w:qFormat/>
    <w:rsid w:val="000E2F7A"/>
    <w:pPr>
      <w:widowControl/>
      <w:pBdr>
        <w:left w:val="single" w:sz="4" w:space="0" w:color="auto"/>
        <w:bottom w:val="single" w:sz="8"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8">
    <w:name w:val="xl2328"/>
    <w:basedOn w:val="a2"/>
    <w:uiPriority w:val="9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29">
    <w:name w:val="xl2329"/>
    <w:basedOn w:val="a2"/>
    <w:uiPriority w:val="99"/>
    <w:qFormat/>
    <w:rsid w:val="000E2F7A"/>
    <w:pPr>
      <w:widowControl/>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2330">
    <w:name w:val="xl2330"/>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1">
    <w:name w:val="xl233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2">
    <w:name w:val="xl2332"/>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0"/>
      <w:szCs w:val="20"/>
      <w:lang w:eastAsia="ru-RU"/>
    </w:rPr>
  </w:style>
  <w:style w:type="paragraph" w:customStyle="1" w:styleId="xl2333">
    <w:name w:val="xl233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b/>
      <w:bCs/>
      <w:color w:val="000000"/>
      <w:spacing w:val="0"/>
      <w:sz w:val="20"/>
      <w:szCs w:val="20"/>
      <w:lang w:eastAsia="ru-RU"/>
    </w:rPr>
  </w:style>
  <w:style w:type="paragraph" w:customStyle="1" w:styleId="xl2334">
    <w:name w:val="xl2334"/>
    <w:basedOn w:val="a2"/>
    <w:uiPriority w:val="9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xl2335">
    <w:name w:val="xl2335"/>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xl2336">
    <w:name w:val="xl2336"/>
    <w:basedOn w:val="a2"/>
    <w:uiPriority w:val="99"/>
    <w:qFormat/>
    <w:rsid w:val="000E2F7A"/>
    <w:pPr>
      <w:widowControl/>
      <w:pBdr>
        <w:top w:val="single" w:sz="4"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styleId="affff7">
    <w:name w:val="Body Text"/>
    <w:aliases w:val="Знак1 Знак"/>
    <w:basedOn w:val="a2"/>
    <w:link w:val="affff8"/>
    <w:uiPriority w:val="99"/>
    <w:qFormat/>
    <w:rsid w:val="000E2F7A"/>
    <w:pPr>
      <w:widowControl/>
      <w:adjustRightInd/>
      <w:spacing w:before="0"/>
      <w:ind w:firstLine="0"/>
      <w:jc w:val="left"/>
      <w:textAlignment w:val="auto"/>
    </w:pPr>
    <w:rPr>
      <w:rFonts w:ascii="Times New Roman" w:eastAsia="Times New Roman" w:hAnsi="Times New Roman"/>
      <w:spacing w:val="0"/>
      <w:sz w:val="24"/>
      <w:szCs w:val="24"/>
      <w:lang w:eastAsia="ar-SA"/>
    </w:rPr>
  </w:style>
  <w:style w:type="character" w:customStyle="1" w:styleId="affff8">
    <w:name w:val="Основной текст Знак"/>
    <w:aliases w:val="Знак1 Знак Знак"/>
    <w:basedOn w:val="a3"/>
    <w:link w:val="affff7"/>
    <w:uiPriority w:val="99"/>
    <w:rsid w:val="000E2F7A"/>
    <w:rPr>
      <w:sz w:val="24"/>
      <w:szCs w:val="24"/>
      <w:lang w:eastAsia="ar-SA"/>
    </w:rPr>
  </w:style>
  <w:style w:type="paragraph" w:customStyle="1" w:styleId="Default">
    <w:name w:val="Default"/>
    <w:uiPriority w:val="99"/>
    <w:qFormat/>
    <w:rsid w:val="000E2F7A"/>
    <w:pPr>
      <w:autoSpaceDE w:val="0"/>
      <w:autoSpaceDN w:val="0"/>
      <w:adjustRightInd w:val="0"/>
    </w:pPr>
    <w:rPr>
      <w:rFonts w:ascii="Arial" w:eastAsiaTheme="minorHAnsi" w:hAnsi="Arial" w:cs="Arial"/>
      <w:color w:val="000000"/>
      <w:sz w:val="24"/>
      <w:szCs w:val="24"/>
      <w:lang w:eastAsia="en-US"/>
    </w:rPr>
  </w:style>
  <w:style w:type="paragraph" w:styleId="affff9">
    <w:name w:val="Plain Text"/>
    <w:basedOn w:val="a2"/>
    <w:link w:val="affffa"/>
    <w:rsid w:val="000E2F7A"/>
    <w:pPr>
      <w:widowControl/>
      <w:adjustRightInd/>
      <w:spacing w:before="0" w:after="0"/>
      <w:ind w:firstLine="0"/>
      <w:jc w:val="left"/>
      <w:textAlignment w:val="auto"/>
    </w:pPr>
    <w:rPr>
      <w:rFonts w:ascii="Courier New" w:eastAsia="Times New Roman" w:hAnsi="Courier New" w:cs="Courier New"/>
      <w:spacing w:val="0"/>
      <w:sz w:val="20"/>
      <w:szCs w:val="20"/>
      <w:lang w:eastAsia="ru-RU"/>
    </w:rPr>
  </w:style>
  <w:style w:type="character" w:customStyle="1" w:styleId="affffa">
    <w:name w:val="Текст Знак"/>
    <w:basedOn w:val="a3"/>
    <w:link w:val="affff9"/>
    <w:rsid w:val="000E2F7A"/>
    <w:rPr>
      <w:rFonts w:ascii="Courier New" w:hAnsi="Courier New" w:cs="Courier New"/>
    </w:rPr>
  </w:style>
  <w:style w:type="paragraph" w:styleId="affffb">
    <w:name w:val="Normal Indent"/>
    <w:basedOn w:val="a2"/>
    <w:rsid w:val="000E2F7A"/>
    <w:pPr>
      <w:widowControl/>
      <w:adjustRightInd/>
      <w:spacing w:before="0" w:after="0"/>
      <w:ind w:left="708" w:firstLine="0"/>
      <w:jc w:val="left"/>
      <w:textAlignment w:val="auto"/>
    </w:pPr>
    <w:rPr>
      <w:rFonts w:ascii="Times New Roman" w:eastAsia="Times New Roman" w:hAnsi="Times New Roman"/>
      <w:spacing w:val="0"/>
      <w:sz w:val="24"/>
      <w:szCs w:val="20"/>
      <w:lang w:eastAsia="ru-RU"/>
    </w:rPr>
  </w:style>
  <w:style w:type="numbering" w:customStyle="1" w:styleId="1f0">
    <w:name w:val="Нет списка1"/>
    <w:next w:val="a5"/>
    <w:uiPriority w:val="99"/>
    <w:semiHidden/>
    <w:unhideWhenUsed/>
    <w:rsid w:val="000E2F7A"/>
  </w:style>
  <w:style w:type="character" w:styleId="affffc">
    <w:name w:val="Placeholder Text"/>
    <w:basedOn w:val="a3"/>
    <w:uiPriority w:val="99"/>
    <w:semiHidden/>
    <w:rsid w:val="000E2F7A"/>
    <w:rPr>
      <w:color w:val="808080"/>
    </w:rPr>
  </w:style>
  <w:style w:type="paragraph" w:customStyle="1" w:styleId="Style36">
    <w:name w:val="Style36"/>
    <w:basedOn w:val="a2"/>
    <w:uiPriority w:val="99"/>
    <w:qFormat/>
    <w:rsid w:val="000E2F7A"/>
    <w:pPr>
      <w:autoSpaceDE w:val="0"/>
      <w:autoSpaceDN w:val="0"/>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xl2223">
    <w:name w:val="xl2223"/>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224">
    <w:name w:val="xl2224"/>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2225">
    <w:name w:val="xl2225"/>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26">
    <w:name w:val="xl2226"/>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27">
    <w:name w:val="xl2227"/>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2228">
    <w:name w:val="xl2228"/>
    <w:basedOn w:val="a2"/>
    <w:uiPriority w:val="99"/>
    <w:qFormat/>
    <w:rsid w:val="000E2F7A"/>
    <w:pPr>
      <w:widowControl/>
      <w:pBdr>
        <w:top w:val="single" w:sz="4" w:space="0" w:color="auto"/>
        <w:left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29">
    <w:name w:val="xl2229"/>
    <w:basedOn w:val="a2"/>
    <w:uiPriority w:val="99"/>
    <w:qFormat/>
    <w:rsid w:val="000E2F7A"/>
    <w:pPr>
      <w:widowControl/>
      <w:pBdr>
        <w:top w:val="single" w:sz="4" w:space="0" w:color="auto"/>
        <w:bottom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30">
    <w:name w:val="xl2230"/>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2231">
    <w:name w:val="xl223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232">
    <w:name w:val="xl2232"/>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color w:val="000000"/>
      <w:spacing w:val="0"/>
      <w:sz w:val="24"/>
      <w:szCs w:val="24"/>
      <w:lang w:eastAsia="ru-RU"/>
    </w:rPr>
  </w:style>
  <w:style w:type="paragraph" w:customStyle="1" w:styleId="affffd">
    <w:name w:val="КАТ_нумерованный"/>
    <w:basedOn w:val="a"/>
    <w:next w:val="affff1"/>
    <w:uiPriority w:val="99"/>
    <w:qFormat/>
    <w:rsid w:val="000E2F7A"/>
    <w:pPr>
      <w:widowControl/>
      <w:numPr>
        <w:numId w:val="0"/>
      </w:numPr>
      <w:tabs>
        <w:tab w:val="left" w:pos="993"/>
      </w:tabs>
      <w:adjustRightInd/>
      <w:spacing w:before="0" w:after="0" w:line="360" w:lineRule="auto"/>
      <w:ind w:firstLine="709"/>
      <w:textAlignment w:val="auto"/>
    </w:pPr>
    <w:rPr>
      <w:rFonts w:ascii="Times New Roman" w:eastAsiaTheme="minorHAnsi" w:hAnsi="Times New Roman"/>
      <w:spacing w:val="0"/>
      <w:sz w:val="24"/>
      <w:szCs w:val="24"/>
    </w:rPr>
  </w:style>
  <w:style w:type="paragraph" w:customStyle="1" w:styleId="xl59">
    <w:name w:val="xl59"/>
    <w:basedOn w:val="a2"/>
    <w:uiPriority w:val="99"/>
    <w:qFormat/>
    <w:rsid w:val="000E2F7A"/>
    <w:pPr>
      <w:widowControl/>
      <w:pBdr>
        <w:top w:val="single" w:sz="4" w:space="0" w:color="auto"/>
        <w:left w:val="single" w:sz="4" w:space="0" w:color="auto"/>
        <w:right w:val="single" w:sz="4" w:space="0" w:color="auto"/>
      </w:pBdr>
      <w:shd w:val="clear" w:color="auto" w:fill="FF0000"/>
      <w:adjustRightInd/>
      <w:spacing w:before="100" w:beforeAutospacing="1" w:after="100" w:afterAutospacing="1"/>
      <w:ind w:firstLine="0"/>
      <w:jc w:val="right"/>
      <w:textAlignment w:val="top"/>
    </w:pPr>
    <w:rPr>
      <w:rFonts w:ascii="Times New Roman" w:eastAsia="Times New Roman" w:hAnsi="Times New Roman"/>
      <w:spacing w:val="0"/>
      <w:sz w:val="24"/>
      <w:szCs w:val="24"/>
      <w:lang w:eastAsia="ru-RU"/>
    </w:rPr>
  </w:style>
  <w:style w:type="numbering" w:customStyle="1" w:styleId="2f7">
    <w:name w:val="Нет списка2"/>
    <w:next w:val="a5"/>
    <w:uiPriority w:val="99"/>
    <w:semiHidden/>
    <w:unhideWhenUsed/>
    <w:rsid w:val="000E2F7A"/>
  </w:style>
  <w:style w:type="character" w:customStyle="1" w:styleId="111">
    <w:name w:val="Заголовок 1 Знак1"/>
    <w:aliases w:val="Заголовок 1 Знак Знак Знак2,Заголовок 1 уровень Знак1"/>
    <w:rsid w:val="000E2F7A"/>
    <w:rPr>
      <w:b/>
      <w:bCs/>
      <w:sz w:val="24"/>
      <w:szCs w:val="28"/>
      <w:lang w:val="ru-RU" w:eastAsia="ru-RU" w:bidi="ar-SA"/>
    </w:rPr>
  </w:style>
  <w:style w:type="character" w:customStyle="1" w:styleId="WW8Num2z0">
    <w:name w:val="WW8Num2z0"/>
    <w:rsid w:val="000E2F7A"/>
    <w:rPr>
      <w:color w:val="auto"/>
    </w:rPr>
  </w:style>
  <w:style w:type="numbering" w:customStyle="1" w:styleId="112">
    <w:name w:val="Нет списка11"/>
    <w:next w:val="a5"/>
    <w:uiPriority w:val="99"/>
    <w:semiHidden/>
    <w:unhideWhenUsed/>
    <w:rsid w:val="000E2F7A"/>
  </w:style>
  <w:style w:type="character" w:customStyle="1" w:styleId="WW8Num4z0">
    <w:name w:val="WW8Num4z0"/>
    <w:rsid w:val="000E2F7A"/>
    <w:rPr>
      <w:rFonts w:ascii="Times New Roman" w:hAnsi="Times New Roman" w:cs="Times New Roman"/>
    </w:rPr>
  </w:style>
  <w:style w:type="character" w:customStyle="1" w:styleId="WW8Num5z0">
    <w:name w:val="WW8Num5z0"/>
    <w:rsid w:val="000E2F7A"/>
    <w:rPr>
      <w:rFonts w:ascii="Times New Roman" w:hAnsi="Times New Roman" w:cs="Times New Roman"/>
    </w:rPr>
  </w:style>
  <w:style w:type="character" w:customStyle="1" w:styleId="WW8Num7z0">
    <w:name w:val="WW8Num7z0"/>
    <w:rsid w:val="000E2F7A"/>
    <w:rPr>
      <w:rFonts w:ascii="Symbol" w:hAnsi="Symbol"/>
    </w:rPr>
  </w:style>
  <w:style w:type="character" w:customStyle="1" w:styleId="WW8Num11z0">
    <w:name w:val="WW8Num11z0"/>
    <w:rsid w:val="000E2F7A"/>
    <w:rPr>
      <w:rFonts w:ascii="Symbol" w:hAnsi="Symbol"/>
    </w:rPr>
  </w:style>
  <w:style w:type="character" w:customStyle="1" w:styleId="WW8Num12z0">
    <w:name w:val="WW8Num12z0"/>
    <w:rsid w:val="000E2F7A"/>
    <w:rPr>
      <w:rFonts w:ascii="Symbol" w:hAnsi="Symbol"/>
    </w:rPr>
  </w:style>
  <w:style w:type="character" w:customStyle="1" w:styleId="WW8Num13z0">
    <w:name w:val="WW8Num13z0"/>
    <w:rsid w:val="000E2F7A"/>
    <w:rPr>
      <w:rFonts w:ascii="Symbol" w:hAnsi="Symbol"/>
    </w:rPr>
  </w:style>
  <w:style w:type="character" w:customStyle="1" w:styleId="WW8Num14z0">
    <w:name w:val="WW8Num14z0"/>
    <w:rsid w:val="000E2F7A"/>
    <w:rPr>
      <w:rFonts w:ascii="Symbol" w:hAnsi="Symbol"/>
    </w:rPr>
  </w:style>
  <w:style w:type="character" w:customStyle="1" w:styleId="WW8Num15z0">
    <w:name w:val="WW8Num15z0"/>
    <w:rsid w:val="000E2F7A"/>
    <w:rPr>
      <w:rFonts w:ascii="Symbol" w:hAnsi="Symbol"/>
    </w:rPr>
  </w:style>
  <w:style w:type="character" w:customStyle="1" w:styleId="WW8Num16z0">
    <w:name w:val="WW8Num16z0"/>
    <w:rsid w:val="000E2F7A"/>
    <w:rPr>
      <w:rFonts w:ascii="Symbol" w:hAnsi="Symbol"/>
    </w:rPr>
  </w:style>
  <w:style w:type="character" w:customStyle="1" w:styleId="WW8Num17z0">
    <w:name w:val="WW8Num17z0"/>
    <w:rsid w:val="000E2F7A"/>
    <w:rPr>
      <w:rFonts w:ascii="Symbol" w:hAnsi="Symbol"/>
    </w:rPr>
  </w:style>
  <w:style w:type="character" w:customStyle="1" w:styleId="WW8Num18z0">
    <w:name w:val="WW8Num18z0"/>
    <w:rsid w:val="000E2F7A"/>
    <w:rPr>
      <w:b/>
    </w:rPr>
  </w:style>
  <w:style w:type="character" w:customStyle="1" w:styleId="WW8Num18z1">
    <w:name w:val="WW8Num18z1"/>
    <w:rsid w:val="000E2F7A"/>
    <w:rPr>
      <w:rFonts w:ascii="Times New Roman" w:hAnsi="Times New Roman" w:cs="Times New Roman"/>
      <w:b w:val="0"/>
      <w:i w:val="0"/>
      <w:sz w:val="24"/>
      <w:szCs w:val="24"/>
    </w:rPr>
  </w:style>
  <w:style w:type="character" w:customStyle="1" w:styleId="WW8Num19z0">
    <w:name w:val="WW8Num19z0"/>
    <w:rsid w:val="000E2F7A"/>
    <w:rPr>
      <w:rFonts w:ascii="Symbol" w:hAnsi="Symbol"/>
    </w:rPr>
  </w:style>
  <w:style w:type="character" w:customStyle="1" w:styleId="WW8Num22z0">
    <w:name w:val="WW8Num22z0"/>
    <w:rsid w:val="000E2F7A"/>
    <w:rPr>
      <w:rFonts w:ascii="Symbol" w:hAnsi="Symbol"/>
    </w:rPr>
  </w:style>
  <w:style w:type="character" w:customStyle="1" w:styleId="WW8Num25z0">
    <w:name w:val="WW8Num25z0"/>
    <w:rsid w:val="000E2F7A"/>
    <w:rPr>
      <w:rFonts w:ascii="Symbol" w:hAnsi="Symbol"/>
    </w:rPr>
  </w:style>
  <w:style w:type="character" w:customStyle="1" w:styleId="WW8Num27z0">
    <w:name w:val="WW8Num27z0"/>
    <w:rsid w:val="000E2F7A"/>
    <w:rPr>
      <w:rFonts w:ascii="Symbol" w:hAnsi="Symbol"/>
    </w:rPr>
  </w:style>
  <w:style w:type="character" w:customStyle="1" w:styleId="WW8Num28z0">
    <w:name w:val="WW8Num28z0"/>
    <w:rsid w:val="000E2F7A"/>
    <w:rPr>
      <w:rFonts w:ascii="Symbol" w:hAnsi="Symbol"/>
      <w:color w:val="auto"/>
    </w:rPr>
  </w:style>
  <w:style w:type="character" w:customStyle="1" w:styleId="WW8Num28z2">
    <w:name w:val="WW8Num28z2"/>
    <w:rsid w:val="000E2F7A"/>
    <w:rPr>
      <w:rFonts w:ascii="Wingdings" w:hAnsi="Wingdings"/>
    </w:rPr>
  </w:style>
  <w:style w:type="character" w:customStyle="1" w:styleId="WW8Num28z3">
    <w:name w:val="WW8Num28z3"/>
    <w:rsid w:val="000E2F7A"/>
    <w:rPr>
      <w:rFonts w:ascii="Symbol" w:hAnsi="Symbol"/>
    </w:rPr>
  </w:style>
  <w:style w:type="character" w:customStyle="1" w:styleId="WW8Num28z4">
    <w:name w:val="WW8Num28z4"/>
    <w:rsid w:val="000E2F7A"/>
    <w:rPr>
      <w:rFonts w:ascii="Courier New" w:hAnsi="Courier New" w:cs="Courier New"/>
    </w:rPr>
  </w:style>
  <w:style w:type="character" w:customStyle="1" w:styleId="WW8Num29z0">
    <w:name w:val="WW8Num29z0"/>
    <w:rsid w:val="000E2F7A"/>
    <w:rPr>
      <w:rFonts w:ascii="Symbol" w:hAnsi="Symbol"/>
    </w:rPr>
  </w:style>
  <w:style w:type="character" w:customStyle="1" w:styleId="WW8Num33z0">
    <w:name w:val="WW8Num33z0"/>
    <w:rsid w:val="000E2F7A"/>
    <w:rPr>
      <w:rFonts w:ascii="Symbol" w:hAnsi="Symbol"/>
      <w:color w:val="auto"/>
    </w:rPr>
  </w:style>
  <w:style w:type="character" w:customStyle="1" w:styleId="WW8Num34z0">
    <w:name w:val="WW8Num34z0"/>
    <w:rsid w:val="000E2F7A"/>
    <w:rPr>
      <w:rFonts w:ascii="Symbol" w:hAnsi="Symbol"/>
    </w:rPr>
  </w:style>
  <w:style w:type="character" w:customStyle="1" w:styleId="WW8Num35z0">
    <w:name w:val="WW8Num35z0"/>
    <w:rsid w:val="000E2F7A"/>
    <w:rPr>
      <w:rFonts w:ascii="Symbol" w:hAnsi="Symbol"/>
    </w:rPr>
  </w:style>
  <w:style w:type="character" w:customStyle="1" w:styleId="WW8Num38z0">
    <w:name w:val="WW8Num38z0"/>
    <w:rsid w:val="000E2F7A"/>
    <w:rPr>
      <w:rFonts w:ascii="Symbol" w:hAnsi="Symbol"/>
    </w:rPr>
  </w:style>
  <w:style w:type="character" w:customStyle="1" w:styleId="WW8Num39z1">
    <w:name w:val="WW8Num39z1"/>
    <w:rsid w:val="000E2F7A"/>
    <w:rPr>
      <w:rFonts w:ascii="Consolas" w:hAnsi="Consolas"/>
    </w:rPr>
  </w:style>
  <w:style w:type="character" w:customStyle="1" w:styleId="WW8Num40z0">
    <w:name w:val="WW8Num40z0"/>
    <w:rsid w:val="000E2F7A"/>
    <w:rPr>
      <w:rFonts w:ascii="Wingdings" w:hAnsi="Wingdings"/>
    </w:rPr>
  </w:style>
  <w:style w:type="character" w:customStyle="1" w:styleId="WW8Num41z0">
    <w:name w:val="WW8Num41z0"/>
    <w:rsid w:val="000E2F7A"/>
    <w:rPr>
      <w:rFonts w:ascii="Times New Roman" w:hAnsi="Times New Roman" w:cs="Times New Roman"/>
    </w:rPr>
  </w:style>
  <w:style w:type="character" w:customStyle="1" w:styleId="WW8Num45z0">
    <w:name w:val="WW8Num45z0"/>
    <w:rsid w:val="000E2F7A"/>
    <w:rPr>
      <w:rFonts w:ascii="Symbol" w:hAnsi="Symbol"/>
    </w:rPr>
  </w:style>
  <w:style w:type="character" w:customStyle="1" w:styleId="2f8">
    <w:name w:val="Основной шрифт абзаца2"/>
    <w:rsid w:val="000E2F7A"/>
  </w:style>
  <w:style w:type="character" w:customStyle="1" w:styleId="WW8Num3z0">
    <w:name w:val="WW8Num3z0"/>
    <w:rsid w:val="000E2F7A"/>
    <w:rPr>
      <w:color w:val="auto"/>
    </w:rPr>
  </w:style>
  <w:style w:type="character" w:customStyle="1" w:styleId="WW8Num3z1">
    <w:name w:val="WW8Num3z1"/>
    <w:rsid w:val="000E2F7A"/>
    <w:rPr>
      <w:rFonts w:ascii="Symbol" w:hAnsi="Symbol"/>
    </w:rPr>
  </w:style>
  <w:style w:type="character" w:customStyle="1" w:styleId="WW8Num5z1">
    <w:name w:val="WW8Num5z1"/>
    <w:rsid w:val="000E2F7A"/>
    <w:rPr>
      <w:rFonts w:ascii="Courier New" w:hAnsi="Courier New" w:cs="Courier New"/>
    </w:rPr>
  </w:style>
  <w:style w:type="character" w:customStyle="1" w:styleId="WW8Num5z2">
    <w:name w:val="WW8Num5z2"/>
    <w:rsid w:val="000E2F7A"/>
    <w:rPr>
      <w:rFonts w:ascii="Wingdings" w:hAnsi="Wingdings"/>
    </w:rPr>
  </w:style>
  <w:style w:type="character" w:customStyle="1" w:styleId="WW8Num5z3">
    <w:name w:val="WW8Num5z3"/>
    <w:rsid w:val="000E2F7A"/>
    <w:rPr>
      <w:rFonts w:ascii="Symbol" w:hAnsi="Symbol"/>
    </w:rPr>
  </w:style>
  <w:style w:type="character" w:customStyle="1" w:styleId="WW8Num6z0">
    <w:name w:val="WW8Num6z0"/>
    <w:rsid w:val="000E2F7A"/>
    <w:rPr>
      <w:rFonts w:ascii="Symbol" w:hAnsi="Symbol"/>
    </w:rPr>
  </w:style>
  <w:style w:type="character" w:customStyle="1" w:styleId="WW8Num6z1">
    <w:name w:val="WW8Num6z1"/>
    <w:rsid w:val="000E2F7A"/>
    <w:rPr>
      <w:rFonts w:ascii="Courier New" w:hAnsi="Courier New" w:cs="Courier New"/>
    </w:rPr>
  </w:style>
  <w:style w:type="character" w:customStyle="1" w:styleId="WW8Num6z2">
    <w:name w:val="WW8Num6z2"/>
    <w:rsid w:val="000E2F7A"/>
    <w:rPr>
      <w:rFonts w:ascii="Wingdings" w:hAnsi="Wingdings"/>
    </w:rPr>
  </w:style>
  <w:style w:type="character" w:customStyle="1" w:styleId="WW8Num7z1">
    <w:name w:val="WW8Num7z1"/>
    <w:rsid w:val="000E2F7A"/>
    <w:rPr>
      <w:rFonts w:ascii="Courier New" w:hAnsi="Courier New" w:cs="Courier New"/>
    </w:rPr>
  </w:style>
  <w:style w:type="character" w:customStyle="1" w:styleId="WW8Num7z2">
    <w:name w:val="WW8Num7z2"/>
    <w:rsid w:val="000E2F7A"/>
    <w:rPr>
      <w:rFonts w:ascii="Wingdings" w:hAnsi="Wingdings"/>
    </w:rPr>
  </w:style>
  <w:style w:type="character" w:customStyle="1" w:styleId="WW8Num9z0">
    <w:name w:val="WW8Num9z0"/>
    <w:rsid w:val="000E2F7A"/>
    <w:rPr>
      <w:rFonts w:ascii="Symbol" w:hAnsi="Symbol"/>
    </w:rPr>
  </w:style>
  <w:style w:type="character" w:customStyle="1" w:styleId="WW8Num9z1">
    <w:name w:val="WW8Num9z1"/>
    <w:rsid w:val="000E2F7A"/>
    <w:rPr>
      <w:rFonts w:ascii="Courier New" w:hAnsi="Courier New" w:cs="Courier New"/>
    </w:rPr>
  </w:style>
  <w:style w:type="character" w:customStyle="1" w:styleId="WW8Num9z2">
    <w:name w:val="WW8Num9z2"/>
    <w:rsid w:val="000E2F7A"/>
    <w:rPr>
      <w:rFonts w:ascii="Wingdings" w:hAnsi="Wingdings"/>
    </w:rPr>
  </w:style>
  <w:style w:type="character" w:customStyle="1" w:styleId="WW8Num14z1">
    <w:name w:val="WW8Num14z1"/>
    <w:rsid w:val="000E2F7A"/>
    <w:rPr>
      <w:rFonts w:ascii="Courier New" w:hAnsi="Courier New" w:cs="Courier New"/>
    </w:rPr>
  </w:style>
  <w:style w:type="character" w:customStyle="1" w:styleId="WW8Num14z2">
    <w:name w:val="WW8Num14z2"/>
    <w:rsid w:val="000E2F7A"/>
    <w:rPr>
      <w:rFonts w:ascii="Wingdings" w:hAnsi="Wingdings"/>
    </w:rPr>
  </w:style>
  <w:style w:type="character" w:customStyle="1" w:styleId="WW8Num15z1">
    <w:name w:val="WW8Num15z1"/>
    <w:rsid w:val="000E2F7A"/>
    <w:rPr>
      <w:rFonts w:ascii="Courier New" w:hAnsi="Courier New" w:cs="Courier New"/>
    </w:rPr>
  </w:style>
  <w:style w:type="character" w:customStyle="1" w:styleId="WW8Num15z2">
    <w:name w:val="WW8Num15z2"/>
    <w:rsid w:val="000E2F7A"/>
    <w:rPr>
      <w:rFonts w:ascii="Wingdings" w:hAnsi="Wingdings"/>
    </w:rPr>
  </w:style>
  <w:style w:type="character" w:customStyle="1" w:styleId="WW8Num16z1">
    <w:name w:val="WW8Num16z1"/>
    <w:rsid w:val="000E2F7A"/>
    <w:rPr>
      <w:rFonts w:ascii="Courier New" w:hAnsi="Courier New" w:cs="Courier New"/>
    </w:rPr>
  </w:style>
  <w:style w:type="character" w:customStyle="1" w:styleId="WW8Num16z2">
    <w:name w:val="WW8Num16z2"/>
    <w:rsid w:val="000E2F7A"/>
    <w:rPr>
      <w:rFonts w:ascii="Wingdings" w:hAnsi="Wingdings"/>
    </w:rPr>
  </w:style>
  <w:style w:type="character" w:customStyle="1" w:styleId="WW8Num17z1">
    <w:name w:val="WW8Num17z1"/>
    <w:rsid w:val="000E2F7A"/>
    <w:rPr>
      <w:rFonts w:ascii="Courier New" w:hAnsi="Courier New" w:cs="Courier New"/>
    </w:rPr>
  </w:style>
  <w:style w:type="character" w:customStyle="1" w:styleId="WW8Num17z2">
    <w:name w:val="WW8Num17z2"/>
    <w:rsid w:val="000E2F7A"/>
    <w:rPr>
      <w:rFonts w:ascii="Wingdings" w:hAnsi="Wingdings"/>
    </w:rPr>
  </w:style>
  <w:style w:type="character" w:customStyle="1" w:styleId="WW8Num19z1">
    <w:name w:val="WW8Num19z1"/>
    <w:rsid w:val="000E2F7A"/>
    <w:rPr>
      <w:rFonts w:ascii="Courier New" w:hAnsi="Courier New" w:cs="Courier New"/>
    </w:rPr>
  </w:style>
  <w:style w:type="character" w:customStyle="1" w:styleId="WW8Num19z2">
    <w:name w:val="WW8Num19z2"/>
    <w:rsid w:val="000E2F7A"/>
    <w:rPr>
      <w:rFonts w:ascii="Wingdings" w:hAnsi="Wingdings"/>
    </w:rPr>
  </w:style>
  <w:style w:type="character" w:customStyle="1" w:styleId="WW8Num20z0">
    <w:name w:val="WW8Num20z0"/>
    <w:rsid w:val="000E2F7A"/>
    <w:rPr>
      <w:rFonts w:ascii="Symbol" w:hAnsi="Symbol"/>
      <w:color w:val="auto"/>
    </w:rPr>
  </w:style>
  <w:style w:type="character" w:customStyle="1" w:styleId="WW8Num20z1">
    <w:name w:val="WW8Num20z1"/>
    <w:rsid w:val="000E2F7A"/>
    <w:rPr>
      <w:rFonts w:ascii="Courier New" w:hAnsi="Courier New" w:cs="Courier New"/>
    </w:rPr>
  </w:style>
  <w:style w:type="character" w:customStyle="1" w:styleId="WW8Num20z2">
    <w:name w:val="WW8Num20z2"/>
    <w:rsid w:val="000E2F7A"/>
    <w:rPr>
      <w:rFonts w:ascii="Wingdings" w:hAnsi="Wingdings"/>
    </w:rPr>
  </w:style>
  <w:style w:type="character" w:customStyle="1" w:styleId="WW8Num20z3">
    <w:name w:val="WW8Num20z3"/>
    <w:rsid w:val="000E2F7A"/>
    <w:rPr>
      <w:rFonts w:ascii="Symbol" w:hAnsi="Symbol"/>
    </w:rPr>
  </w:style>
  <w:style w:type="character" w:customStyle="1" w:styleId="WW8Num21z0">
    <w:name w:val="WW8Num21z0"/>
    <w:rsid w:val="000E2F7A"/>
    <w:rPr>
      <w:b/>
    </w:rPr>
  </w:style>
  <w:style w:type="character" w:customStyle="1" w:styleId="WW8Num21z1">
    <w:name w:val="WW8Num21z1"/>
    <w:rsid w:val="000E2F7A"/>
    <w:rPr>
      <w:rFonts w:ascii="Times New Roman" w:hAnsi="Times New Roman" w:cs="Times New Roman"/>
      <w:b w:val="0"/>
      <w:i w:val="0"/>
      <w:sz w:val="24"/>
      <w:szCs w:val="24"/>
    </w:rPr>
  </w:style>
  <w:style w:type="character" w:customStyle="1" w:styleId="WW8Num22z1">
    <w:name w:val="WW8Num22z1"/>
    <w:rsid w:val="000E2F7A"/>
    <w:rPr>
      <w:rFonts w:ascii="Courier New" w:hAnsi="Courier New" w:cs="Courier New"/>
    </w:rPr>
  </w:style>
  <w:style w:type="character" w:customStyle="1" w:styleId="WW8Num22z2">
    <w:name w:val="WW8Num22z2"/>
    <w:rsid w:val="000E2F7A"/>
    <w:rPr>
      <w:rFonts w:ascii="Wingdings" w:hAnsi="Wingdings"/>
    </w:rPr>
  </w:style>
  <w:style w:type="character" w:customStyle="1" w:styleId="WW8Num24z0">
    <w:name w:val="WW8Num24z0"/>
    <w:rsid w:val="000E2F7A"/>
    <w:rPr>
      <w:rFonts w:ascii="Symbol" w:hAnsi="Symbol"/>
    </w:rPr>
  </w:style>
  <w:style w:type="character" w:customStyle="1" w:styleId="WW8Num24z1">
    <w:name w:val="WW8Num24z1"/>
    <w:rsid w:val="000E2F7A"/>
    <w:rPr>
      <w:rFonts w:ascii="Courier New" w:hAnsi="Courier New" w:cs="Courier New"/>
    </w:rPr>
  </w:style>
  <w:style w:type="character" w:customStyle="1" w:styleId="WW8Num24z2">
    <w:name w:val="WW8Num24z2"/>
    <w:rsid w:val="000E2F7A"/>
    <w:rPr>
      <w:rFonts w:ascii="Wingdings" w:hAnsi="Wingdings"/>
    </w:rPr>
  </w:style>
  <w:style w:type="character" w:customStyle="1" w:styleId="WW8Num26z1">
    <w:name w:val="WW8Num26z1"/>
    <w:rsid w:val="000E2F7A"/>
    <w:rPr>
      <w:rFonts w:ascii="Courier New" w:hAnsi="Courier New" w:cs="Courier New"/>
    </w:rPr>
  </w:style>
  <w:style w:type="character" w:customStyle="1" w:styleId="WW8Num26z2">
    <w:name w:val="WW8Num26z2"/>
    <w:rsid w:val="000E2F7A"/>
    <w:rPr>
      <w:rFonts w:ascii="Wingdings" w:hAnsi="Wingdings"/>
    </w:rPr>
  </w:style>
  <w:style w:type="character" w:customStyle="1" w:styleId="WW8Num26z3">
    <w:name w:val="WW8Num26z3"/>
    <w:rsid w:val="000E2F7A"/>
    <w:rPr>
      <w:rFonts w:ascii="Symbol" w:hAnsi="Symbol"/>
    </w:rPr>
  </w:style>
  <w:style w:type="character" w:customStyle="1" w:styleId="WW8Num29z1">
    <w:name w:val="WW8Num29z1"/>
    <w:rsid w:val="000E2F7A"/>
    <w:rPr>
      <w:rFonts w:ascii="Courier New" w:hAnsi="Courier New" w:cs="Courier New"/>
    </w:rPr>
  </w:style>
  <w:style w:type="character" w:customStyle="1" w:styleId="WW8Num29z2">
    <w:name w:val="WW8Num29z2"/>
    <w:rsid w:val="000E2F7A"/>
    <w:rPr>
      <w:rFonts w:ascii="Wingdings" w:hAnsi="Wingdings"/>
    </w:rPr>
  </w:style>
  <w:style w:type="character" w:customStyle="1" w:styleId="WW8Num31z0">
    <w:name w:val="WW8Num31z0"/>
    <w:rsid w:val="000E2F7A"/>
    <w:rPr>
      <w:rFonts w:ascii="Symbol" w:hAnsi="Symbol"/>
    </w:rPr>
  </w:style>
  <w:style w:type="character" w:customStyle="1" w:styleId="WW8Num31z1">
    <w:name w:val="WW8Num31z1"/>
    <w:rsid w:val="000E2F7A"/>
    <w:rPr>
      <w:rFonts w:ascii="Courier New" w:hAnsi="Courier New" w:cs="Courier New"/>
    </w:rPr>
  </w:style>
  <w:style w:type="character" w:customStyle="1" w:styleId="WW8Num31z2">
    <w:name w:val="WW8Num31z2"/>
    <w:rsid w:val="000E2F7A"/>
    <w:rPr>
      <w:rFonts w:ascii="Wingdings" w:hAnsi="Wingdings"/>
    </w:rPr>
  </w:style>
  <w:style w:type="character" w:customStyle="1" w:styleId="WW8Num32z0">
    <w:name w:val="WW8Num32z0"/>
    <w:rsid w:val="000E2F7A"/>
    <w:rPr>
      <w:rFonts w:ascii="Symbol" w:hAnsi="Symbol"/>
    </w:rPr>
  </w:style>
  <w:style w:type="character" w:customStyle="1" w:styleId="WW8Num32z1">
    <w:name w:val="WW8Num32z1"/>
    <w:rsid w:val="000E2F7A"/>
    <w:rPr>
      <w:rFonts w:ascii="Courier New" w:hAnsi="Courier New" w:cs="Courier New"/>
    </w:rPr>
  </w:style>
  <w:style w:type="character" w:customStyle="1" w:styleId="WW8Num32z2">
    <w:name w:val="WW8Num32z2"/>
    <w:rsid w:val="000E2F7A"/>
    <w:rPr>
      <w:rFonts w:ascii="Wingdings" w:hAnsi="Wingdings"/>
    </w:rPr>
  </w:style>
  <w:style w:type="character" w:customStyle="1" w:styleId="WW8Num33z2">
    <w:name w:val="WW8Num33z2"/>
    <w:rsid w:val="000E2F7A"/>
    <w:rPr>
      <w:rFonts w:ascii="Wingdings" w:hAnsi="Wingdings"/>
    </w:rPr>
  </w:style>
  <w:style w:type="character" w:customStyle="1" w:styleId="WW8Num33z3">
    <w:name w:val="WW8Num33z3"/>
    <w:rsid w:val="000E2F7A"/>
    <w:rPr>
      <w:rFonts w:ascii="Symbol" w:hAnsi="Symbol"/>
    </w:rPr>
  </w:style>
  <w:style w:type="character" w:customStyle="1" w:styleId="WW8Num33z4">
    <w:name w:val="WW8Num33z4"/>
    <w:rsid w:val="000E2F7A"/>
    <w:rPr>
      <w:rFonts w:ascii="Courier New" w:hAnsi="Courier New" w:cs="Courier New"/>
    </w:rPr>
  </w:style>
  <w:style w:type="character" w:customStyle="1" w:styleId="WW8Num34z1">
    <w:name w:val="WW8Num34z1"/>
    <w:rsid w:val="000E2F7A"/>
    <w:rPr>
      <w:rFonts w:ascii="Courier New" w:hAnsi="Courier New" w:cs="Courier New"/>
    </w:rPr>
  </w:style>
  <w:style w:type="character" w:customStyle="1" w:styleId="WW8Num34z2">
    <w:name w:val="WW8Num34z2"/>
    <w:rsid w:val="000E2F7A"/>
    <w:rPr>
      <w:rFonts w:ascii="Wingdings" w:hAnsi="Wingdings"/>
    </w:rPr>
  </w:style>
  <w:style w:type="character" w:customStyle="1" w:styleId="WW8Num35z1">
    <w:name w:val="WW8Num35z1"/>
    <w:rsid w:val="000E2F7A"/>
    <w:rPr>
      <w:rFonts w:ascii="Courier New" w:hAnsi="Courier New" w:cs="Courier New"/>
    </w:rPr>
  </w:style>
  <w:style w:type="character" w:customStyle="1" w:styleId="WW8Num35z2">
    <w:name w:val="WW8Num35z2"/>
    <w:rsid w:val="000E2F7A"/>
    <w:rPr>
      <w:rFonts w:ascii="Wingdings" w:hAnsi="Wingdings"/>
    </w:rPr>
  </w:style>
  <w:style w:type="character" w:customStyle="1" w:styleId="WW8Num39z0">
    <w:name w:val="WW8Num39z0"/>
    <w:rsid w:val="000E2F7A"/>
    <w:rPr>
      <w:rFonts w:ascii="Consolas" w:hAnsi="Consolas" w:cs="Courier New"/>
    </w:rPr>
  </w:style>
  <w:style w:type="character" w:customStyle="1" w:styleId="WW8Num39z2">
    <w:name w:val="WW8Num39z2"/>
    <w:rsid w:val="000E2F7A"/>
    <w:rPr>
      <w:rFonts w:ascii="Marlett" w:hAnsi="Marlett"/>
    </w:rPr>
  </w:style>
  <w:style w:type="character" w:customStyle="1" w:styleId="WW8Num39z3">
    <w:name w:val="WW8Num39z3"/>
    <w:rsid w:val="000E2F7A"/>
    <w:rPr>
      <w:rFonts w:ascii="Symbol" w:hAnsi="Symbol"/>
    </w:rPr>
  </w:style>
  <w:style w:type="character" w:customStyle="1" w:styleId="WW8Num40z1">
    <w:name w:val="WW8Num40z1"/>
    <w:rsid w:val="000E2F7A"/>
    <w:rPr>
      <w:rFonts w:ascii="Courier New" w:hAnsi="Courier New" w:cs="Courier New"/>
    </w:rPr>
  </w:style>
  <w:style w:type="character" w:customStyle="1" w:styleId="WW8Num40z3">
    <w:name w:val="WW8Num40z3"/>
    <w:rsid w:val="000E2F7A"/>
    <w:rPr>
      <w:rFonts w:ascii="Symbol" w:hAnsi="Symbol"/>
    </w:rPr>
  </w:style>
  <w:style w:type="character" w:customStyle="1" w:styleId="WW8Num41z1">
    <w:name w:val="WW8Num41z1"/>
    <w:rsid w:val="000E2F7A"/>
    <w:rPr>
      <w:rFonts w:ascii="Courier New" w:hAnsi="Courier New" w:cs="Courier New"/>
    </w:rPr>
  </w:style>
  <w:style w:type="character" w:customStyle="1" w:styleId="WW8Num41z2">
    <w:name w:val="WW8Num41z2"/>
    <w:rsid w:val="000E2F7A"/>
    <w:rPr>
      <w:rFonts w:ascii="Wingdings" w:hAnsi="Wingdings"/>
    </w:rPr>
  </w:style>
  <w:style w:type="character" w:customStyle="1" w:styleId="WW8Num41z3">
    <w:name w:val="WW8Num41z3"/>
    <w:rsid w:val="000E2F7A"/>
    <w:rPr>
      <w:rFonts w:ascii="Symbol" w:hAnsi="Symbol"/>
    </w:rPr>
  </w:style>
  <w:style w:type="character" w:customStyle="1" w:styleId="WW8Num44z0">
    <w:name w:val="WW8Num44z0"/>
    <w:rsid w:val="000E2F7A"/>
    <w:rPr>
      <w:rFonts w:ascii="Symbol" w:hAnsi="Symbol"/>
    </w:rPr>
  </w:style>
  <w:style w:type="character" w:customStyle="1" w:styleId="WW8Num44z1">
    <w:name w:val="WW8Num44z1"/>
    <w:rsid w:val="000E2F7A"/>
    <w:rPr>
      <w:rFonts w:ascii="Courier New" w:hAnsi="Courier New" w:cs="Courier New"/>
    </w:rPr>
  </w:style>
  <w:style w:type="character" w:customStyle="1" w:styleId="WW8Num44z2">
    <w:name w:val="WW8Num44z2"/>
    <w:rsid w:val="000E2F7A"/>
    <w:rPr>
      <w:rFonts w:ascii="Wingdings" w:hAnsi="Wingdings"/>
    </w:rPr>
  </w:style>
  <w:style w:type="character" w:customStyle="1" w:styleId="WW8Num45z1">
    <w:name w:val="WW8Num45z1"/>
    <w:rsid w:val="000E2F7A"/>
    <w:rPr>
      <w:sz w:val="24"/>
      <w:lang w:val="ru-RU" w:eastAsia="ar-SA" w:bidi="ar-SA"/>
    </w:rPr>
  </w:style>
  <w:style w:type="character" w:customStyle="1" w:styleId="WW8Num46z0">
    <w:name w:val="WW8Num46z0"/>
    <w:rsid w:val="000E2F7A"/>
    <w:rPr>
      <w:rFonts w:ascii="Symbol" w:hAnsi="Symbol"/>
    </w:rPr>
  </w:style>
  <w:style w:type="character" w:customStyle="1" w:styleId="WW8Num46z1">
    <w:name w:val="WW8Num46z1"/>
    <w:rsid w:val="000E2F7A"/>
    <w:rPr>
      <w:rFonts w:ascii="Courier New" w:hAnsi="Courier New" w:cs="Courier New"/>
    </w:rPr>
  </w:style>
  <w:style w:type="character" w:customStyle="1" w:styleId="WW8Num46z2">
    <w:name w:val="WW8Num46z2"/>
    <w:rsid w:val="000E2F7A"/>
    <w:rPr>
      <w:rFonts w:ascii="Wingdings" w:hAnsi="Wingdings"/>
    </w:rPr>
  </w:style>
  <w:style w:type="character" w:customStyle="1" w:styleId="WW8Num47z0">
    <w:name w:val="WW8Num47z0"/>
    <w:rsid w:val="000E2F7A"/>
    <w:rPr>
      <w:u w:val="none"/>
    </w:rPr>
  </w:style>
  <w:style w:type="character" w:customStyle="1" w:styleId="WW8Num48z0">
    <w:name w:val="WW8Num48z0"/>
    <w:rsid w:val="000E2F7A"/>
    <w:rPr>
      <w:rFonts w:ascii="Symbol" w:hAnsi="Symbol"/>
    </w:rPr>
  </w:style>
  <w:style w:type="character" w:customStyle="1" w:styleId="WW8Num48z1">
    <w:name w:val="WW8Num48z1"/>
    <w:rsid w:val="000E2F7A"/>
    <w:rPr>
      <w:rFonts w:ascii="Courier New" w:hAnsi="Courier New" w:cs="Courier New"/>
    </w:rPr>
  </w:style>
  <w:style w:type="character" w:customStyle="1" w:styleId="WW8Num48z2">
    <w:name w:val="WW8Num48z2"/>
    <w:rsid w:val="000E2F7A"/>
    <w:rPr>
      <w:rFonts w:ascii="Wingdings" w:hAnsi="Wingdings"/>
    </w:rPr>
  </w:style>
  <w:style w:type="character" w:customStyle="1" w:styleId="1f1">
    <w:name w:val="Основной шрифт абзаца1"/>
    <w:rsid w:val="000E2F7A"/>
  </w:style>
  <w:style w:type="character" w:customStyle="1" w:styleId="1f2">
    <w:name w:val="Знак примечания1"/>
    <w:basedOn w:val="1f1"/>
    <w:rsid w:val="000E2F7A"/>
    <w:rPr>
      <w:sz w:val="16"/>
      <w:szCs w:val="16"/>
    </w:rPr>
  </w:style>
  <w:style w:type="character" w:customStyle="1" w:styleId="affffe">
    <w:name w:val="Вступление"/>
    <w:rsid w:val="000E2F7A"/>
    <w:rPr>
      <w:rFonts w:ascii="Arial Black" w:hAnsi="Arial Black" w:cs="Arial Black"/>
      <w:spacing w:val="-4"/>
      <w:sz w:val="18"/>
      <w:szCs w:val="18"/>
    </w:rPr>
  </w:style>
  <w:style w:type="character" w:customStyle="1" w:styleId="afffff">
    <w:name w:val="Девиз"/>
    <w:basedOn w:val="1f1"/>
    <w:rsid w:val="000E2F7A"/>
    <w:rPr>
      <w:i/>
      <w:iCs/>
      <w:spacing w:val="-6"/>
      <w:sz w:val="24"/>
      <w:szCs w:val="24"/>
      <w:lang w:val="ru-RU"/>
    </w:rPr>
  </w:style>
  <w:style w:type="character" w:customStyle="1" w:styleId="afffff0">
    <w:name w:val="Надстрочный"/>
    <w:rsid w:val="000E2F7A"/>
    <w:rPr>
      <w:b/>
      <w:bCs/>
      <w:vertAlign w:val="superscript"/>
    </w:rPr>
  </w:style>
  <w:style w:type="character" w:styleId="HTML1">
    <w:name w:val="HTML Acronym"/>
    <w:basedOn w:val="1f1"/>
    <w:rsid w:val="000E2F7A"/>
    <w:rPr>
      <w:lang w:val="ru-RU"/>
    </w:rPr>
  </w:style>
  <w:style w:type="character" w:styleId="HTML2">
    <w:name w:val="HTML Keyboard"/>
    <w:basedOn w:val="1f1"/>
    <w:rsid w:val="000E2F7A"/>
    <w:rPr>
      <w:rFonts w:ascii="Courier New" w:hAnsi="Courier New" w:cs="Courier New"/>
      <w:sz w:val="20"/>
      <w:szCs w:val="20"/>
      <w:lang w:val="ru-RU"/>
    </w:rPr>
  </w:style>
  <w:style w:type="character" w:styleId="HTML3">
    <w:name w:val="HTML Code"/>
    <w:basedOn w:val="1f1"/>
    <w:rsid w:val="000E2F7A"/>
    <w:rPr>
      <w:rFonts w:ascii="Courier New" w:hAnsi="Courier New" w:cs="Courier New"/>
      <w:sz w:val="20"/>
      <w:szCs w:val="20"/>
      <w:lang w:val="ru-RU"/>
    </w:rPr>
  </w:style>
  <w:style w:type="character" w:styleId="HTML4">
    <w:name w:val="HTML Sample"/>
    <w:basedOn w:val="1f1"/>
    <w:rsid w:val="000E2F7A"/>
    <w:rPr>
      <w:rFonts w:ascii="Courier New" w:hAnsi="Courier New" w:cs="Courier New"/>
      <w:lang w:val="ru-RU"/>
    </w:rPr>
  </w:style>
  <w:style w:type="character" w:styleId="HTML5">
    <w:name w:val="HTML Definition"/>
    <w:basedOn w:val="1f1"/>
    <w:rsid w:val="000E2F7A"/>
    <w:rPr>
      <w:i/>
      <w:iCs/>
      <w:lang w:val="ru-RU"/>
    </w:rPr>
  </w:style>
  <w:style w:type="character" w:styleId="HTML6">
    <w:name w:val="HTML Variable"/>
    <w:basedOn w:val="1f1"/>
    <w:rsid w:val="000E2F7A"/>
    <w:rPr>
      <w:i/>
      <w:iCs/>
      <w:lang w:val="ru-RU"/>
    </w:rPr>
  </w:style>
  <w:style w:type="character" w:styleId="HTML7">
    <w:name w:val="HTML Typewriter"/>
    <w:basedOn w:val="1f1"/>
    <w:rsid w:val="000E2F7A"/>
    <w:rPr>
      <w:rFonts w:ascii="Courier New" w:hAnsi="Courier New" w:cs="Courier New"/>
      <w:sz w:val="20"/>
      <w:szCs w:val="20"/>
      <w:lang w:val="ru-RU"/>
    </w:rPr>
  </w:style>
  <w:style w:type="character" w:styleId="HTML8">
    <w:name w:val="HTML Cite"/>
    <w:basedOn w:val="1f1"/>
    <w:rsid w:val="000E2F7A"/>
    <w:rPr>
      <w:i/>
      <w:iCs/>
      <w:lang w:val="ru-RU"/>
    </w:rPr>
  </w:style>
  <w:style w:type="character" w:customStyle="1" w:styleId="1f3">
    <w:name w:val="Заголовок 1 Знак Знак Знак Знак"/>
    <w:basedOn w:val="1f1"/>
    <w:rsid w:val="000E2F7A"/>
    <w:rPr>
      <w:bCs/>
      <w:sz w:val="28"/>
      <w:szCs w:val="28"/>
      <w:lang w:val="ru-RU" w:eastAsia="ar-SA" w:bidi="ar-SA"/>
    </w:rPr>
  </w:style>
  <w:style w:type="character" w:customStyle="1" w:styleId="1f4">
    <w:name w:val="Заголовок_1 Знак Знак"/>
    <w:basedOn w:val="1f1"/>
    <w:rsid w:val="000E2F7A"/>
    <w:rPr>
      <w:b/>
      <w:caps/>
      <w:sz w:val="24"/>
      <w:szCs w:val="24"/>
      <w:lang w:val="ru-RU" w:eastAsia="ar-SA" w:bidi="ar-SA"/>
    </w:rPr>
  </w:style>
  <w:style w:type="character" w:customStyle="1" w:styleId="afffff1">
    <w:name w:val="Подчеркнутый Знак"/>
    <w:basedOn w:val="1f1"/>
    <w:rsid w:val="000E2F7A"/>
    <w:rPr>
      <w:sz w:val="24"/>
      <w:szCs w:val="24"/>
      <w:u w:val="single"/>
      <w:lang w:val="ru-RU" w:eastAsia="ar-SA" w:bidi="ar-SA"/>
    </w:rPr>
  </w:style>
  <w:style w:type="character" w:customStyle="1" w:styleId="1f5">
    <w:name w:val="Маркированный_1 Знак Знак"/>
    <w:basedOn w:val="1f1"/>
    <w:rsid w:val="000E2F7A"/>
    <w:rPr>
      <w:sz w:val="24"/>
      <w:szCs w:val="24"/>
      <w:lang w:val="ru-RU" w:eastAsia="ar-SA" w:bidi="ar-SA"/>
    </w:rPr>
  </w:style>
  <w:style w:type="character" w:customStyle="1" w:styleId="afffff2">
    <w:name w:val="Подчеркнутый Знак Знак"/>
    <w:basedOn w:val="1f1"/>
    <w:rsid w:val="000E2F7A"/>
    <w:rPr>
      <w:sz w:val="24"/>
      <w:szCs w:val="24"/>
      <w:u w:val="single"/>
      <w:lang w:val="ru-RU" w:eastAsia="ar-SA" w:bidi="ar-SA"/>
    </w:rPr>
  </w:style>
  <w:style w:type="character" w:customStyle="1" w:styleId="1f6">
    <w:name w:val="Знак1"/>
    <w:basedOn w:val="1f1"/>
    <w:rsid w:val="000E2F7A"/>
    <w:rPr>
      <w:sz w:val="24"/>
      <w:szCs w:val="24"/>
      <w:lang w:val="ru-RU" w:eastAsia="ar-SA" w:bidi="ar-SA"/>
    </w:rPr>
  </w:style>
  <w:style w:type="character" w:customStyle="1" w:styleId="1f7">
    <w:name w:val="Знак Знак Знак1"/>
    <w:basedOn w:val="1f1"/>
    <w:rsid w:val="000E2F7A"/>
    <w:rPr>
      <w:sz w:val="24"/>
      <w:szCs w:val="24"/>
      <w:lang w:val="ru-RU" w:eastAsia="ar-SA" w:bidi="ar-SA"/>
    </w:rPr>
  </w:style>
  <w:style w:type="character" w:customStyle="1" w:styleId="1f8">
    <w:name w:val="Маркированный_1 Знак Знак Знак"/>
    <w:basedOn w:val="1f1"/>
    <w:rsid w:val="000E2F7A"/>
    <w:rPr>
      <w:sz w:val="24"/>
      <w:szCs w:val="24"/>
      <w:lang w:val="ru-RU" w:eastAsia="ar-SA" w:bidi="ar-SA"/>
    </w:rPr>
  </w:style>
  <w:style w:type="character" w:customStyle="1" w:styleId="afffff3">
    <w:name w:val="Знак Знак Знак Знак"/>
    <w:basedOn w:val="1f1"/>
    <w:rsid w:val="000E2F7A"/>
    <w:rPr>
      <w:sz w:val="24"/>
      <w:szCs w:val="24"/>
      <w:lang w:val="ru-RU" w:eastAsia="ar-SA" w:bidi="ar-SA"/>
    </w:rPr>
  </w:style>
  <w:style w:type="character" w:customStyle="1" w:styleId="afffff4">
    <w:name w:val="Знак Знак"/>
    <w:basedOn w:val="1f1"/>
    <w:rsid w:val="000E2F7A"/>
    <w:rPr>
      <w:sz w:val="24"/>
      <w:szCs w:val="24"/>
      <w:lang w:val="ru-RU" w:eastAsia="ar-SA" w:bidi="ar-SA"/>
    </w:rPr>
  </w:style>
  <w:style w:type="character" w:customStyle="1" w:styleId="210">
    <w:name w:val="21"/>
    <w:basedOn w:val="1f1"/>
    <w:rsid w:val="000E2F7A"/>
    <w:rPr>
      <w:rFonts w:ascii="Tahoma" w:hAnsi="Tahoma" w:cs="Tahoma"/>
      <w:b w:val="0"/>
      <w:bCs w:val="0"/>
      <w:i w:val="0"/>
      <w:iCs w:val="0"/>
      <w:caps w:val="0"/>
      <w:smallCaps w:val="0"/>
      <w:sz w:val="31"/>
      <w:szCs w:val="31"/>
    </w:rPr>
  </w:style>
  <w:style w:type="character" w:customStyle="1" w:styleId="afffff5">
    <w:name w:val="Знак Знак Знак"/>
    <w:basedOn w:val="1f1"/>
    <w:rsid w:val="000E2F7A"/>
    <w:rPr>
      <w:b/>
      <w:sz w:val="24"/>
      <w:szCs w:val="24"/>
      <w:u w:val="single"/>
      <w:lang w:val="ru-RU" w:eastAsia="ar-SA" w:bidi="ar-SA"/>
    </w:rPr>
  </w:style>
  <w:style w:type="character" w:customStyle="1" w:styleId="afffff6">
    <w:name w:val="Обычный в таблице Знак Знак"/>
    <w:basedOn w:val="1f1"/>
    <w:rsid w:val="000E2F7A"/>
    <w:rPr>
      <w:sz w:val="24"/>
      <w:szCs w:val="24"/>
      <w:lang w:val="ru-RU" w:eastAsia="ar-SA" w:bidi="ar-SA"/>
    </w:rPr>
  </w:style>
  <w:style w:type="character" w:customStyle="1" w:styleId="S1">
    <w:name w:val="S_Маркированный Знак Знак"/>
    <w:basedOn w:val="1f1"/>
    <w:rsid w:val="000E2F7A"/>
    <w:rPr>
      <w:color w:val="000000"/>
      <w:sz w:val="24"/>
      <w:szCs w:val="24"/>
      <w:lang w:val="x-none" w:eastAsia="ar-SA" w:bidi="ar-SA"/>
    </w:rPr>
  </w:style>
  <w:style w:type="character" w:customStyle="1" w:styleId="113">
    <w:name w:val="Маркированный_1 Знак1"/>
    <w:basedOn w:val="1f1"/>
    <w:rsid w:val="000E2F7A"/>
    <w:rPr>
      <w:sz w:val="24"/>
      <w:szCs w:val="24"/>
      <w:lang w:val="ru-RU" w:eastAsia="ar-SA" w:bidi="ar-SA"/>
    </w:rPr>
  </w:style>
  <w:style w:type="character" w:customStyle="1" w:styleId="S2">
    <w:name w:val="S_Заголовок таблицы Знак"/>
    <w:basedOn w:val="S"/>
    <w:rsid w:val="000E2F7A"/>
    <w:rPr>
      <w:rFonts w:ascii="Times New Roman" w:eastAsia="Times New Roman" w:hAnsi="Times New Roman" w:cs="Times New Roman"/>
      <w:sz w:val="24"/>
      <w:szCs w:val="24"/>
      <w:u w:val="single"/>
      <w:lang w:val="ru-RU" w:eastAsia="ar-SA" w:bidi="ar-SA"/>
    </w:rPr>
  </w:style>
  <w:style w:type="character" w:customStyle="1" w:styleId="S3">
    <w:name w:val="S_Таблица Знак Знак"/>
    <w:basedOn w:val="1f1"/>
    <w:rsid w:val="000E2F7A"/>
    <w:rPr>
      <w:sz w:val="24"/>
      <w:szCs w:val="24"/>
      <w:lang w:val="ru-RU" w:eastAsia="ar-SA" w:bidi="ar-SA"/>
    </w:rPr>
  </w:style>
  <w:style w:type="character" w:customStyle="1" w:styleId="S4">
    <w:name w:val="S_Маркированный Знак"/>
    <w:basedOn w:val="1f1"/>
    <w:rsid w:val="000E2F7A"/>
    <w:rPr>
      <w:sz w:val="24"/>
      <w:szCs w:val="24"/>
      <w:lang w:val="ru-RU" w:eastAsia="ar-SA" w:bidi="ar-SA"/>
    </w:rPr>
  </w:style>
  <w:style w:type="character" w:customStyle="1" w:styleId="S30">
    <w:name w:val="S_Заголовок 3 Знак"/>
    <w:basedOn w:val="1f1"/>
    <w:rsid w:val="000E2F7A"/>
    <w:rPr>
      <w:sz w:val="24"/>
      <w:szCs w:val="24"/>
      <w:u w:val="single"/>
      <w:lang w:val="ru-RU" w:eastAsia="ar-SA" w:bidi="ar-SA"/>
    </w:rPr>
  </w:style>
  <w:style w:type="character" w:customStyle="1" w:styleId="S5">
    <w:name w:val="S_Обычный в таблице Знак"/>
    <w:basedOn w:val="1f1"/>
    <w:rsid w:val="000E2F7A"/>
    <w:rPr>
      <w:sz w:val="24"/>
      <w:szCs w:val="24"/>
      <w:lang w:val="ru-RU" w:eastAsia="ar-SA" w:bidi="ar-SA"/>
    </w:rPr>
  </w:style>
  <w:style w:type="character" w:customStyle="1" w:styleId="afffff7">
    <w:name w:val="Заголовок таблицы + Обычный Знак"/>
    <w:basedOn w:val="1f1"/>
    <w:rsid w:val="000E2F7A"/>
    <w:rPr>
      <w:spacing w:val="2"/>
      <w:sz w:val="24"/>
      <w:szCs w:val="24"/>
      <w:shd w:val="clear" w:color="auto" w:fill="FFFFFF"/>
    </w:rPr>
  </w:style>
  <w:style w:type="character" w:customStyle="1" w:styleId="S6">
    <w:name w:val="S_Обычный Знак Знак Знак"/>
    <w:basedOn w:val="1f1"/>
    <w:rsid w:val="000E2F7A"/>
    <w:rPr>
      <w:sz w:val="24"/>
      <w:szCs w:val="24"/>
    </w:rPr>
  </w:style>
  <w:style w:type="character" w:customStyle="1" w:styleId="S20">
    <w:name w:val="S_Заголовок 2 Знак"/>
    <w:basedOn w:val="1f1"/>
    <w:rsid w:val="000E2F7A"/>
    <w:rPr>
      <w:b/>
      <w:sz w:val="24"/>
      <w:szCs w:val="24"/>
      <w:lang w:val="ru-RU" w:eastAsia="ar-SA" w:bidi="ar-SA"/>
    </w:rPr>
  </w:style>
  <w:style w:type="character" w:customStyle="1" w:styleId="S40">
    <w:name w:val="S_Заголовок 4 Знак"/>
    <w:basedOn w:val="1f1"/>
    <w:rsid w:val="000E2F7A"/>
    <w:rPr>
      <w:i/>
      <w:sz w:val="24"/>
      <w:szCs w:val="24"/>
      <w:lang w:val="ru-RU" w:eastAsia="ar-SA" w:bidi="ar-SA"/>
    </w:rPr>
  </w:style>
  <w:style w:type="character" w:customStyle="1" w:styleId="rvts23">
    <w:name w:val="rvts23"/>
    <w:basedOn w:val="2f8"/>
    <w:rsid w:val="000E2F7A"/>
  </w:style>
  <w:style w:type="paragraph" w:customStyle="1" w:styleId="afffff8">
    <w:name w:val="Заголовок"/>
    <w:basedOn w:val="a2"/>
    <w:next w:val="affff7"/>
    <w:uiPriority w:val="99"/>
    <w:qFormat/>
    <w:rsid w:val="000E2F7A"/>
    <w:pPr>
      <w:keepNext/>
      <w:widowControl/>
      <w:adjustRightInd/>
      <w:spacing w:before="240" w:line="360" w:lineRule="auto"/>
      <w:ind w:firstLine="680"/>
      <w:textAlignment w:val="auto"/>
    </w:pPr>
    <w:rPr>
      <w:rFonts w:eastAsia="Lucida Sans Unicode" w:cs="Tahoma"/>
      <w:spacing w:val="0"/>
      <w:sz w:val="28"/>
      <w:szCs w:val="28"/>
      <w:lang w:eastAsia="ar-SA"/>
    </w:rPr>
  </w:style>
  <w:style w:type="character" w:customStyle="1" w:styleId="1f9">
    <w:name w:val="Основной текст Знак1"/>
    <w:aliases w:val="Знак1 Знак Знак1"/>
    <w:basedOn w:val="a3"/>
    <w:uiPriority w:val="99"/>
    <w:semiHidden/>
    <w:rsid w:val="000E2F7A"/>
    <w:rPr>
      <w:rFonts w:ascii="Times New Roman" w:eastAsia="Times New Roman" w:hAnsi="Times New Roman" w:cs="Times New Roman"/>
      <w:sz w:val="24"/>
      <w:szCs w:val="24"/>
      <w:lang w:eastAsia="ar-SA"/>
    </w:rPr>
  </w:style>
  <w:style w:type="paragraph" w:customStyle="1" w:styleId="2f9">
    <w:name w:val="Название2"/>
    <w:basedOn w:val="a2"/>
    <w:uiPriority w:val="99"/>
    <w:qFormat/>
    <w:rsid w:val="000E2F7A"/>
    <w:pPr>
      <w:widowControl/>
      <w:suppressLineNumbers/>
      <w:adjustRightInd/>
      <w:spacing w:line="360" w:lineRule="auto"/>
      <w:ind w:firstLine="680"/>
      <w:textAlignment w:val="auto"/>
    </w:pPr>
    <w:rPr>
      <w:rFonts w:ascii="Times New Roman" w:eastAsia="Times New Roman" w:hAnsi="Times New Roman" w:cs="Tahoma"/>
      <w:i/>
      <w:iCs/>
      <w:spacing w:val="0"/>
      <w:sz w:val="24"/>
      <w:szCs w:val="24"/>
      <w:lang w:eastAsia="ar-SA"/>
    </w:rPr>
  </w:style>
  <w:style w:type="paragraph" w:customStyle="1" w:styleId="2fa">
    <w:name w:val="Указатель2"/>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cs="Tahoma"/>
      <w:spacing w:val="0"/>
      <w:sz w:val="24"/>
      <w:szCs w:val="24"/>
      <w:lang w:eastAsia="ar-SA"/>
    </w:rPr>
  </w:style>
  <w:style w:type="paragraph" w:customStyle="1" w:styleId="220">
    <w:name w:val="Основной текст 22"/>
    <w:basedOn w:val="a2"/>
    <w:uiPriority w:val="99"/>
    <w:qFormat/>
    <w:rsid w:val="000E2F7A"/>
    <w:pPr>
      <w:widowControl/>
      <w:adjustRightInd/>
      <w:spacing w:before="0" w:after="0" w:line="360" w:lineRule="auto"/>
      <w:ind w:firstLine="680"/>
      <w:jc w:val="center"/>
      <w:textAlignment w:val="auto"/>
    </w:pPr>
    <w:rPr>
      <w:rFonts w:ascii="Times New Roman" w:eastAsia="Times New Roman" w:hAnsi="Times New Roman"/>
      <w:b/>
      <w:bCs/>
      <w:caps/>
      <w:spacing w:val="0"/>
      <w:sz w:val="24"/>
      <w:szCs w:val="24"/>
      <w:lang w:eastAsia="ar-SA"/>
    </w:rPr>
  </w:style>
  <w:style w:type="paragraph" w:customStyle="1" w:styleId="afffff9">
    <w:name w:val="База заголовка"/>
    <w:basedOn w:val="a2"/>
    <w:next w:val="affff7"/>
    <w:uiPriority w:val="99"/>
    <w:qFormat/>
    <w:rsid w:val="000E2F7A"/>
    <w:pPr>
      <w:keepNext/>
      <w:keepLines/>
      <w:widowControl/>
      <w:adjustRightInd/>
      <w:spacing w:before="140" w:after="0" w:line="220" w:lineRule="atLeast"/>
      <w:ind w:left="1080" w:firstLine="709"/>
      <w:textAlignment w:val="auto"/>
    </w:pPr>
    <w:rPr>
      <w:rFonts w:eastAsia="Times New Roman" w:cs="Arial"/>
      <w:spacing w:val="-4"/>
      <w:kern w:val="1"/>
      <w:lang w:eastAsia="ar-SA"/>
    </w:rPr>
  </w:style>
  <w:style w:type="paragraph" w:customStyle="1" w:styleId="1fa">
    <w:name w:val="Название1"/>
    <w:basedOn w:val="a2"/>
    <w:uiPriority w:val="99"/>
    <w:qFormat/>
    <w:rsid w:val="000E2F7A"/>
    <w:pPr>
      <w:widowControl/>
      <w:suppressLineNumbers/>
      <w:adjustRightInd/>
      <w:spacing w:line="360" w:lineRule="auto"/>
      <w:ind w:firstLine="680"/>
      <w:textAlignment w:val="auto"/>
    </w:pPr>
    <w:rPr>
      <w:rFonts w:ascii="Times New Roman" w:eastAsia="Times New Roman" w:hAnsi="Times New Roman" w:cs="Tahoma"/>
      <w:i/>
      <w:iCs/>
      <w:spacing w:val="0"/>
      <w:sz w:val="24"/>
      <w:szCs w:val="24"/>
      <w:lang w:eastAsia="ar-SA"/>
    </w:rPr>
  </w:style>
  <w:style w:type="paragraph" w:customStyle="1" w:styleId="1fb">
    <w:name w:val="Указатель1"/>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cs="Tahoma"/>
      <w:spacing w:val="0"/>
      <w:sz w:val="24"/>
      <w:szCs w:val="24"/>
      <w:lang w:eastAsia="ar-SA"/>
    </w:rPr>
  </w:style>
  <w:style w:type="paragraph" w:customStyle="1" w:styleId="xl22">
    <w:name w:val="xl22"/>
    <w:basedOn w:val="a2"/>
    <w:uiPriority w:val="99"/>
    <w:qFormat/>
    <w:rsid w:val="000E2F7A"/>
    <w:pPr>
      <w:widowControl/>
      <w:adjustRightInd/>
      <w:spacing w:before="280" w:after="280" w:line="360" w:lineRule="auto"/>
      <w:ind w:firstLine="680"/>
      <w:jc w:val="center"/>
      <w:textAlignment w:val="auto"/>
    </w:pPr>
    <w:rPr>
      <w:rFonts w:ascii="Times New Roman CYR" w:eastAsia="Times New Roman" w:hAnsi="Times New Roman CYR" w:cs="Times New Roman CYR"/>
      <w:spacing w:val="0"/>
      <w:sz w:val="24"/>
      <w:szCs w:val="24"/>
      <w:lang w:eastAsia="ar-SA"/>
    </w:rPr>
  </w:style>
  <w:style w:type="paragraph" w:customStyle="1" w:styleId="211">
    <w:name w:val="Основной текст с отступом 21"/>
    <w:basedOn w:val="a2"/>
    <w:uiPriority w:val="99"/>
    <w:qFormat/>
    <w:rsid w:val="000E2F7A"/>
    <w:pPr>
      <w:widowControl/>
      <w:adjustRightInd/>
      <w:spacing w:before="0" w:line="480" w:lineRule="auto"/>
      <w:ind w:left="283" w:firstLine="680"/>
      <w:textAlignment w:val="auto"/>
    </w:pPr>
    <w:rPr>
      <w:rFonts w:ascii="Times New Roman" w:eastAsia="Times New Roman" w:hAnsi="Times New Roman"/>
      <w:spacing w:val="0"/>
      <w:sz w:val="24"/>
      <w:szCs w:val="24"/>
      <w:lang w:eastAsia="ar-SA"/>
    </w:rPr>
  </w:style>
  <w:style w:type="paragraph" w:customStyle="1" w:styleId="1fc">
    <w:name w:val="Название объекта1"/>
    <w:basedOn w:val="a2"/>
    <w:next w:val="a2"/>
    <w:uiPriority w:val="99"/>
    <w:qFormat/>
    <w:rsid w:val="0003672E"/>
    <w:pPr>
      <w:widowControl/>
      <w:adjustRightInd/>
      <w:spacing w:before="0" w:after="0"/>
      <w:ind w:firstLine="0"/>
      <w:jc w:val="left"/>
      <w:textAlignment w:val="auto"/>
    </w:pPr>
    <w:rPr>
      <w:rFonts w:ascii="Times New Roman" w:eastAsia="Times New Roman" w:hAnsi="Times New Roman"/>
      <w:b/>
      <w:bCs/>
      <w:spacing w:val="0"/>
      <w:szCs w:val="20"/>
      <w:lang w:eastAsia="ar-SA"/>
    </w:rPr>
  </w:style>
  <w:style w:type="paragraph" w:customStyle="1" w:styleId="1fd">
    <w:name w:val="Текст примечания1"/>
    <w:basedOn w:val="a2"/>
    <w:uiPriority w:val="99"/>
    <w:qFormat/>
    <w:rsid w:val="000E2F7A"/>
    <w:pPr>
      <w:widowControl/>
      <w:adjustRightInd/>
      <w:spacing w:before="0" w:after="0" w:line="360" w:lineRule="auto"/>
      <w:ind w:firstLine="680"/>
      <w:textAlignment w:val="auto"/>
    </w:pPr>
    <w:rPr>
      <w:rFonts w:ascii="Times New Roman" w:eastAsia="Times New Roman" w:hAnsi="Times New Roman"/>
      <w:spacing w:val="0"/>
      <w:sz w:val="20"/>
      <w:szCs w:val="20"/>
      <w:lang w:eastAsia="ar-SA"/>
    </w:rPr>
  </w:style>
  <w:style w:type="paragraph" w:customStyle="1" w:styleId="ConsNormal">
    <w:name w:val="ConsNormal"/>
    <w:qFormat/>
    <w:rsid w:val="000E2F7A"/>
    <w:pPr>
      <w:widowControl w:val="0"/>
      <w:suppressAutoHyphens/>
      <w:autoSpaceDE w:val="0"/>
      <w:ind w:firstLine="720"/>
    </w:pPr>
    <w:rPr>
      <w:rFonts w:ascii="Arial" w:eastAsia="Arial" w:hAnsi="Arial" w:cs="Arial"/>
      <w:lang w:eastAsia="ar-SA"/>
    </w:rPr>
  </w:style>
  <w:style w:type="paragraph" w:customStyle="1" w:styleId="1">
    <w:name w:val="Заголовок1"/>
    <w:basedOn w:val="a2"/>
    <w:autoRedefine/>
    <w:uiPriority w:val="99"/>
    <w:qFormat/>
    <w:rsid w:val="000E2F7A"/>
    <w:pPr>
      <w:widowControl/>
      <w:numPr>
        <w:numId w:val="20"/>
      </w:numPr>
      <w:tabs>
        <w:tab w:val="left" w:pos="0"/>
      </w:tabs>
      <w:adjustRightInd/>
      <w:spacing w:before="0" w:after="0"/>
      <w:ind w:left="851" w:hanging="851"/>
      <w:jc w:val="center"/>
      <w:textAlignment w:val="auto"/>
    </w:pPr>
    <w:rPr>
      <w:rFonts w:ascii="Times New Roman" w:eastAsia="Times New Roman" w:hAnsi="Times New Roman"/>
      <w:b/>
      <w:caps/>
      <w:spacing w:val="0"/>
      <w:sz w:val="24"/>
      <w:szCs w:val="24"/>
      <w:lang w:eastAsia="ar-SA"/>
    </w:rPr>
  </w:style>
  <w:style w:type="paragraph" w:customStyle="1" w:styleId="afffffa">
    <w:name w:val="Îáû÷íûé"/>
    <w:uiPriority w:val="99"/>
    <w:qFormat/>
    <w:rsid w:val="000E2F7A"/>
    <w:pPr>
      <w:suppressAutoHyphens/>
    </w:pPr>
    <w:rPr>
      <w:rFonts w:eastAsia="Arial"/>
      <w:lang w:val="en-US" w:eastAsia="ar-SA"/>
    </w:rPr>
  </w:style>
  <w:style w:type="paragraph" w:customStyle="1" w:styleId="310">
    <w:name w:val="Основной текст 31"/>
    <w:basedOn w:val="a2"/>
    <w:uiPriority w:val="99"/>
    <w:qFormat/>
    <w:rsid w:val="000E2F7A"/>
    <w:pPr>
      <w:widowControl/>
      <w:adjustRightInd/>
      <w:spacing w:before="0" w:line="360" w:lineRule="auto"/>
      <w:ind w:firstLine="680"/>
      <w:textAlignment w:val="auto"/>
    </w:pPr>
    <w:rPr>
      <w:rFonts w:ascii="Times New Roman" w:eastAsia="Times New Roman" w:hAnsi="Times New Roman"/>
      <w:spacing w:val="0"/>
      <w:sz w:val="16"/>
      <w:szCs w:val="16"/>
      <w:lang w:eastAsia="ar-SA"/>
    </w:rPr>
  </w:style>
  <w:style w:type="paragraph" w:customStyle="1" w:styleId="311">
    <w:name w:val="Основной текст с отступом 31"/>
    <w:basedOn w:val="a2"/>
    <w:uiPriority w:val="99"/>
    <w:qFormat/>
    <w:rsid w:val="000E2F7A"/>
    <w:pPr>
      <w:widowControl/>
      <w:adjustRightInd/>
      <w:spacing w:before="0" w:after="0" w:line="360" w:lineRule="auto"/>
      <w:ind w:left="708" w:firstLine="709"/>
      <w:textAlignment w:val="auto"/>
    </w:pPr>
    <w:rPr>
      <w:rFonts w:ascii="Times New Roman" w:eastAsia="Times New Roman" w:hAnsi="Times New Roman"/>
      <w:spacing w:val="0"/>
      <w:sz w:val="28"/>
      <w:szCs w:val="28"/>
      <w:lang w:eastAsia="ar-SA"/>
    </w:rPr>
  </w:style>
  <w:style w:type="paragraph" w:customStyle="1" w:styleId="1fe">
    <w:name w:val="Цитата1"/>
    <w:basedOn w:val="a2"/>
    <w:uiPriority w:val="99"/>
    <w:qFormat/>
    <w:rsid w:val="000E2F7A"/>
    <w:pPr>
      <w:widowControl/>
      <w:adjustRightInd/>
      <w:spacing w:before="0" w:after="0" w:line="360" w:lineRule="auto"/>
      <w:ind w:left="526" w:right="43" w:firstLine="709"/>
      <w:textAlignment w:val="auto"/>
    </w:pPr>
    <w:rPr>
      <w:rFonts w:ascii="Times New Roman" w:eastAsia="Times New Roman" w:hAnsi="Times New Roman"/>
      <w:spacing w:val="0"/>
      <w:sz w:val="28"/>
      <w:szCs w:val="28"/>
      <w:lang w:eastAsia="ar-SA"/>
    </w:rPr>
  </w:style>
  <w:style w:type="paragraph" w:customStyle="1" w:styleId="1ff">
    <w:name w:val="Схема документа1"/>
    <w:basedOn w:val="a2"/>
    <w:uiPriority w:val="99"/>
    <w:qFormat/>
    <w:rsid w:val="000E2F7A"/>
    <w:pPr>
      <w:widowControl/>
      <w:shd w:val="clear" w:color="auto" w:fill="000080"/>
      <w:adjustRightInd/>
      <w:spacing w:before="0" w:after="0" w:line="360" w:lineRule="auto"/>
      <w:ind w:firstLine="709"/>
      <w:textAlignment w:val="auto"/>
    </w:pPr>
    <w:rPr>
      <w:rFonts w:ascii="Tahoma" w:eastAsia="Times New Roman" w:hAnsi="Tahoma" w:cs="Tahoma"/>
      <w:spacing w:val="0"/>
      <w:sz w:val="28"/>
      <w:szCs w:val="28"/>
      <w:lang w:eastAsia="ar-SA"/>
    </w:rPr>
  </w:style>
  <w:style w:type="paragraph" w:customStyle="1" w:styleId="ConsNonformat">
    <w:name w:val="ConsNonformat"/>
    <w:link w:val="ConsNonformat0"/>
    <w:qFormat/>
    <w:rsid w:val="000E2F7A"/>
    <w:pPr>
      <w:widowControl w:val="0"/>
      <w:suppressAutoHyphens/>
      <w:autoSpaceDE w:val="0"/>
    </w:pPr>
    <w:rPr>
      <w:rFonts w:ascii="Courier New" w:eastAsia="Arial" w:hAnsi="Courier New" w:cs="Courier New"/>
      <w:lang w:eastAsia="ar-SA"/>
    </w:rPr>
  </w:style>
  <w:style w:type="paragraph" w:customStyle="1" w:styleId="afffffb">
    <w:name w:val="Цитаты"/>
    <w:basedOn w:val="a2"/>
    <w:uiPriority w:val="99"/>
    <w:qFormat/>
    <w:rsid w:val="000E2F7A"/>
    <w:pPr>
      <w:widowControl/>
      <w:pBdr>
        <w:top w:val="single" w:sz="8" w:space="12" w:color="FFFFFF"/>
        <w:left w:val="single" w:sz="4" w:space="12" w:color="FFFFFF"/>
        <w:bottom w:val="single" w:sz="4" w:space="12" w:color="FFFFFF"/>
        <w:right w:val="single" w:sz="4" w:space="12" w:color="FFFFFF"/>
      </w:pBdr>
      <w:shd w:val="clear" w:color="auto" w:fill="F2F2F2"/>
      <w:adjustRightInd/>
      <w:spacing w:before="0" w:after="240" w:line="220" w:lineRule="atLeast"/>
      <w:ind w:left="1368" w:right="240" w:firstLine="709"/>
      <w:textAlignment w:val="auto"/>
    </w:pPr>
    <w:rPr>
      <w:rFonts w:ascii="Arial Narrow" w:eastAsia="Times New Roman" w:hAnsi="Arial Narrow" w:cs="Arial Narrow"/>
      <w:sz w:val="20"/>
      <w:szCs w:val="20"/>
      <w:lang w:eastAsia="ar-SA"/>
    </w:rPr>
  </w:style>
  <w:style w:type="paragraph" w:customStyle="1" w:styleId="afffffc">
    <w:name w:val="Неразрывный основной текст"/>
    <w:basedOn w:val="affff7"/>
    <w:uiPriority w:val="99"/>
    <w:qFormat/>
    <w:rsid w:val="000E2F7A"/>
    <w:pPr>
      <w:keepNext/>
      <w:spacing w:after="240" w:line="240" w:lineRule="atLeast"/>
      <w:ind w:left="1080" w:firstLine="709"/>
      <w:jc w:val="both"/>
    </w:pPr>
    <w:rPr>
      <w:rFonts w:ascii="Arial" w:hAnsi="Arial" w:cs="Arial"/>
      <w:spacing w:val="-5"/>
      <w:sz w:val="20"/>
      <w:szCs w:val="20"/>
    </w:rPr>
  </w:style>
  <w:style w:type="paragraph" w:customStyle="1" w:styleId="afffffd">
    <w:name w:val="Рисунок"/>
    <w:basedOn w:val="a2"/>
    <w:next w:val="1fc"/>
    <w:uiPriority w:val="99"/>
    <w:qFormat/>
    <w:rsid w:val="000E2F7A"/>
    <w:pPr>
      <w:keepNext/>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afffffe">
    <w:name w:val="Название части"/>
    <w:basedOn w:val="a2"/>
    <w:uiPriority w:val="99"/>
    <w:qFormat/>
    <w:rsid w:val="000E2F7A"/>
    <w:pPr>
      <w:widowControl/>
      <w:shd w:val="clear" w:color="auto" w:fill="000000"/>
      <w:adjustRightInd/>
      <w:spacing w:before="0" w:after="0" w:line="360" w:lineRule="exact"/>
      <w:ind w:firstLine="709"/>
      <w:jc w:val="center"/>
      <w:textAlignment w:val="auto"/>
    </w:pPr>
    <w:rPr>
      <w:rFonts w:eastAsia="Times New Roman" w:cs="Arial"/>
      <w:color w:val="FFFFFF"/>
      <w:spacing w:val="-16"/>
      <w:sz w:val="26"/>
      <w:szCs w:val="26"/>
      <w:lang w:eastAsia="ar-SA"/>
    </w:rPr>
  </w:style>
  <w:style w:type="paragraph" w:customStyle="1" w:styleId="affffff">
    <w:name w:val="Заголовок части"/>
    <w:basedOn w:val="a2"/>
    <w:uiPriority w:val="99"/>
    <w:qFormat/>
    <w:rsid w:val="000E2F7A"/>
    <w:pPr>
      <w:widowControl/>
      <w:shd w:val="clear" w:color="auto" w:fill="000000"/>
      <w:adjustRightInd/>
      <w:spacing w:before="0" w:after="0" w:line="660" w:lineRule="exact"/>
      <w:ind w:firstLine="709"/>
      <w:jc w:val="center"/>
      <w:textAlignment w:val="auto"/>
    </w:pPr>
    <w:rPr>
      <w:rFonts w:ascii="Arial Black" w:eastAsia="Times New Roman" w:hAnsi="Arial Black" w:cs="Arial Black"/>
      <w:color w:val="FFFFFF"/>
      <w:spacing w:val="-40"/>
      <w:sz w:val="84"/>
      <w:szCs w:val="84"/>
      <w:lang w:eastAsia="ar-SA"/>
    </w:rPr>
  </w:style>
  <w:style w:type="paragraph" w:customStyle="1" w:styleId="affffff0">
    <w:name w:val="Подзаголовок главы"/>
    <w:basedOn w:val="afffe"/>
    <w:uiPriority w:val="99"/>
    <w:qFormat/>
    <w:rsid w:val="000E2F7A"/>
    <w:pPr>
      <w:keepNext/>
      <w:keepLines/>
      <w:spacing w:before="60" w:after="120" w:line="340" w:lineRule="atLeast"/>
      <w:ind w:firstLine="709"/>
      <w:jc w:val="left"/>
      <w:outlineLvl w:val="9"/>
    </w:pPr>
    <w:rPr>
      <w:rFonts w:ascii="Arial" w:hAnsi="Arial" w:cs="Arial"/>
      <w:b w:val="0"/>
      <w:color w:val="auto"/>
      <w:spacing w:val="-16"/>
      <w:kern w:val="1"/>
      <w:sz w:val="32"/>
      <w:szCs w:val="32"/>
      <w:lang w:eastAsia="ar-SA"/>
    </w:rPr>
  </w:style>
  <w:style w:type="paragraph" w:customStyle="1" w:styleId="affffff1">
    <w:name w:val="Название предприятия"/>
    <w:basedOn w:val="a2"/>
    <w:uiPriority w:val="99"/>
    <w:qFormat/>
    <w:rsid w:val="000E2F7A"/>
    <w:pPr>
      <w:keepNext/>
      <w:keepLines/>
      <w:widowControl/>
      <w:adjustRightInd/>
      <w:spacing w:before="0" w:after="0" w:line="220" w:lineRule="atLeast"/>
      <w:ind w:firstLine="709"/>
      <w:textAlignment w:val="auto"/>
    </w:pPr>
    <w:rPr>
      <w:rFonts w:ascii="Arial Black" w:eastAsia="Times New Roman" w:hAnsi="Arial Black" w:cs="Arial Black"/>
      <w:spacing w:val="-25"/>
      <w:kern w:val="1"/>
      <w:sz w:val="32"/>
      <w:szCs w:val="32"/>
      <w:lang w:eastAsia="ar-SA"/>
    </w:rPr>
  </w:style>
  <w:style w:type="paragraph" w:customStyle="1" w:styleId="affffff2">
    <w:name w:val="Заголовок главы"/>
    <w:basedOn w:val="a2"/>
    <w:uiPriority w:val="99"/>
    <w:qFormat/>
    <w:rsid w:val="000E2F7A"/>
    <w:pPr>
      <w:widowControl/>
      <w:adjustRightInd/>
      <w:spacing w:after="0" w:line="660" w:lineRule="exact"/>
      <w:ind w:firstLine="709"/>
      <w:jc w:val="center"/>
      <w:textAlignment w:val="auto"/>
    </w:pPr>
    <w:rPr>
      <w:rFonts w:ascii="Arial Black" w:eastAsia="Times New Roman" w:hAnsi="Arial Black" w:cs="Arial Black"/>
      <w:color w:val="FFFFFF"/>
      <w:spacing w:val="-40"/>
      <w:sz w:val="84"/>
      <w:szCs w:val="84"/>
      <w:lang w:eastAsia="ar-SA"/>
    </w:rPr>
  </w:style>
  <w:style w:type="paragraph" w:customStyle="1" w:styleId="affffff3">
    <w:name w:val="База сноски"/>
    <w:basedOn w:val="a2"/>
    <w:uiPriority w:val="99"/>
    <w:qFormat/>
    <w:rsid w:val="000E2F7A"/>
    <w:pPr>
      <w:keepLines/>
      <w:widowControl/>
      <w:adjustRightInd/>
      <w:spacing w:before="0" w:after="0" w:line="200" w:lineRule="atLeast"/>
      <w:ind w:left="1080" w:firstLine="709"/>
      <w:textAlignment w:val="auto"/>
    </w:pPr>
    <w:rPr>
      <w:rFonts w:eastAsia="Times New Roman" w:cs="Arial"/>
      <w:sz w:val="16"/>
      <w:szCs w:val="16"/>
      <w:lang w:eastAsia="ar-SA"/>
    </w:rPr>
  </w:style>
  <w:style w:type="paragraph" w:customStyle="1" w:styleId="affffff4">
    <w:name w:val="Текст таблицы"/>
    <w:basedOn w:val="a2"/>
    <w:uiPriority w:val="99"/>
    <w:qFormat/>
    <w:rsid w:val="000E2F7A"/>
    <w:pPr>
      <w:widowControl/>
      <w:adjustRightInd/>
      <w:spacing w:before="60" w:after="0" w:line="360" w:lineRule="auto"/>
      <w:ind w:firstLine="709"/>
      <w:textAlignment w:val="auto"/>
    </w:pPr>
    <w:rPr>
      <w:rFonts w:eastAsia="Times New Roman" w:cs="Arial"/>
      <w:sz w:val="16"/>
      <w:szCs w:val="16"/>
      <w:lang w:eastAsia="ar-SA"/>
    </w:rPr>
  </w:style>
  <w:style w:type="paragraph" w:customStyle="1" w:styleId="affffff5">
    <w:name w:val="Заголовок титульного листа"/>
    <w:basedOn w:val="afffff9"/>
    <w:next w:val="a2"/>
    <w:uiPriority w:val="99"/>
    <w:qFormat/>
    <w:rsid w:val="000E2F7A"/>
    <w:pPr>
      <w:pBdr>
        <w:top w:val="single" w:sz="40" w:space="31" w:color="000000"/>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6">
    <w:name w:val="Название документа"/>
    <w:basedOn w:val="affffff5"/>
    <w:uiPriority w:val="99"/>
    <w:qFormat/>
    <w:rsid w:val="000E2F7A"/>
  </w:style>
  <w:style w:type="paragraph" w:customStyle="1" w:styleId="affffff7">
    <w:name w:val="База верхнего колонтитула"/>
    <w:basedOn w:val="a2"/>
    <w:uiPriority w:val="99"/>
    <w:qFormat/>
    <w:rsid w:val="000E2F7A"/>
    <w:pPr>
      <w:keepLines/>
      <w:widowControl/>
      <w:tabs>
        <w:tab w:val="center" w:pos="6480"/>
        <w:tab w:val="right" w:pos="10800"/>
      </w:tabs>
      <w:adjustRightInd/>
      <w:spacing w:before="0" w:after="0" w:line="190" w:lineRule="atLeast"/>
      <w:ind w:left="1080" w:firstLine="709"/>
      <w:textAlignment w:val="auto"/>
    </w:pPr>
    <w:rPr>
      <w:rFonts w:eastAsia="Times New Roman" w:cs="Arial"/>
      <w:caps/>
      <w:sz w:val="15"/>
      <w:szCs w:val="15"/>
      <w:lang w:eastAsia="ar-SA"/>
    </w:rPr>
  </w:style>
  <w:style w:type="paragraph" w:customStyle="1" w:styleId="affffff8">
    <w:name w:val="Нижний колонтитул (четн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9">
    <w:name w:val="Нижний колонтитул (перв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a">
    <w:name w:val="Нижний колонтитул (нечетный)"/>
    <w:basedOn w:val="af1"/>
    <w:uiPriority w:val="99"/>
    <w:qFormat/>
    <w:rsid w:val="000E2F7A"/>
    <w:pPr>
      <w:keepLines/>
      <w:widowControl/>
      <w:pBdr>
        <w:top w:val="single" w:sz="4" w:space="2" w:color="000000"/>
      </w:pBdr>
      <w:tabs>
        <w:tab w:val="center" w:pos="5757"/>
        <w:tab w:val="center" w:pos="6480"/>
        <w:tab w:val="right" w:pos="10435"/>
        <w:tab w:val="right" w:pos="10800"/>
      </w:tabs>
      <w:adjustRightInd/>
      <w:spacing w:before="600" w:line="190" w:lineRule="atLeast"/>
      <w:ind w:left="1080" w:firstLine="709"/>
      <w:textAlignment w:val="auto"/>
    </w:pPr>
    <w:rPr>
      <w:rFonts w:eastAsia="Times New Roman" w:cs="Arial"/>
      <w:caps/>
      <w:sz w:val="15"/>
      <w:szCs w:val="15"/>
      <w:lang w:eastAsia="ar-SA"/>
    </w:rPr>
  </w:style>
  <w:style w:type="paragraph" w:customStyle="1" w:styleId="affffffb">
    <w:name w:val="Верхний колонтитул (четный)"/>
    <w:basedOn w:val="af6"/>
    <w:uiPriority w:val="99"/>
    <w:qFormat/>
    <w:rsid w:val="000E2F7A"/>
    <w:pPr>
      <w:keepLines/>
      <w:numPr>
        <w:ilvl w:val="0"/>
        <w:numId w:val="0"/>
      </w:numPr>
      <w:pBdr>
        <w:bottom w:val="single" w:sz="4" w:space="1" w:color="000000"/>
      </w:pBdr>
      <w:tabs>
        <w:tab w:val="clear" w:pos="900"/>
        <w:tab w:val="num" w:pos="1440"/>
        <w:tab w:val="center" w:pos="4677"/>
        <w:tab w:val="center" w:pos="5757"/>
        <w:tab w:val="center" w:pos="6480"/>
        <w:tab w:val="right" w:pos="9355"/>
        <w:tab w:val="right" w:pos="10435"/>
        <w:tab w:val="right" w:pos="10800"/>
      </w:tabs>
      <w:spacing w:after="600" w:line="190" w:lineRule="atLeast"/>
      <w:ind w:left="1080" w:firstLine="709"/>
    </w:pPr>
    <w:rPr>
      <w:rFonts w:ascii="Arial" w:hAnsi="Arial" w:cs="Arial"/>
      <w:caps/>
      <w:spacing w:val="-5"/>
      <w:sz w:val="15"/>
      <w:szCs w:val="15"/>
      <w:lang w:eastAsia="ar-SA"/>
    </w:rPr>
  </w:style>
  <w:style w:type="paragraph" w:customStyle="1" w:styleId="affffffc">
    <w:name w:val="Верхний колонтитул (первый)"/>
    <w:basedOn w:val="af6"/>
    <w:uiPriority w:val="99"/>
    <w:qFormat/>
    <w:rsid w:val="000E2F7A"/>
    <w:pPr>
      <w:keepLines/>
      <w:numPr>
        <w:ilvl w:val="0"/>
        <w:numId w:val="0"/>
      </w:numPr>
      <w:pBdr>
        <w:top w:val="single" w:sz="4" w:space="2" w:color="000000"/>
      </w:pBdr>
      <w:tabs>
        <w:tab w:val="clear" w:pos="900"/>
        <w:tab w:val="center" w:pos="4677"/>
        <w:tab w:val="center" w:pos="5757"/>
        <w:tab w:val="center" w:pos="6480"/>
        <w:tab w:val="right" w:pos="9355"/>
        <w:tab w:val="right" w:pos="10435"/>
        <w:tab w:val="right" w:pos="10800"/>
      </w:tabs>
      <w:spacing w:line="190" w:lineRule="atLeast"/>
      <w:ind w:left="1080" w:firstLine="709"/>
      <w:jc w:val="right"/>
    </w:pPr>
    <w:rPr>
      <w:rFonts w:ascii="Arial" w:hAnsi="Arial" w:cs="Arial"/>
      <w:caps/>
      <w:spacing w:val="-5"/>
      <w:sz w:val="15"/>
      <w:szCs w:val="15"/>
      <w:lang w:eastAsia="ar-SA"/>
    </w:rPr>
  </w:style>
  <w:style w:type="paragraph" w:customStyle="1" w:styleId="affffffd">
    <w:name w:val="Верхний колонтитул (нечетный)"/>
    <w:basedOn w:val="af6"/>
    <w:uiPriority w:val="99"/>
    <w:qFormat/>
    <w:rsid w:val="000E2F7A"/>
    <w:pPr>
      <w:keepLines/>
      <w:numPr>
        <w:ilvl w:val="0"/>
        <w:numId w:val="0"/>
      </w:numPr>
      <w:pBdr>
        <w:bottom w:val="single" w:sz="4" w:space="1" w:color="000000"/>
      </w:pBdr>
      <w:tabs>
        <w:tab w:val="clear" w:pos="900"/>
        <w:tab w:val="num" w:pos="1069"/>
        <w:tab w:val="center" w:pos="4677"/>
        <w:tab w:val="center" w:pos="5757"/>
        <w:tab w:val="center" w:pos="6480"/>
        <w:tab w:val="right" w:pos="9355"/>
        <w:tab w:val="right" w:pos="10435"/>
        <w:tab w:val="right" w:pos="10800"/>
      </w:tabs>
      <w:spacing w:after="600" w:line="190" w:lineRule="atLeast"/>
      <w:ind w:left="1080" w:firstLine="709"/>
    </w:pPr>
    <w:rPr>
      <w:rFonts w:ascii="Arial" w:hAnsi="Arial" w:cs="Arial"/>
      <w:caps/>
      <w:spacing w:val="-5"/>
      <w:sz w:val="15"/>
      <w:szCs w:val="15"/>
      <w:lang w:eastAsia="ar-SA"/>
    </w:rPr>
  </w:style>
  <w:style w:type="paragraph" w:customStyle="1" w:styleId="affffffe">
    <w:name w:val="База указателя"/>
    <w:basedOn w:val="a2"/>
    <w:uiPriority w:val="99"/>
    <w:qFormat/>
    <w:rsid w:val="000E2F7A"/>
    <w:pPr>
      <w:widowControl/>
      <w:adjustRightInd/>
      <w:spacing w:before="0" w:after="0" w:line="240" w:lineRule="atLeast"/>
      <w:ind w:left="360" w:hanging="360"/>
      <w:textAlignment w:val="auto"/>
    </w:pPr>
    <w:rPr>
      <w:rFonts w:eastAsia="Times New Roman" w:cs="Arial"/>
      <w:sz w:val="18"/>
      <w:szCs w:val="18"/>
      <w:lang w:eastAsia="ar-SA"/>
    </w:rPr>
  </w:style>
  <w:style w:type="paragraph" w:customStyle="1" w:styleId="212">
    <w:name w:val="Список 21"/>
    <w:basedOn w:val="afa"/>
    <w:uiPriority w:val="99"/>
    <w:qFormat/>
    <w:rsid w:val="000E2F7A"/>
    <w:pPr>
      <w:widowControl/>
      <w:adjustRightInd/>
      <w:spacing w:before="0" w:after="240" w:line="240" w:lineRule="atLeast"/>
      <w:ind w:left="1800" w:hanging="360"/>
      <w:textAlignment w:val="auto"/>
    </w:pPr>
    <w:rPr>
      <w:rFonts w:eastAsia="Times New Roman" w:cs="Arial"/>
      <w:szCs w:val="20"/>
      <w:lang w:eastAsia="ar-SA"/>
    </w:rPr>
  </w:style>
  <w:style w:type="paragraph" w:customStyle="1" w:styleId="312">
    <w:name w:val="Список 31"/>
    <w:basedOn w:val="afa"/>
    <w:uiPriority w:val="99"/>
    <w:qFormat/>
    <w:rsid w:val="000E2F7A"/>
    <w:pPr>
      <w:widowControl/>
      <w:adjustRightInd/>
      <w:spacing w:before="0" w:after="240" w:line="240" w:lineRule="atLeast"/>
      <w:ind w:left="2160" w:hanging="360"/>
      <w:textAlignment w:val="auto"/>
    </w:pPr>
    <w:rPr>
      <w:rFonts w:eastAsia="Times New Roman" w:cs="Arial"/>
      <w:szCs w:val="20"/>
      <w:lang w:eastAsia="ar-SA"/>
    </w:rPr>
  </w:style>
  <w:style w:type="paragraph" w:customStyle="1" w:styleId="410">
    <w:name w:val="Список 41"/>
    <w:basedOn w:val="afa"/>
    <w:uiPriority w:val="99"/>
    <w:qFormat/>
    <w:rsid w:val="000E2F7A"/>
    <w:pPr>
      <w:widowControl/>
      <w:adjustRightInd/>
      <w:spacing w:before="0" w:after="240" w:line="240" w:lineRule="atLeast"/>
      <w:ind w:left="2520" w:hanging="360"/>
      <w:textAlignment w:val="auto"/>
    </w:pPr>
    <w:rPr>
      <w:rFonts w:eastAsia="Times New Roman" w:cs="Arial"/>
      <w:szCs w:val="20"/>
      <w:lang w:eastAsia="ar-SA"/>
    </w:rPr>
  </w:style>
  <w:style w:type="paragraph" w:customStyle="1" w:styleId="510">
    <w:name w:val="Список 51"/>
    <w:basedOn w:val="afa"/>
    <w:uiPriority w:val="99"/>
    <w:qFormat/>
    <w:rsid w:val="000E2F7A"/>
    <w:pPr>
      <w:widowControl/>
      <w:adjustRightInd/>
      <w:spacing w:before="0" w:after="240" w:line="240" w:lineRule="atLeast"/>
      <w:ind w:left="2880" w:hanging="360"/>
      <w:textAlignment w:val="auto"/>
    </w:pPr>
    <w:rPr>
      <w:rFonts w:eastAsia="Times New Roman" w:cs="Arial"/>
      <w:szCs w:val="20"/>
      <w:lang w:eastAsia="ar-SA"/>
    </w:rPr>
  </w:style>
  <w:style w:type="paragraph" w:customStyle="1" w:styleId="1ff0">
    <w:name w:val="Маркированный список1"/>
    <w:basedOn w:val="11"/>
    <w:uiPriority w:val="99"/>
    <w:qFormat/>
    <w:rsid w:val="000E2F7A"/>
    <w:pPr>
      <w:numPr>
        <w:ilvl w:val="0"/>
        <w:numId w:val="0"/>
      </w:numPr>
      <w:tabs>
        <w:tab w:val="clear" w:pos="900"/>
        <w:tab w:val="num" w:pos="720"/>
      </w:tabs>
      <w:ind w:left="720" w:hanging="360"/>
    </w:pPr>
    <w:rPr>
      <w:lang w:eastAsia="ar-SA"/>
    </w:rPr>
  </w:style>
  <w:style w:type="paragraph" w:customStyle="1" w:styleId="213">
    <w:name w:val="Маркированный список 21"/>
    <w:basedOn w:val="1ff0"/>
    <w:uiPriority w:val="99"/>
    <w:qFormat/>
    <w:rsid w:val="000E2F7A"/>
    <w:pPr>
      <w:tabs>
        <w:tab w:val="clear" w:pos="720"/>
        <w:tab w:val="left" w:pos="3960"/>
      </w:tabs>
      <w:spacing w:after="240" w:line="240" w:lineRule="atLeast"/>
      <w:ind w:left="1800"/>
    </w:pPr>
    <w:rPr>
      <w:rFonts w:ascii="Arial" w:hAnsi="Arial" w:cs="Arial"/>
      <w:spacing w:val="-5"/>
      <w:sz w:val="20"/>
      <w:szCs w:val="20"/>
    </w:rPr>
  </w:style>
  <w:style w:type="paragraph" w:customStyle="1" w:styleId="313">
    <w:name w:val="Маркированный список 31"/>
    <w:basedOn w:val="1ff0"/>
    <w:uiPriority w:val="99"/>
    <w:qFormat/>
    <w:rsid w:val="000E2F7A"/>
    <w:pPr>
      <w:tabs>
        <w:tab w:val="clear" w:pos="720"/>
        <w:tab w:val="left" w:pos="4680"/>
      </w:tabs>
      <w:spacing w:after="240" w:line="240" w:lineRule="atLeast"/>
      <w:ind w:left="2160"/>
    </w:pPr>
    <w:rPr>
      <w:rFonts w:ascii="Arial" w:hAnsi="Arial" w:cs="Arial"/>
      <w:spacing w:val="-5"/>
      <w:sz w:val="20"/>
      <w:szCs w:val="20"/>
    </w:rPr>
  </w:style>
  <w:style w:type="paragraph" w:customStyle="1" w:styleId="411">
    <w:name w:val="Маркированный список 41"/>
    <w:basedOn w:val="1ff0"/>
    <w:uiPriority w:val="99"/>
    <w:qFormat/>
    <w:rsid w:val="000E2F7A"/>
    <w:pPr>
      <w:tabs>
        <w:tab w:val="clear" w:pos="720"/>
        <w:tab w:val="left" w:pos="5400"/>
      </w:tabs>
      <w:spacing w:after="240" w:line="240" w:lineRule="atLeast"/>
      <w:ind w:left="2520"/>
    </w:pPr>
    <w:rPr>
      <w:rFonts w:ascii="Arial" w:hAnsi="Arial" w:cs="Arial"/>
      <w:spacing w:val="-5"/>
      <w:sz w:val="20"/>
      <w:szCs w:val="20"/>
    </w:rPr>
  </w:style>
  <w:style w:type="paragraph" w:customStyle="1" w:styleId="511">
    <w:name w:val="Маркированный список 51"/>
    <w:basedOn w:val="1ff0"/>
    <w:uiPriority w:val="99"/>
    <w:qFormat/>
    <w:rsid w:val="000E2F7A"/>
    <w:pPr>
      <w:tabs>
        <w:tab w:val="clear" w:pos="720"/>
        <w:tab w:val="left" w:pos="6120"/>
      </w:tabs>
      <w:spacing w:after="240" w:line="240" w:lineRule="atLeast"/>
      <w:ind w:left="2880"/>
    </w:pPr>
    <w:rPr>
      <w:rFonts w:ascii="Arial" w:hAnsi="Arial" w:cs="Arial"/>
      <w:spacing w:val="-5"/>
      <w:sz w:val="20"/>
      <w:szCs w:val="20"/>
    </w:rPr>
  </w:style>
  <w:style w:type="paragraph" w:customStyle="1" w:styleId="1ff1">
    <w:name w:val="Продолжение списка1"/>
    <w:basedOn w:val="afa"/>
    <w:uiPriority w:val="99"/>
    <w:qFormat/>
    <w:rsid w:val="000E2F7A"/>
    <w:pPr>
      <w:widowControl/>
      <w:tabs>
        <w:tab w:val="num" w:pos="0"/>
      </w:tabs>
      <w:adjustRightInd/>
      <w:spacing w:before="0" w:after="240" w:line="240" w:lineRule="atLeast"/>
      <w:ind w:left="1440" w:hanging="360"/>
      <w:textAlignment w:val="auto"/>
    </w:pPr>
    <w:rPr>
      <w:rFonts w:eastAsia="Times New Roman" w:cs="Arial"/>
      <w:szCs w:val="20"/>
      <w:lang w:eastAsia="ar-SA"/>
    </w:rPr>
  </w:style>
  <w:style w:type="paragraph" w:customStyle="1" w:styleId="214">
    <w:name w:val="Продолжение списка 21"/>
    <w:basedOn w:val="1ff1"/>
    <w:uiPriority w:val="99"/>
    <w:qFormat/>
    <w:rsid w:val="000E2F7A"/>
    <w:pPr>
      <w:ind w:left="2160"/>
    </w:pPr>
  </w:style>
  <w:style w:type="paragraph" w:customStyle="1" w:styleId="314">
    <w:name w:val="Продолжение списка 31"/>
    <w:basedOn w:val="1ff1"/>
    <w:uiPriority w:val="99"/>
    <w:qFormat/>
    <w:rsid w:val="000E2F7A"/>
    <w:pPr>
      <w:ind w:left="2520"/>
    </w:pPr>
  </w:style>
  <w:style w:type="paragraph" w:customStyle="1" w:styleId="412">
    <w:name w:val="Продолжение списка 41"/>
    <w:basedOn w:val="1ff1"/>
    <w:uiPriority w:val="99"/>
    <w:qFormat/>
    <w:rsid w:val="000E2F7A"/>
    <w:pPr>
      <w:ind w:left="2880"/>
    </w:pPr>
  </w:style>
  <w:style w:type="paragraph" w:customStyle="1" w:styleId="512">
    <w:name w:val="Продолжение списка 51"/>
    <w:basedOn w:val="1ff1"/>
    <w:uiPriority w:val="99"/>
    <w:qFormat/>
    <w:rsid w:val="000E2F7A"/>
    <w:pPr>
      <w:ind w:left="3240"/>
    </w:pPr>
  </w:style>
  <w:style w:type="paragraph" w:customStyle="1" w:styleId="1ff2">
    <w:name w:val="Нумерованный список1"/>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8"/>
      <w:lang w:eastAsia="ar-SA"/>
    </w:rPr>
  </w:style>
  <w:style w:type="paragraph" w:customStyle="1" w:styleId="215">
    <w:name w:val="Нумерованный список 21"/>
    <w:basedOn w:val="1ff2"/>
    <w:uiPriority w:val="99"/>
    <w:qFormat/>
    <w:rsid w:val="000E2F7A"/>
    <w:pPr>
      <w:spacing w:before="0" w:after="240" w:line="240" w:lineRule="atLeast"/>
      <w:ind w:left="1800" w:hanging="360"/>
    </w:pPr>
    <w:rPr>
      <w:rFonts w:ascii="Arial" w:hAnsi="Arial" w:cs="Arial"/>
      <w:spacing w:val="-5"/>
      <w:sz w:val="20"/>
      <w:szCs w:val="20"/>
    </w:rPr>
  </w:style>
  <w:style w:type="paragraph" w:customStyle="1" w:styleId="315">
    <w:name w:val="Нумерованный список 31"/>
    <w:basedOn w:val="1ff2"/>
    <w:uiPriority w:val="99"/>
    <w:qFormat/>
    <w:rsid w:val="000E2F7A"/>
    <w:pPr>
      <w:tabs>
        <w:tab w:val="left" w:pos="5040"/>
      </w:tabs>
      <w:spacing w:before="0" w:after="240" w:line="240" w:lineRule="atLeast"/>
      <w:ind w:left="2160"/>
    </w:pPr>
    <w:rPr>
      <w:rFonts w:ascii="Arial" w:hAnsi="Arial" w:cs="Arial"/>
      <w:spacing w:val="-5"/>
      <w:sz w:val="20"/>
      <w:szCs w:val="20"/>
    </w:rPr>
  </w:style>
  <w:style w:type="paragraph" w:customStyle="1" w:styleId="413">
    <w:name w:val="Нумерованный список 41"/>
    <w:basedOn w:val="1ff2"/>
    <w:uiPriority w:val="99"/>
    <w:qFormat/>
    <w:rsid w:val="000E2F7A"/>
    <w:pPr>
      <w:spacing w:before="0" w:after="240" w:line="240" w:lineRule="atLeast"/>
      <w:ind w:left="2520" w:hanging="360"/>
    </w:pPr>
    <w:rPr>
      <w:rFonts w:ascii="Arial" w:hAnsi="Arial" w:cs="Arial"/>
      <w:spacing w:val="-5"/>
      <w:sz w:val="20"/>
      <w:szCs w:val="20"/>
    </w:rPr>
  </w:style>
  <w:style w:type="paragraph" w:customStyle="1" w:styleId="513">
    <w:name w:val="Нумерованный список 51"/>
    <w:basedOn w:val="1ff2"/>
    <w:uiPriority w:val="99"/>
    <w:qFormat/>
    <w:rsid w:val="000E2F7A"/>
    <w:pPr>
      <w:spacing w:before="0" w:after="240" w:line="240" w:lineRule="atLeast"/>
      <w:ind w:left="2880" w:hanging="360"/>
    </w:pPr>
    <w:rPr>
      <w:rFonts w:ascii="Arial" w:hAnsi="Arial" w:cs="Arial"/>
      <w:spacing w:val="-5"/>
      <w:sz w:val="20"/>
      <w:szCs w:val="20"/>
    </w:rPr>
  </w:style>
  <w:style w:type="paragraph" w:customStyle="1" w:styleId="afffffff">
    <w:name w:val="Содержимое таблицы"/>
    <w:basedOn w:val="a2"/>
    <w:uiPriority w:val="99"/>
    <w:qFormat/>
    <w:rsid w:val="000E2F7A"/>
    <w:pPr>
      <w:widowControl/>
      <w:suppressLineNumbers/>
      <w:adjustRightInd/>
      <w:spacing w:before="0" w:after="0" w:line="360" w:lineRule="auto"/>
      <w:ind w:firstLine="680"/>
      <w:textAlignment w:val="auto"/>
    </w:pPr>
    <w:rPr>
      <w:rFonts w:ascii="Times New Roman" w:eastAsia="Times New Roman" w:hAnsi="Times New Roman"/>
      <w:spacing w:val="0"/>
      <w:sz w:val="24"/>
      <w:szCs w:val="24"/>
      <w:lang w:eastAsia="ar-SA"/>
    </w:rPr>
  </w:style>
  <w:style w:type="paragraph" w:customStyle="1" w:styleId="1ff3">
    <w:name w:val="Шапка1"/>
    <w:basedOn w:val="affff7"/>
    <w:uiPriority w:val="99"/>
    <w:qFormat/>
    <w:rsid w:val="000E2F7A"/>
    <w:pPr>
      <w:keepLines/>
      <w:tabs>
        <w:tab w:val="left" w:pos="5760"/>
        <w:tab w:val="left" w:pos="6840"/>
      </w:tabs>
      <w:spacing w:line="280" w:lineRule="exact"/>
      <w:ind w:left="1080" w:right="2160" w:hanging="1080"/>
      <w:jc w:val="both"/>
    </w:pPr>
    <w:rPr>
      <w:rFonts w:ascii="Arial" w:hAnsi="Arial" w:cs="Arial"/>
      <w:sz w:val="22"/>
      <w:szCs w:val="22"/>
    </w:rPr>
  </w:style>
  <w:style w:type="paragraph" w:customStyle="1" w:styleId="1ff4">
    <w:name w:val="Обычный отступ1"/>
    <w:basedOn w:val="a2"/>
    <w:uiPriority w:val="99"/>
    <w:qFormat/>
    <w:rsid w:val="000E2F7A"/>
    <w:pPr>
      <w:widowControl/>
      <w:adjustRightInd/>
      <w:spacing w:before="0" w:after="0" w:line="360" w:lineRule="auto"/>
      <w:ind w:left="1440" w:firstLine="709"/>
      <w:textAlignment w:val="auto"/>
    </w:pPr>
    <w:rPr>
      <w:rFonts w:eastAsia="Times New Roman" w:cs="Arial"/>
      <w:sz w:val="20"/>
      <w:szCs w:val="20"/>
      <w:lang w:eastAsia="ar-SA"/>
    </w:rPr>
  </w:style>
  <w:style w:type="paragraph" w:customStyle="1" w:styleId="afffffff0">
    <w:name w:val="Подзаголовок части"/>
    <w:basedOn w:val="a2"/>
    <w:next w:val="affff7"/>
    <w:uiPriority w:val="99"/>
    <w:qFormat/>
    <w:rsid w:val="000E2F7A"/>
    <w:pPr>
      <w:keepNext/>
      <w:widowControl/>
      <w:adjustRightInd/>
      <w:spacing w:before="360" w:line="360" w:lineRule="auto"/>
      <w:ind w:left="1080" w:firstLine="709"/>
      <w:textAlignment w:val="auto"/>
    </w:pPr>
    <w:rPr>
      <w:rFonts w:eastAsia="Times New Roman" w:cs="Arial"/>
      <w:i/>
      <w:iCs/>
      <w:kern w:val="1"/>
      <w:sz w:val="26"/>
      <w:szCs w:val="26"/>
      <w:lang w:eastAsia="ar-SA"/>
    </w:rPr>
  </w:style>
  <w:style w:type="paragraph" w:customStyle="1" w:styleId="afffffff1">
    <w:name w:val="Обратный адрес"/>
    <w:basedOn w:val="a2"/>
    <w:uiPriority w:val="99"/>
    <w:qFormat/>
    <w:rsid w:val="000E2F7A"/>
    <w:pPr>
      <w:keepLines/>
      <w:widowControl/>
      <w:tabs>
        <w:tab w:val="left" w:pos="2160"/>
      </w:tabs>
      <w:adjustRightInd/>
      <w:spacing w:before="0" w:after="0" w:line="160" w:lineRule="atLeast"/>
      <w:ind w:firstLine="709"/>
      <w:textAlignment w:val="auto"/>
    </w:pPr>
    <w:rPr>
      <w:rFonts w:eastAsia="Times New Roman" w:cs="Arial"/>
      <w:spacing w:val="0"/>
      <w:sz w:val="14"/>
      <w:szCs w:val="14"/>
      <w:lang w:eastAsia="ar-SA"/>
    </w:rPr>
  </w:style>
  <w:style w:type="paragraph" w:customStyle="1" w:styleId="afffffff2">
    <w:name w:val="Заглавие раздела"/>
    <w:basedOn w:val="22"/>
    <w:uiPriority w:val="99"/>
    <w:qFormat/>
    <w:rsid w:val="000E2F7A"/>
    <w:pPr>
      <w:tabs>
        <w:tab w:val="num" w:pos="2858"/>
        <w:tab w:val="left" w:pos="5367"/>
      </w:tabs>
      <w:spacing w:before="0" w:after="240"/>
      <w:ind w:left="1789" w:hanging="360"/>
      <w:jc w:val="center"/>
    </w:pPr>
    <w:rPr>
      <w:rFonts w:eastAsia="Times New Roman"/>
      <w:b w:val="0"/>
      <w:bCs/>
      <w:i/>
      <w:iCs/>
      <w:spacing w:val="0"/>
      <w:kern w:val="0"/>
      <w:lang w:eastAsia="ar-SA"/>
    </w:rPr>
  </w:style>
  <w:style w:type="paragraph" w:customStyle="1" w:styleId="afffffff3">
    <w:name w:val="Название раздела"/>
    <w:basedOn w:val="afffff9"/>
    <w:next w:val="affff7"/>
    <w:uiPriority w:val="99"/>
    <w:qFormat/>
    <w:rsid w:val="000E2F7A"/>
    <w:pPr>
      <w:pBdr>
        <w:bottom w:val="single" w:sz="4" w:space="2" w:color="000000"/>
      </w:pBdr>
      <w:spacing w:before="360" w:after="960"/>
      <w:ind w:left="0"/>
    </w:pPr>
    <w:rPr>
      <w:rFonts w:ascii="Arial Black" w:hAnsi="Arial Black" w:cs="Arial Black"/>
      <w:spacing w:val="-35"/>
      <w:sz w:val="54"/>
      <w:szCs w:val="54"/>
    </w:rPr>
  </w:style>
  <w:style w:type="paragraph" w:customStyle="1" w:styleId="afffffff4">
    <w:name w:val="Подзаголовок титульного листа"/>
    <w:basedOn w:val="affffff5"/>
    <w:next w:val="affff7"/>
    <w:uiPriority w:val="99"/>
    <w:qFormat/>
    <w:rsid w:val="000E2F7A"/>
    <w:pPr>
      <w:pBdr>
        <w:top w:val="single" w:sz="4" w:space="24" w:color="000000"/>
      </w:pBdr>
      <w:spacing w:before="0" w:after="0" w:line="480" w:lineRule="atLeast"/>
      <w:ind w:left="835" w:right="835"/>
    </w:pPr>
    <w:rPr>
      <w:rFonts w:ascii="Arial" w:hAnsi="Arial" w:cs="Arial"/>
      <w:b w:val="0"/>
      <w:bCs w:val="0"/>
      <w:spacing w:val="-30"/>
      <w:sz w:val="48"/>
      <w:szCs w:val="48"/>
    </w:rPr>
  </w:style>
  <w:style w:type="paragraph" w:customStyle="1" w:styleId="afffffff5">
    <w:name w:val="База оглавления"/>
    <w:basedOn w:val="a2"/>
    <w:uiPriority w:val="99"/>
    <w:qFormat/>
    <w:rsid w:val="000E2F7A"/>
    <w:pPr>
      <w:widowControl/>
      <w:tabs>
        <w:tab w:val="right" w:leader="dot" w:pos="6480"/>
      </w:tabs>
      <w:adjustRightInd/>
      <w:spacing w:before="0" w:after="240" w:line="240" w:lineRule="atLeast"/>
      <w:ind w:firstLine="709"/>
      <w:textAlignment w:val="auto"/>
    </w:pPr>
    <w:rPr>
      <w:rFonts w:eastAsia="Times New Roman" w:cs="Arial"/>
      <w:sz w:val="20"/>
      <w:szCs w:val="20"/>
      <w:lang w:eastAsia="ar-SA"/>
    </w:rPr>
  </w:style>
  <w:style w:type="paragraph" w:styleId="HTML9">
    <w:name w:val="HTML Address"/>
    <w:basedOn w:val="a2"/>
    <w:link w:val="HTMLa"/>
    <w:rsid w:val="000E2F7A"/>
    <w:pPr>
      <w:widowControl/>
      <w:adjustRightInd/>
      <w:spacing w:before="0" w:after="0" w:line="360" w:lineRule="auto"/>
      <w:ind w:left="1080" w:firstLine="709"/>
      <w:textAlignment w:val="auto"/>
    </w:pPr>
    <w:rPr>
      <w:rFonts w:eastAsia="Times New Roman" w:cs="Arial"/>
      <w:i/>
      <w:iCs/>
      <w:sz w:val="20"/>
      <w:szCs w:val="20"/>
      <w:lang w:eastAsia="ar-SA"/>
    </w:rPr>
  </w:style>
  <w:style w:type="character" w:customStyle="1" w:styleId="HTMLa">
    <w:name w:val="Адрес HTML Знак"/>
    <w:basedOn w:val="a3"/>
    <w:link w:val="HTML9"/>
    <w:rsid w:val="000E2F7A"/>
    <w:rPr>
      <w:rFonts w:ascii="Arial" w:hAnsi="Arial" w:cs="Arial"/>
      <w:i/>
      <w:iCs/>
      <w:spacing w:val="-5"/>
      <w:lang w:eastAsia="ar-SA"/>
    </w:rPr>
  </w:style>
  <w:style w:type="paragraph" w:styleId="afffffff6">
    <w:name w:val="envelope address"/>
    <w:basedOn w:val="a2"/>
    <w:rsid w:val="000E2F7A"/>
    <w:pPr>
      <w:widowControl/>
      <w:adjustRightInd/>
      <w:spacing w:before="0" w:after="0" w:line="360" w:lineRule="auto"/>
      <w:ind w:left="2880" w:firstLine="709"/>
      <w:textAlignment w:val="auto"/>
    </w:pPr>
    <w:rPr>
      <w:rFonts w:eastAsia="Times New Roman" w:cs="Arial"/>
      <w:sz w:val="28"/>
      <w:szCs w:val="28"/>
      <w:lang w:eastAsia="ar-SA"/>
    </w:rPr>
  </w:style>
  <w:style w:type="paragraph" w:customStyle="1" w:styleId="1ff5">
    <w:name w:val="Дата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6">
    <w:name w:val="Заголовок записки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7">
    <w:name w:val="Красная строка1"/>
    <w:basedOn w:val="affff7"/>
    <w:uiPriority w:val="99"/>
    <w:qFormat/>
    <w:rsid w:val="000E2F7A"/>
    <w:pPr>
      <w:spacing w:line="360" w:lineRule="auto"/>
      <w:ind w:left="1080" w:firstLine="210"/>
      <w:jc w:val="both"/>
    </w:pPr>
    <w:rPr>
      <w:rFonts w:ascii="Arial" w:hAnsi="Arial" w:cs="Arial"/>
      <w:spacing w:val="-5"/>
      <w:sz w:val="20"/>
      <w:szCs w:val="20"/>
    </w:rPr>
  </w:style>
  <w:style w:type="paragraph" w:customStyle="1" w:styleId="216">
    <w:name w:val="Красная строка 21"/>
    <w:basedOn w:val="afff4"/>
    <w:uiPriority w:val="99"/>
    <w:qFormat/>
    <w:rsid w:val="000E2F7A"/>
    <w:pPr>
      <w:spacing w:line="360" w:lineRule="auto"/>
      <w:ind w:firstLine="210"/>
    </w:pPr>
    <w:rPr>
      <w:rFonts w:ascii="Arial" w:eastAsia="Times New Roman" w:hAnsi="Arial" w:cs="Arial"/>
      <w:spacing w:val="-5"/>
      <w:sz w:val="20"/>
      <w:szCs w:val="20"/>
      <w:lang w:eastAsia="ar-SA"/>
    </w:rPr>
  </w:style>
  <w:style w:type="paragraph" w:styleId="2fb">
    <w:name w:val="envelope return"/>
    <w:basedOn w:val="a2"/>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styleId="afffffff7">
    <w:name w:val="Signature"/>
    <w:basedOn w:val="a2"/>
    <w:link w:val="afffffff8"/>
    <w:rsid w:val="000E2F7A"/>
    <w:pPr>
      <w:widowControl/>
      <w:adjustRightInd/>
      <w:spacing w:before="0" w:after="0" w:line="360" w:lineRule="auto"/>
      <w:ind w:left="4252" w:firstLine="709"/>
      <w:textAlignment w:val="auto"/>
    </w:pPr>
    <w:rPr>
      <w:rFonts w:eastAsia="Times New Roman" w:cs="Arial"/>
      <w:sz w:val="20"/>
      <w:szCs w:val="20"/>
      <w:lang w:eastAsia="ar-SA"/>
    </w:rPr>
  </w:style>
  <w:style w:type="character" w:customStyle="1" w:styleId="afffffff8">
    <w:name w:val="Подпись Знак"/>
    <w:basedOn w:val="a3"/>
    <w:link w:val="afffffff7"/>
    <w:rsid w:val="000E2F7A"/>
    <w:rPr>
      <w:rFonts w:ascii="Arial" w:hAnsi="Arial" w:cs="Arial"/>
      <w:spacing w:val="-5"/>
      <w:lang w:eastAsia="ar-SA"/>
    </w:rPr>
  </w:style>
  <w:style w:type="paragraph" w:customStyle="1" w:styleId="1ff8">
    <w:name w:val="Приветствие1"/>
    <w:basedOn w:val="a2"/>
    <w:next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1ff9">
    <w:name w:val="Прощание1"/>
    <w:basedOn w:val="a2"/>
    <w:uiPriority w:val="99"/>
    <w:qFormat/>
    <w:rsid w:val="000E2F7A"/>
    <w:pPr>
      <w:widowControl/>
      <w:adjustRightInd/>
      <w:spacing w:before="0" w:after="0" w:line="360" w:lineRule="auto"/>
      <w:ind w:left="4252" w:firstLine="709"/>
      <w:textAlignment w:val="auto"/>
    </w:pPr>
    <w:rPr>
      <w:rFonts w:eastAsia="Times New Roman" w:cs="Arial"/>
      <w:sz w:val="20"/>
      <w:szCs w:val="20"/>
      <w:lang w:eastAsia="ar-SA"/>
    </w:rPr>
  </w:style>
  <w:style w:type="paragraph" w:customStyle="1" w:styleId="1ffa">
    <w:name w:val="Текст1"/>
    <w:basedOn w:val="a2"/>
    <w:uiPriority w:val="99"/>
    <w:qFormat/>
    <w:rsid w:val="000E2F7A"/>
    <w:pPr>
      <w:widowControl/>
      <w:adjustRightInd/>
      <w:spacing w:before="0" w:after="0" w:line="360" w:lineRule="auto"/>
      <w:ind w:left="1080" w:firstLine="709"/>
      <w:textAlignment w:val="auto"/>
    </w:pPr>
    <w:rPr>
      <w:rFonts w:ascii="Courier New" w:eastAsia="Times New Roman" w:hAnsi="Courier New" w:cs="Courier New"/>
      <w:sz w:val="20"/>
      <w:szCs w:val="20"/>
      <w:lang w:eastAsia="ar-SA"/>
    </w:rPr>
  </w:style>
  <w:style w:type="paragraph" w:styleId="afffffff9">
    <w:name w:val="E-mail Signature"/>
    <w:basedOn w:val="a2"/>
    <w:link w:val="afffffffa"/>
    <w:rsid w:val="000E2F7A"/>
    <w:pPr>
      <w:widowControl/>
      <w:adjustRightInd/>
      <w:spacing w:before="0" w:after="0" w:line="360" w:lineRule="auto"/>
      <w:ind w:left="1080" w:firstLine="709"/>
      <w:textAlignment w:val="auto"/>
    </w:pPr>
    <w:rPr>
      <w:rFonts w:eastAsia="Times New Roman" w:cs="Arial"/>
      <w:sz w:val="20"/>
      <w:szCs w:val="20"/>
      <w:lang w:eastAsia="ar-SA"/>
    </w:rPr>
  </w:style>
  <w:style w:type="character" w:customStyle="1" w:styleId="afffffffa">
    <w:name w:val="Электронная подпись Знак"/>
    <w:basedOn w:val="a3"/>
    <w:link w:val="afffffff9"/>
    <w:rsid w:val="000E2F7A"/>
    <w:rPr>
      <w:rFonts w:ascii="Arial" w:hAnsi="Arial" w:cs="Arial"/>
      <w:spacing w:val="-5"/>
      <w:lang w:eastAsia="ar-SA"/>
    </w:rPr>
  </w:style>
  <w:style w:type="paragraph" w:customStyle="1" w:styleId="2fc">
    <w:name w:val="Название объекта2"/>
    <w:basedOn w:val="a2"/>
    <w:uiPriority w:val="99"/>
    <w:qFormat/>
    <w:rsid w:val="000E2F7A"/>
    <w:pPr>
      <w:widowControl/>
      <w:adjustRightInd/>
      <w:spacing w:before="0" w:after="0" w:line="360" w:lineRule="auto"/>
      <w:ind w:left="1080" w:firstLine="709"/>
      <w:textAlignment w:val="auto"/>
    </w:pPr>
    <w:rPr>
      <w:rFonts w:eastAsia="Times New Roman" w:cs="Arial"/>
      <w:sz w:val="20"/>
      <w:szCs w:val="20"/>
      <w:lang w:eastAsia="ar-SA"/>
    </w:rPr>
  </w:style>
  <w:style w:type="paragraph" w:customStyle="1" w:styleId="afffffffb">
    <w:name w:val="Обычный в таблице Знак"/>
    <w:basedOn w:val="a2"/>
    <w:uiPriority w:val="99"/>
    <w:qFormat/>
    <w:rsid w:val="000E2F7A"/>
    <w:pPr>
      <w:widowControl/>
      <w:adjustRightInd/>
      <w:spacing w:before="0" w:after="0" w:line="360" w:lineRule="auto"/>
      <w:ind w:hanging="6"/>
      <w:jc w:val="center"/>
      <w:textAlignment w:val="auto"/>
    </w:pPr>
    <w:rPr>
      <w:rFonts w:ascii="Times New Roman" w:eastAsia="Times New Roman" w:hAnsi="Times New Roman"/>
      <w:spacing w:val="0"/>
      <w:sz w:val="24"/>
      <w:szCs w:val="24"/>
      <w:lang w:eastAsia="ar-SA"/>
    </w:rPr>
  </w:style>
  <w:style w:type="paragraph" w:customStyle="1" w:styleId="217">
    <w:name w:val="Основной текст 21"/>
    <w:basedOn w:val="a2"/>
    <w:uiPriority w:val="99"/>
    <w:qFormat/>
    <w:rsid w:val="000E2F7A"/>
    <w:pPr>
      <w:widowControl/>
      <w:adjustRightInd/>
      <w:spacing w:before="0" w:after="0" w:line="360" w:lineRule="auto"/>
      <w:ind w:left="426" w:hanging="426"/>
      <w:textAlignment w:val="auto"/>
    </w:pPr>
    <w:rPr>
      <w:rFonts w:ascii="Times New Roman" w:eastAsia="Times New Roman" w:hAnsi="Times New Roman"/>
      <w:b/>
      <w:spacing w:val="0"/>
      <w:sz w:val="28"/>
      <w:szCs w:val="20"/>
      <w:lang w:eastAsia="ar-SA"/>
    </w:rPr>
  </w:style>
  <w:style w:type="paragraph" w:customStyle="1" w:styleId="2fd">
    <w:name w:val="Цитата2"/>
    <w:basedOn w:val="a2"/>
    <w:uiPriority w:val="99"/>
    <w:qFormat/>
    <w:rsid w:val="000E2F7A"/>
    <w:pPr>
      <w:widowControl/>
      <w:adjustRightInd/>
      <w:spacing w:before="0" w:after="0" w:line="360" w:lineRule="auto"/>
      <w:ind w:left="526" w:right="43" w:firstLine="709"/>
      <w:textAlignment w:val="auto"/>
    </w:pPr>
    <w:rPr>
      <w:rFonts w:ascii="Times New Roman" w:eastAsia="Times New Roman" w:hAnsi="Times New Roman"/>
      <w:spacing w:val="0"/>
      <w:sz w:val="28"/>
      <w:szCs w:val="20"/>
      <w:lang w:eastAsia="ar-SA"/>
    </w:rPr>
  </w:style>
  <w:style w:type="paragraph" w:customStyle="1" w:styleId="2fe">
    <w:name w:val="Маркированный список2"/>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4"/>
      <w:lang w:eastAsia="ar-SA"/>
    </w:rPr>
  </w:style>
  <w:style w:type="paragraph" w:customStyle="1" w:styleId="2ff">
    <w:name w:val="Нумерованный список2"/>
    <w:basedOn w:val="a2"/>
    <w:uiPriority w:val="99"/>
    <w:qFormat/>
    <w:rsid w:val="000E2F7A"/>
    <w:pPr>
      <w:widowControl/>
      <w:adjustRightInd/>
      <w:spacing w:before="280" w:after="280" w:line="360" w:lineRule="auto"/>
      <w:ind w:firstLine="709"/>
      <w:textAlignment w:val="auto"/>
    </w:pPr>
    <w:rPr>
      <w:rFonts w:ascii="Times New Roman" w:eastAsia="Times New Roman" w:hAnsi="Times New Roman"/>
      <w:spacing w:val="0"/>
      <w:sz w:val="28"/>
      <w:szCs w:val="24"/>
      <w:lang w:eastAsia="ar-SA"/>
    </w:rPr>
  </w:style>
  <w:style w:type="paragraph" w:customStyle="1" w:styleId="afffffffc">
    <w:name w:val="Таблица"/>
    <w:basedOn w:val="a2"/>
    <w:link w:val="afffffffd"/>
    <w:qFormat/>
    <w:rsid w:val="000E2F7A"/>
    <w:pPr>
      <w:widowControl/>
      <w:adjustRightInd/>
      <w:spacing w:before="0" w:after="0"/>
      <w:ind w:firstLine="0"/>
      <w:textAlignment w:val="auto"/>
    </w:pPr>
    <w:rPr>
      <w:rFonts w:ascii="Times New Roman" w:eastAsia="Times New Roman" w:hAnsi="Times New Roman"/>
      <w:spacing w:val="0"/>
      <w:sz w:val="24"/>
      <w:szCs w:val="24"/>
      <w:lang w:eastAsia="ar-SA"/>
    </w:rPr>
  </w:style>
  <w:style w:type="paragraph" w:customStyle="1" w:styleId="1ffb">
    <w:name w:val="Заголовок_1 Знак"/>
    <w:basedOn w:val="a2"/>
    <w:uiPriority w:val="99"/>
    <w:qFormat/>
    <w:rsid w:val="000E2F7A"/>
    <w:pPr>
      <w:widowControl/>
      <w:adjustRightInd/>
      <w:spacing w:before="0" w:after="0" w:line="360" w:lineRule="auto"/>
      <w:ind w:firstLine="709"/>
      <w:jc w:val="center"/>
      <w:textAlignment w:val="auto"/>
    </w:pPr>
    <w:rPr>
      <w:rFonts w:ascii="Times New Roman" w:eastAsia="Times New Roman" w:hAnsi="Times New Roman"/>
      <w:b/>
      <w:caps/>
      <w:spacing w:val="0"/>
      <w:sz w:val="24"/>
      <w:szCs w:val="24"/>
      <w:lang w:eastAsia="ar-SA"/>
    </w:rPr>
  </w:style>
  <w:style w:type="paragraph" w:customStyle="1" w:styleId="afffffffe">
    <w:name w:val="Подчеркнутый"/>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u w:val="single"/>
      <w:lang w:eastAsia="ar-SA"/>
    </w:rPr>
  </w:style>
  <w:style w:type="paragraph" w:customStyle="1" w:styleId="xl47">
    <w:name w:val="xl4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auto"/>
    </w:pPr>
    <w:rPr>
      <w:rFonts w:ascii="Times New Roman" w:eastAsia="Times New Roman" w:hAnsi="Times New Roman"/>
      <w:spacing w:val="0"/>
      <w:sz w:val="24"/>
      <w:szCs w:val="24"/>
      <w:lang w:eastAsia="ar-SA"/>
    </w:rPr>
  </w:style>
  <w:style w:type="paragraph" w:customStyle="1" w:styleId="ConsTitle">
    <w:name w:val="ConsTitle"/>
    <w:uiPriority w:val="99"/>
    <w:qFormat/>
    <w:rsid w:val="000E2F7A"/>
    <w:pPr>
      <w:widowControl w:val="0"/>
      <w:suppressAutoHyphens/>
      <w:autoSpaceDE w:val="0"/>
      <w:ind w:right="19772"/>
    </w:pPr>
    <w:rPr>
      <w:rFonts w:ascii="Arial" w:eastAsia="Arial" w:hAnsi="Arial" w:cs="Arial"/>
      <w:b/>
      <w:bCs/>
      <w:sz w:val="16"/>
      <w:szCs w:val="16"/>
      <w:lang w:eastAsia="ar-SA"/>
    </w:rPr>
  </w:style>
  <w:style w:type="paragraph" w:customStyle="1" w:styleId="1ffc">
    <w:name w:val="Заголовок_1"/>
    <w:basedOn w:val="a2"/>
    <w:uiPriority w:val="99"/>
    <w:qFormat/>
    <w:rsid w:val="000E2F7A"/>
    <w:pPr>
      <w:widowControl/>
      <w:adjustRightInd/>
      <w:spacing w:before="0" w:after="0" w:line="360" w:lineRule="auto"/>
      <w:ind w:firstLine="709"/>
      <w:jc w:val="center"/>
      <w:textAlignment w:val="auto"/>
    </w:pPr>
    <w:rPr>
      <w:rFonts w:ascii="Times New Roman" w:eastAsia="Times New Roman" w:hAnsi="Times New Roman"/>
      <w:b/>
      <w:caps/>
      <w:spacing w:val="0"/>
      <w:sz w:val="24"/>
      <w:szCs w:val="24"/>
      <w:lang w:eastAsia="ar-SA"/>
    </w:rPr>
  </w:style>
  <w:style w:type="paragraph" w:customStyle="1" w:styleId="ConsPlusTitle">
    <w:name w:val="ConsPlusTitle"/>
    <w:uiPriority w:val="99"/>
    <w:qFormat/>
    <w:rsid w:val="000E2F7A"/>
    <w:pPr>
      <w:widowControl w:val="0"/>
      <w:suppressAutoHyphens/>
      <w:autoSpaceDE w:val="0"/>
    </w:pPr>
    <w:rPr>
      <w:rFonts w:ascii="Arial" w:eastAsia="Arial" w:hAnsi="Arial" w:cs="Arial"/>
      <w:b/>
      <w:bCs/>
      <w:lang w:eastAsia="ar-SA"/>
    </w:rPr>
  </w:style>
  <w:style w:type="paragraph" w:customStyle="1" w:styleId="ConsPlusNormal">
    <w:name w:val="ConsPlusNormal"/>
    <w:qFormat/>
    <w:rsid w:val="000E2F7A"/>
    <w:pPr>
      <w:suppressAutoHyphens/>
      <w:autoSpaceDE w:val="0"/>
      <w:ind w:firstLine="720"/>
    </w:pPr>
    <w:rPr>
      <w:rFonts w:ascii="Arial" w:eastAsia="Arial" w:hAnsi="Arial" w:cs="Arial"/>
      <w:lang w:eastAsia="ar-SA"/>
    </w:rPr>
  </w:style>
  <w:style w:type="paragraph" w:customStyle="1" w:styleId="xl24">
    <w:name w:val="xl2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5">
    <w:name w:val="xl2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6">
    <w:name w:val="xl2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7">
    <w:name w:val="xl2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8">
    <w:name w:val="xl28"/>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29">
    <w:name w:val="xl2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30">
    <w:name w:val="xl3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31">
    <w:name w:val="xl3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2">
    <w:name w:val="xl3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3">
    <w:name w:val="xl3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4">
    <w:name w:val="xl3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35">
    <w:name w:val="xl3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36">
    <w:name w:val="xl3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37">
    <w:name w:val="xl3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38">
    <w:name w:val="xl38"/>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39">
    <w:name w:val="xl3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40">
    <w:name w:val="xl4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1">
    <w:name w:val="xl4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42">
    <w:name w:val="xl4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3">
    <w:name w:val="xl4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4">
    <w:name w:val="xl4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5">
    <w:name w:val="xl4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46">
    <w:name w:val="xl4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48">
    <w:name w:val="xl48"/>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49">
    <w:name w:val="xl49"/>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50">
    <w:name w:val="xl5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xl51">
    <w:name w:val="xl51"/>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spacing w:val="0"/>
      <w:sz w:val="24"/>
      <w:szCs w:val="24"/>
      <w:lang w:eastAsia="ar-SA"/>
    </w:rPr>
  </w:style>
  <w:style w:type="paragraph" w:customStyle="1" w:styleId="xl52">
    <w:name w:val="xl52"/>
    <w:basedOn w:val="a2"/>
    <w:uiPriority w:val="99"/>
    <w:qFormat/>
    <w:rsid w:val="000E2F7A"/>
    <w:pPr>
      <w:widowControl/>
      <w:pBdr>
        <w:left w:val="single" w:sz="4" w:space="0" w:color="000000"/>
        <w:right w:val="single" w:sz="4" w:space="0" w:color="000000"/>
      </w:pBdr>
      <w:adjustRightInd/>
      <w:spacing w:before="280" w:after="280"/>
      <w:ind w:firstLine="0"/>
      <w:jc w:val="left"/>
      <w:textAlignment w:val="auto"/>
    </w:pPr>
    <w:rPr>
      <w:rFonts w:ascii="Times New Roman" w:eastAsia="Times New Roman" w:hAnsi="Times New Roman"/>
      <w:spacing w:val="0"/>
      <w:sz w:val="24"/>
      <w:szCs w:val="24"/>
      <w:lang w:eastAsia="ar-SA"/>
    </w:rPr>
  </w:style>
  <w:style w:type="paragraph" w:customStyle="1" w:styleId="xl53">
    <w:name w:val="xl53"/>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color w:val="FF0000"/>
      <w:spacing w:val="0"/>
      <w:sz w:val="24"/>
      <w:szCs w:val="24"/>
      <w:lang w:eastAsia="ar-SA"/>
    </w:rPr>
  </w:style>
  <w:style w:type="paragraph" w:customStyle="1" w:styleId="xl54">
    <w:name w:val="xl54"/>
    <w:basedOn w:val="a2"/>
    <w:uiPriority w:val="99"/>
    <w:qFormat/>
    <w:rsid w:val="000E2F7A"/>
    <w:pPr>
      <w:widowControl/>
      <w:pBdr>
        <w:left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color w:val="FF0000"/>
      <w:spacing w:val="0"/>
      <w:sz w:val="24"/>
      <w:szCs w:val="24"/>
      <w:lang w:eastAsia="ar-SA"/>
    </w:rPr>
  </w:style>
  <w:style w:type="paragraph" w:customStyle="1" w:styleId="xl55">
    <w:name w:val="xl55"/>
    <w:basedOn w:val="a2"/>
    <w:uiPriority w:val="99"/>
    <w:qFormat/>
    <w:rsid w:val="000E2F7A"/>
    <w:pPr>
      <w:widowControl/>
      <w:pBdr>
        <w:left w:val="single" w:sz="4" w:space="0" w:color="000000"/>
        <w:right w:val="single" w:sz="4" w:space="0" w:color="000000"/>
      </w:pBdr>
      <w:adjustRightInd/>
      <w:spacing w:before="280" w:after="280"/>
      <w:ind w:firstLine="0"/>
      <w:jc w:val="left"/>
      <w:textAlignment w:val="auto"/>
    </w:pPr>
    <w:rPr>
      <w:rFonts w:ascii="Times New Roman" w:eastAsia="Times New Roman" w:hAnsi="Times New Roman"/>
      <w:b/>
      <w:bCs/>
      <w:spacing w:val="0"/>
      <w:sz w:val="24"/>
      <w:szCs w:val="24"/>
      <w:lang w:eastAsia="ar-SA"/>
    </w:rPr>
  </w:style>
  <w:style w:type="paragraph" w:customStyle="1" w:styleId="S7">
    <w:name w:val="S_Маркированный"/>
    <w:basedOn w:val="1ff0"/>
    <w:link w:val="S10"/>
    <w:qFormat/>
    <w:rsid w:val="000E2F7A"/>
    <w:pPr>
      <w:tabs>
        <w:tab w:val="clear" w:pos="720"/>
        <w:tab w:val="num" w:pos="0"/>
      </w:tabs>
      <w:spacing w:line="240" w:lineRule="auto"/>
      <w:ind w:left="1068"/>
    </w:pPr>
    <w:rPr>
      <w:color w:val="000000"/>
      <w:lang w:val="x-none"/>
    </w:rPr>
  </w:style>
  <w:style w:type="paragraph" w:customStyle="1" w:styleId="S11">
    <w:name w:val="S_Заголовок 1"/>
    <w:basedOn w:val="a2"/>
    <w:uiPriority w:val="99"/>
    <w:qFormat/>
    <w:rsid w:val="000E2F7A"/>
    <w:pPr>
      <w:widowControl/>
      <w:tabs>
        <w:tab w:val="num" w:pos="834"/>
      </w:tabs>
      <w:adjustRightInd/>
      <w:spacing w:before="0" w:after="0" w:line="360" w:lineRule="auto"/>
      <w:ind w:left="834" w:hanging="114"/>
      <w:jc w:val="center"/>
      <w:textAlignment w:val="auto"/>
    </w:pPr>
    <w:rPr>
      <w:rFonts w:ascii="Times New Roman" w:eastAsia="Times New Roman" w:hAnsi="Times New Roman"/>
      <w:b/>
      <w:caps/>
      <w:spacing w:val="0"/>
      <w:sz w:val="24"/>
      <w:szCs w:val="24"/>
      <w:lang w:eastAsia="ar-SA"/>
    </w:rPr>
  </w:style>
  <w:style w:type="paragraph" w:customStyle="1" w:styleId="S21">
    <w:name w:val="S_Заголовок 2"/>
    <w:basedOn w:val="22"/>
    <w:uiPriority w:val="99"/>
    <w:qFormat/>
    <w:rsid w:val="000E2F7A"/>
    <w:pPr>
      <w:tabs>
        <w:tab w:val="num" w:pos="834"/>
      </w:tabs>
      <w:spacing w:before="0" w:after="0"/>
      <w:ind w:left="834" w:hanging="114"/>
    </w:pPr>
    <w:rPr>
      <w:rFonts w:eastAsia="Times New Roman"/>
      <w:b w:val="0"/>
      <w:spacing w:val="0"/>
      <w:kern w:val="0"/>
      <w:lang w:eastAsia="ar-SA"/>
    </w:rPr>
  </w:style>
  <w:style w:type="paragraph" w:customStyle="1" w:styleId="S31">
    <w:name w:val="S_Заголовок 3"/>
    <w:basedOn w:val="30"/>
    <w:link w:val="S32"/>
    <w:qFormat/>
    <w:rsid w:val="000E2F7A"/>
    <w:pPr>
      <w:widowControl/>
      <w:tabs>
        <w:tab w:val="num" w:pos="834"/>
        <w:tab w:val="num" w:pos="1430"/>
      </w:tabs>
      <w:adjustRightInd/>
      <w:spacing w:before="0" w:after="0" w:line="360" w:lineRule="auto"/>
      <w:ind w:left="834" w:hanging="114"/>
      <w:jc w:val="left"/>
      <w:textAlignment w:val="auto"/>
    </w:pPr>
    <w:rPr>
      <w:rFonts w:eastAsia="Times New Roman"/>
      <w:b w:val="0"/>
      <w:spacing w:val="0"/>
      <w:kern w:val="0"/>
      <w:szCs w:val="24"/>
      <w:lang w:eastAsia="ar-SA"/>
    </w:rPr>
  </w:style>
  <w:style w:type="paragraph" w:customStyle="1" w:styleId="S41">
    <w:name w:val="S_Заголовок 4"/>
    <w:basedOn w:val="4"/>
    <w:uiPriority w:val="99"/>
    <w:qFormat/>
    <w:rsid w:val="000E2F7A"/>
    <w:pPr>
      <w:keepNext w:val="0"/>
      <w:keepLines w:val="0"/>
      <w:widowControl/>
      <w:numPr>
        <w:numId w:val="0"/>
      </w:numPr>
      <w:tabs>
        <w:tab w:val="num" w:pos="834"/>
      </w:tabs>
      <w:adjustRightInd/>
      <w:spacing w:before="0" w:after="0" w:line="240" w:lineRule="auto"/>
      <w:ind w:left="834" w:hanging="114"/>
      <w:jc w:val="left"/>
      <w:textAlignment w:val="auto"/>
    </w:pPr>
    <w:rPr>
      <w:rFonts w:ascii="Times New Roman" w:eastAsia="Times New Roman" w:hAnsi="Times New Roman"/>
      <w:b w:val="0"/>
      <w:spacing w:val="0"/>
      <w:kern w:val="0"/>
      <w:sz w:val="24"/>
      <w:szCs w:val="24"/>
      <w:lang w:eastAsia="ar-SA"/>
    </w:rPr>
  </w:style>
  <w:style w:type="paragraph" w:customStyle="1" w:styleId="S8">
    <w:name w:val="S_Заголовок таблицы"/>
    <w:basedOn w:val="S0"/>
    <w:uiPriority w:val="39"/>
    <w:qFormat/>
    <w:rsid w:val="000E2F7A"/>
    <w:pPr>
      <w:jc w:val="center"/>
    </w:pPr>
    <w:rPr>
      <w:rFonts w:eastAsia="Times New Roman"/>
      <w:szCs w:val="28"/>
      <w:u w:val="single"/>
      <w:lang w:eastAsia="ar-SA"/>
    </w:rPr>
  </w:style>
  <w:style w:type="paragraph" w:customStyle="1" w:styleId="S9">
    <w:name w:val="S_Таблица"/>
    <w:basedOn w:val="a2"/>
    <w:link w:val="Sa"/>
    <w:qFormat/>
    <w:rsid w:val="000E2F7A"/>
    <w:pPr>
      <w:widowControl/>
      <w:adjustRightInd/>
      <w:spacing w:before="0" w:after="0" w:line="360" w:lineRule="auto"/>
      <w:ind w:left="8295" w:right="227" w:hanging="357"/>
      <w:jc w:val="right"/>
      <w:textAlignment w:val="auto"/>
    </w:pPr>
    <w:rPr>
      <w:rFonts w:ascii="Times New Roman" w:eastAsia="Times New Roman" w:hAnsi="Times New Roman"/>
      <w:spacing w:val="0"/>
      <w:sz w:val="24"/>
      <w:szCs w:val="24"/>
      <w:lang w:eastAsia="ar-SA"/>
    </w:rPr>
  </w:style>
  <w:style w:type="paragraph" w:customStyle="1" w:styleId="Sb">
    <w:name w:val="S_рисунок"/>
    <w:basedOn w:val="a2"/>
    <w:uiPriority w:val="99"/>
    <w:qFormat/>
    <w:rsid w:val="000E2F7A"/>
    <w:pPr>
      <w:widowControl/>
      <w:tabs>
        <w:tab w:val="num" w:pos="0"/>
      </w:tabs>
      <w:adjustRightInd/>
      <w:spacing w:before="0" w:after="0" w:line="360" w:lineRule="auto"/>
      <w:ind w:left="927" w:hanging="360"/>
      <w:jc w:val="right"/>
      <w:textAlignment w:val="auto"/>
    </w:pPr>
    <w:rPr>
      <w:rFonts w:ascii="Times New Roman" w:eastAsia="Times New Roman" w:hAnsi="Times New Roman"/>
      <w:spacing w:val="0"/>
      <w:sz w:val="24"/>
      <w:szCs w:val="24"/>
      <w:lang w:eastAsia="ar-SA"/>
    </w:rPr>
  </w:style>
  <w:style w:type="paragraph" w:customStyle="1" w:styleId="S222">
    <w:name w:val="Стиль S_Маркированный + полужирный Первая строка:  222 см"/>
    <w:basedOn w:val="a2"/>
    <w:uiPriority w:val="99"/>
    <w:qFormat/>
    <w:rsid w:val="000E2F7A"/>
    <w:pPr>
      <w:widowControl/>
      <w:tabs>
        <w:tab w:val="num" w:pos="0"/>
      </w:tabs>
      <w:adjustRightInd/>
      <w:spacing w:before="0" w:after="0" w:line="360" w:lineRule="auto"/>
      <w:ind w:left="927" w:hanging="360"/>
      <w:textAlignment w:val="auto"/>
    </w:pPr>
    <w:rPr>
      <w:rFonts w:ascii="Times New Roman" w:eastAsia="Times New Roman" w:hAnsi="Times New Roman"/>
      <w:spacing w:val="0"/>
      <w:sz w:val="24"/>
      <w:szCs w:val="24"/>
      <w:lang w:eastAsia="ar-SA"/>
    </w:rPr>
  </w:style>
  <w:style w:type="paragraph" w:customStyle="1" w:styleId="Sc">
    <w:name w:val="S_Титульный"/>
    <w:basedOn w:val="affffff5"/>
    <w:uiPriority w:val="99"/>
    <w:qFormat/>
    <w:rsid w:val="000E2F7A"/>
    <w:pPr>
      <w:keepNext w:val="0"/>
      <w:keepLines w:val="0"/>
      <w:pBdr>
        <w:top w:val="none" w:sz="0" w:space="0" w:color="auto"/>
      </w:pBdr>
      <w:spacing w:before="0" w:after="0" w:line="360" w:lineRule="auto"/>
      <w:ind w:left="3060" w:firstLine="0"/>
      <w:jc w:val="right"/>
    </w:pPr>
    <w:rPr>
      <w:rFonts w:ascii="Times New Roman" w:hAnsi="Times New Roman" w:cs="Times New Roman"/>
      <w:bCs w:val="0"/>
      <w:caps/>
      <w:spacing w:val="0"/>
      <w:sz w:val="24"/>
      <w:szCs w:val="24"/>
    </w:rPr>
  </w:style>
  <w:style w:type="paragraph" w:customStyle="1" w:styleId="affffffff">
    <w:name w:val="Обычный в таблице"/>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8"/>
      <w:szCs w:val="28"/>
      <w:lang w:eastAsia="ar-SA"/>
    </w:rPr>
  </w:style>
  <w:style w:type="paragraph" w:customStyle="1" w:styleId="Sd">
    <w:name w:val="S_Обычный в таблице"/>
    <w:basedOn w:val="a2"/>
    <w:uiPriority w:val="99"/>
    <w:qFormat/>
    <w:rsid w:val="000E2F7A"/>
    <w:pPr>
      <w:widowControl/>
      <w:adjustRightInd/>
      <w:spacing w:before="0" w:after="0" w:line="360" w:lineRule="auto"/>
      <w:ind w:firstLine="0"/>
      <w:jc w:val="center"/>
      <w:textAlignment w:val="auto"/>
    </w:pPr>
    <w:rPr>
      <w:rFonts w:ascii="Times New Roman" w:eastAsia="Times New Roman" w:hAnsi="Times New Roman"/>
      <w:spacing w:val="0"/>
      <w:sz w:val="24"/>
      <w:szCs w:val="24"/>
      <w:lang w:eastAsia="ar-SA"/>
    </w:rPr>
  </w:style>
  <w:style w:type="paragraph" w:customStyle="1" w:styleId="xl56">
    <w:name w:val="xl5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spacing w:val="0"/>
      <w:sz w:val="24"/>
      <w:szCs w:val="24"/>
      <w:lang w:eastAsia="ar-SA"/>
    </w:rPr>
  </w:style>
  <w:style w:type="paragraph" w:customStyle="1" w:styleId="xl57">
    <w:name w:val="xl5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58">
    <w:name w:val="xl58"/>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60">
    <w:name w:val="xl60"/>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color w:val="FF0000"/>
      <w:spacing w:val="0"/>
      <w:sz w:val="24"/>
      <w:szCs w:val="24"/>
      <w:lang w:eastAsia="ar-SA"/>
    </w:rPr>
  </w:style>
  <w:style w:type="paragraph" w:customStyle="1" w:styleId="xl61">
    <w:name w:val="xl6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62">
    <w:name w:val="xl6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b/>
      <w:bCs/>
      <w:spacing w:val="0"/>
      <w:sz w:val="24"/>
      <w:szCs w:val="24"/>
      <w:lang w:eastAsia="ar-SA"/>
    </w:rPr>
  </w:style>
  <w:style w:type="paragraph" w:customStyle="1" w:styleId="xl63">
    <w:name w:val="xl63"/>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4">
    <w:name w:val="xl64"/>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center"/>
    </w:pPr>
    <w:rPr>
      <w:rFonts w:ascii="Times New Roman" w:eastAsia="Times New Roman" w:hAnsi="Times New Roman"/>
      <w:b/>
      <w:bCs/>
      <w:spacing w:val="0"/>
      <w:sz w:val="24"/>
      <w:szCs w:val="24"/>
      <w:lang w:eastAsia="ar-SA"/>
    </w:rPr>
  </w:style>
  <w:style w:type="paragraph" w:customStyle="1" w:styleId="xl65">
    <w:name w:val="xl6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6">
    <w:name w:val="xl6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67">
    <w:name w:val="xl67"/>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68">
    <w:name w:val="xl68"/>
    <w:basedOn w:val="a2"/>
    <w:uiPriority w:val="99"/>
    <w:qFormat/>
    <w:rsid w:val="000E2F7A"/>
    <w:pPr>
      <w:widowControl/>
      <w:pBdr>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69">
    <w:name w:val="xl69"/>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70">
    <w:name w:val="xl70"/>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u w:val="single"/>
      <w:lang w:eastAsia="ar-SA"/>
    </w:rPr>
  </w:style>
  <w:style w:type="paragraph" w:customStyle="1" w:styleId="xl71">
    <w:name w:val="xl71"/>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2">
    <w:name w:val="xl72"/>
    <w:basedOn w:val="a2"/>
    <w:uiPriority w:val="99"/>
    <w:qFormat/>
    <w:rsid w:val="000E2F7A"/>
    <w:pPr>
      <w:widowControl/>
      <w:pBdr>
        <w:top w:val="single" w:sz="4" w:space="0" w:color="000000"/>
        <w:left w:val="single" w:sz="4" w:space="0" w:color="000000"/>
        <w:bottom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3">
    <w:name w:val="xl73"/>
    <w:basedOn w:val="a2"/>
    <w:uiPriority w:val="99"/>
    <w:qFormat/>
    <w:rsid w:val="000E2F7A"/>
    <w:pPr>
      <w:widowControl/>
      <w:pBdr>
        <w:top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74">
    <w:name w:val="xl74"/>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75">
    <w:name w:val="xl75"/>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right"/>
      <w:textAlignment w:val="auto"/>
    </w:pPr>
    <w:rPr>
      <w:rFonts w:ascii="Times New Roman" w:eastAsia="Times New Roman" w:hAnsi="Times New Roman"/>
      <w:spacing w:val="0"/>
      <w:sz w:val="24"/>
      <w:szCs w:val="24"/>
      <w:lang w:eastAsia="ar-SA"/>
    </w:rPr>
  </w:style>
  <w:style w:type="paragraph" w:customStyle="1" w:styleId="xl76">
    <w:name w:val="xl76"/>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auto"/>
    </w:pPr>
    <w:rPr>
      <w:rFonts w:ascii="Times New Roman" w:eastAsia="Times New Roman" w:hAnsi="Times New Roman"/>
      <w:b/>
      <w:bCs/>
      <w:spacing w:val="0"/>
      <w:sz w:val="24"/>
      <w:szCs w:val="24"/>
      <w:lang w:eastAsia="ar-SA"/>
    </w:rPr>
  </w:style>
  <w:style w:type="paragraph" w:customStyle="1" w:styleId="xl77">
    <w:name w:val="xl77"/>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textAlignment w:val="center"/>
    </w:pPr>
    <w:rPr>
      <w:rFonts w:ascii="Times New Roman" w:eastAsia="Times New Roman" w:hAnsi="Times New Roman"/>
      <w:b/>
      <w:bCs/>
      <w:spacing w:val="0"/>
      <w:sz w:val="24"/>
      <w:szCs w:val="24"/>
      <w:lang w:eastAsia="ar-SA"/>
    </w:rPr>
  </w:style>
  <w:style w:type="paragraph" w:customStyle="1" w:styleId="xl78">
    <w:name w:val="xl7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79">
    <w:name w:val="xl79"/>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i/>
      <w:iCs/>
      <w:spacing w:val="0"/>
      <w:sz w:val="24"/>
      <w:szCs w:val="24"/>
      <w:lang w:eastAsia="ar-SA"/>
    </w:rPr>
  </w:style>
  <w:style w:type="paragraph" w:customStyle="1" w:styleId="xl80">
    <w:name w:val="xl80"/>
    <w:basedOn w:val="a2"/>
    <w:uiPriority w:val="99"/>
    <w:qFormat/>
    <w:rsid w:val="000E2F7A"/>
    <w:pPr>
      <w:widowControl/>
      <w:pBdr>
        <w:top w:val="single" w:sz="4" w:space="0" w:color="000000"/>
        <w:left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1">
    <w:name w:val="xl81"/>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2">
    <w:name w:val="xl82"/>
    <w:basedOn w:val="a2"/>
    <w:uiPriority w:val="99"/>
    <w:qFormat/>
    <w:rsid w:val="000E2F7A"/>
    <w:pPr>
      <w:widowControl/>
      <w:pBdr>
        <w:left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3">
    <w:name w:val="xl83"/>
    <w:basedOn w:val="a2"/>
    <w:uiPriority w:val="99"/>
    <w:qFormat/>
    <w:rsid w:val="000E2F7A"/>
    <w:pPr>
      <w:widowControl/>
      <w:pBdr>
        <w:left w:val="single" w:sz="4" w:space="0" w:color="000000"/>
        <w:bottom w:val="single" w:sz="4" w:space="0" w:color="000000"/>
        <w:right w:val="single" w:sz="4" w:space="0" w:color="000000"/>
      </w:pBdr>
      <w:shd w:val="clear" w:color="auto" w:fill="FF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84">
    <w:name w:val="xl84"/>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FFFFFF"/>
      <w:adjustRightInd/>
      <w:spacing w:before="280" w:after="280"/>
      <w:ind w:firstLine="0"/>
      <w:jc w:val="right"/>
      <w:textAlignment w:val="center"/>
    </w:pPr>
    <w:rPr>
      <w:rFonts w:ascii="Times New Roman" w:eastAsia="Times New Roman" w:hAnsi="Times New Roman"/>
      <w:spacing w:val="0"/>
      <w:sz w:val="24"/>
      <w:szCs w:val="24"/>
      <w:lang w:eastAsia="ar-SA"/>
    </w:rPr>
  </w:style>
  <w:style w:type="paragraph" w:customStyle="1" w:styleId="xl85">
    <w:name w:val="xl85"/>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86">
    <w:name w:val="xl86"/>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7">
    <w:name w:val="xl87"/>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8">
    <w:name w:val="xl8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89">
    <w:name w:val="xl89"/>
    <w:basedOn w:val="a2"/>
    <w:uiPriority w:val="99"/>
    <w:qFormat/>
    <w:rsid w:val="000E2F7A"/>
    <w:pPr>
      <w:widowControl/>
      <w:pBdr>
        <w:top w:val="single" w:sz="4" w:space="0" w:color="000000"/>
        <w:left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0">
    <w:name w:val="xl90"/>
    <w:basedOn w:val="a2"/>
    <w:uiPriority w:val="99"/>
    <w:qFormat/>
    <w:rsid w:val="000E2F7A"/>
    <w:pPr>
      <w:widowControl/>
      <w:pBdr>
        <w:left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1">
    <w:name w:val="xl91"/>
    <w:basedOn w:val="a2"/>
    <w:uiPriority w:val="99"/>
    <w:qFormat/>
    <w:rsid w:val="000E2F7A"/>
    <w:pPr>
      <w:widowControl/>
      <w:pBdr>
        <w:left w:val="single" w:sz="4" w:space="0" w:color="000000"/>
        <w:bottom w:val="single" w:sz="4" w:space="0" w:color="000000"/>
        <w:right w:val="single" w:sz="4" w:space="0" w:color="000000"/>
      </w:pBdr>
      <w:shd w:val="clear" w:color="auto" w:fill="FFFFFF"/>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2">
    <w:name w:val="xl92"/>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3">
    <w:name w:val="xl93"/>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4">
    <w:name w:val="xl94"/>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95">
    <w:name w:val="xl95"/>
    <w:basedOn w:val="a2"/>
    <w:uiPriority w:val="99"/>
    <w:qFormat/>
    <w:rsid w:val="000E2F7A"/>
    <w:pPr>
      <w:widowControl/>
      <w:pBdr>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96">
    <w:name w:val="xl96"/>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7">
    <w:name w:val="xl97"/>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8">
    <w:name w:val="xl98"/>
    <w:basedOn w:val="a2"/>
    <w:uiPriority w:val="99"/>
    <w:qFormat/>
    <w:rsid w:val="000E2F7A"/>
    <w:pPr>
      <w:widowControl/>
      <w:pBdr>
        <w:left w:val="single" w:sz="4" w:space="0" w:color="000000"/>
        <w:bottom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99">
    <w:name w:val="xl99"/>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100">
    <w:name w:val="xl100"/>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b/>
      <w:bCs/>
      <w:spacing w:val="0"/>
      <w:sz w:val="24"/>
      <w:szCs w:val="24"/>
      <w:lang w:eastAsia="ar-SA"/>
    </w:rPr>
  </w:style>
  <w:style w:type="paragraph" w:customStyle="1" w:styleId="xl101">
    <w:name w:val="xl101"/>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102">
    <w:name w:val="xl102"/>
    <w:basedOn w:val="a2"/>
    <w:uiPriority w:val="99"/>
    <w:qFormat/>
    <w:rsid w:val="000E2F7A"/>
    <w:pPr>
      <w:widowControl/>
      <w:pBdr>
        <w:top w:val="single" w:sz="4" w:space="0" w:color="000000"/>
        <w:left w:val="single" w:sz="4" w:space="0" w:color="000000"/>
        <w:bottom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b/>
      <w:bCs/>
      <w:spacing w:val="0"/>
      <w:sz w:val="24"/>
      <w:szCs w:val="24"/>
      <w:lang w:eastAsia="ar-SA"/>
    </w:rPr>
  </w:style>
  <w:style w:type="paragraph" w:customStyle="1" w:styleId="xl103">
    <w:name w:val="xl103"/>
    <w:basedOn w:val="a2"/>
    <w:uiPriority w:val="99"/>
    <w:qFormat/>
    <w:rsid w:val="000E2F7A"/>
    <w:pPr>
      <w:widowControl/>
      <w:pBdr>
        <w:left w:val="single" w:sz="4" w:space="0" w:color="000000"/>
        <w:right w:val="single" w:sz="4" w:space="0" w:color="000000"/>
      </w:pBdr>
      <w:adjustRightInd/>
      <w:spacing w:before="280" w:after="280"/>
      <w:ind w:firstLine="0"/>
      <w:jc w:val="left"/>
      <w:textAlignment w:val="center"/>
    </w:pPr>
    <w:rPr>
      <w:rFonts w:ascii="Times New Roman" w:eastAsia="Times New Roman" w:hAnsi="Times New Roman"/>
      <w:spacing w:val="0"/>
      <w:sz w:val="24"/>
      <w:szCs w:val="24"/>
      <w:lang w:eastAsia="ar-SA"/>
    </w:rPr>
  </w:style>
  <w:style w:type="paragraph" w:customStyle="1" w:styleId="xl104">
    <w:name w:val="xl104"/>
    <w:basedOn w:val="a2"/>
    <w:uiPriority w:val="99"/>
    <w:qFormat/>
    <w:rsid w:val="000E2F7A"/>
    <w:pPr>
      <w:widowControl/>
      <w:pBdr>
        <w:top w:val="single" w:sz="4" w:space="0" w:color="000000"/>
        <w:left w:val="single" w:sz="4" w:space="0" w:color="000000"/>
        <w:bottom w:val="single" w:sz="4" w:space="0" w:color="000000"/>
        <w:right w:val="single" w:sz="4" w:space="0" w:color="000000"/>
      </w:pBdr>
      <w:shd w:val="clear" w:color="auto" w:fill="CCFFFF"/>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xl105">
    <w:name w:val="xl105"/>
    <w:basedOn w:val="a2"/>
    <w:uiPriority w:val="99"/>
    <w:qFormat/>
    <w:rsid w:val="000E2F7A"/>
    <w:pPr>
      <w:widowControl/>
      <w:pBdr>
        <w:top w:val="single" w:sz="4" w:space="0" w:color="000000"/>
        <w:left w:val="single" w:sz="4" w:space="0" w:color="000000"/>
        <w:right w:val="single" w:sz="4" w:space="0" w:color="000000"/>
      </w:pBdr>
      <w:adjustRightInd/>
      <w:spacing w:before="280" w:after="280"/>
      <w:ind w:firstLine="0"/>
      <w:jc w:val="center"/>
      <w:textAlignment w:val="center"/>
    </w:pPr>
    <w:rPr>
      <w:rFonts w:ascii="Times New Roman" w:eastAsia="Times New Roman" w:hAnsi="Times New Roman"/>
      <w:spacing w:val="0"/>
      <w:sz w:val="24"/>
      <w:szCs w:val="24"/>
      <w:lang w:eastAsia="ar-SA"/>
    </w:rPr>
  </w:style>
  <w:style w:type="paragraph" w:customStyle="1" w:styleId="affffffff0">
    <w:name w:val="Заголовок таблицы + Обычный"/>
    <w:basedOn w:val="a2"/>
    <w:uiPriority w:val="99"/>
    <w:qFormat/>
    <w:rsid w:val="000E2F7A"/>
    <w:pPr>
      <w:widowControl/>
      <w:shd w:val="clear" w:color="auto" w:fill="FFFFFF"/>
      <w:adjustRightInd/>
      <w:spacing w:before="0" w:after="0"/>
      <w:ind w:left="57" w:right="57" w:firstLine="0"/>
      <w:jc w:val="right"/>
      <w:textAlignment w:val="auto"/>
    </w:pPr>
    <w:rPr>
      <w:rFonts w:ascii="Times New Roman" w:eastAsia="Times New Roman" w:hAnsi="Times New Roman"/>
      <w:spacing w:val="2"/>
      <w:sz w:val="24"/>
      <w:szCs w:val="24"/>
      <w:lang w:eastAsia="ar-SA"/>
    </w:rPr>
  </w:style>
  <w:style w:type="paragraph" w:customStyle="1" w:styleId="1ffd">
    <w:name w:val="Рисунок 1"/>
    <w:basedOn w:val="a2"/>
    <w:uiPriority w:val="99"/>
    <w:qFormat/>
    <w:rsid w:val="000E2F7A"/>
    <w:pPr>
      <w:widowControl/>
      <w:tabs>
        <w:tab w:val="num" w:pos="1004"/>
      </w:tabs>
      <w:adjustRightInd/>
      <w:spacing w:before="0" w:after="0" w:line="360" w:lineRule="auto"/>
      <w:ind w:firstLine="709"/>
      <w:jc w:val="right"/>
      <w:textAlignment w:val="auto"/>
    </w:pPr>
    <w:rPr>
      <w:rFonts w:ascii="Times New Roman" w:eastAsia="Times New Roman" w:hAnsi="Times New Roman"/>
      <w:spacing w:val="0"/>
      <w:sz w:val="24"/>
      <w:szCs w:val="24"/>
      <w:lang w:eastAsia="ar-SA"/>
    </w:rPr>
  </w:style>
  <w:style w:type="paragraph" w:customStyle="1" w:styleId="affffffff1">
    <w:name w:val="Т"/>
    <w:basedOn w:val="a2"/>
    <w:uiPriority w:val="99"/>
    <w:qFormat/>
    <w:rsid w:val="000E2F7A"/>
    <w:pPr>
      <w:widowControl/>
      <w:adjustRightInd/>
      <w:spacing w:before="0" w:after="0" w:line="360" w:lineRule="auto"/>
      <w:ind w:right="-158" w:firstLine="680"/>
      <w:jc w:val="right"/>
      <w:textAlignment w:val="auto"/>
    </w:pPr>
    <w:rPr>
      <w:rFonts w:ascii="Times New Roman" w:eastAsia="Times New Roman" w:hAnsi="Times New Roman"/>
      <w:spacing w:val="0"/>
      <w:sz w:val="24"/>
      <w:szCs w:val="24"/>
      <w:lang w:eastAsia="ar-SA"/>
    </w:rPr>
  </w:style>
  <w:style w:type="paragraph" w:customStyle="1" w:styleId="1ffe">
    <w:name w:val="Стиль1"/>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lang w:eastAsia="ar-SA"/>
    </w:rPr>
  </w:style>
  <w:style w:type="paragraph" w:customStyle="1" w:styleId="48">
    <w:name w:val="Стиль4"/>
    <w:basedOn w:val="a2"/>
    <w:uiPriority w:val="99"/>
    <w:qFormat/>
    <w:rsid w:val="000E2F7A"/>
    <w:pPr>
      <w:widowControl/>
      <w:tabs>
        <w:tab w:val="num" w:pos="360"/>
      </w:tabs>
      <w:adjustRightInd/>
      <w:spacing w:before="0" w:after="0" w:line="360" w:lineRule="auto"/>
      <w:ind w:left="360" w:hanging="360"/>
      <w:textAlignment w:val="auto"/>
    </w:pPr>
    <w:rPr>
      <w:rFonts w:ascii="Times New Roman" w:eastAsia="Times New Roman" w:hAnsi="Times New Roman"/>
      <w:spacing w:val="0"/>
      <w:sz w:val="24"/>
      <w:szCs w:val="24"/>
      <w:lang w:eastAsia="ar-SA"/>
    </w:rPr>
  </w:style>
  <w:style w:type="paragraph" w:customStyle="1" w:styleId="2TimesNewRoman12">
    <w:name w:val="Стиль Заголовок 2 + Times New Roman 12 пт не полужирный не курси..."/>
    <w:basedOn w:val="22"/>
    <w:uiPriority w:val="99"/>
    <w:qFormat/>
    <w:rsid w:val="000E2F7A"/>
    <w:pPr>
      <w:tabs>
        <w:tab w:val="num" w:pos="360"/>
      </w:tabs>
      <w:ind w:left="360" w:hanging="360"/>
    </w:pPr>
    <w:rPr>
      <w:rFonts w:eastAsia="Times New Roman"/>
      <w:spacing w:val="0"/>
      <w:kern w:val="0"/>
      <w:szCs w:val="20"/>
      <w:lang w:eastAsia="ar-SA"/>
    </w:rPr>
  </w:style>
  <w:style w:type="paragraph" w:customStyle="1" w:styleId="S2254">
    <w:name w:val="Стиль S_Заголовок 2 + Слева:  254 см"/>
    <w:basedOn w:val="a2"/>
    <w:uiPriority w:val="99"/>
    <w:qFormat/>
    <w:rsid w:val="000E2F7A"/>
    <w:pPr>
      <w:widowControl/>
      <w:tabs>
        <w:tab w:val="num" w:pos="0"/>
      </w:tabs>
      <w:adjustRightInd/>
      <w:spacing w:before="0" w:after="0" w:line="360" w:lineRule="auto"/>
      <w:ind w:left="927" w:hanging="360"/>
      <w:textAlignment w:val="auto"/>
    </w:pPr>
    <w:rPr>
      <w:rFonts w:ascii="Times New Roman" w:eastAsia="Times New Roman" w:hAnsi="Times New Roman"/>
      <w:spacing w:val="0"/>
      <w:sz w:val="24"/>
      <w:szCs w:val="20"/>
      <w:lang w:eastAsia="ar-SA"/>
    </w:rPr>
  </w:style>
  <w:style w:type="paragraph" w:customStyle="1" w:styleId="59">
    <w:name w:val="Стиль5"/>
    <w:basedOn w:val="S2254"/>
    <w:uiPriority w:val="99"/>
    <w:qFormat/>
    <w:rsid w:val="000E2F7A"/>
  </w:style>
  <w:style w:type="paragraph" w:customStyle="1" w:styleId="63">
    <w:name w:val="Стиль6"/>
    <w:basedOn w:val="a2"/>
    <w:uiPriority w:val="99"/>
    <w:qFormat/>
    <w:rsid w:val="000E2F7A"/>
    <w:pPr>
      <w:widowControl/>
      <w:tabs>
        <w:tab w:val="num" w:pos="0"/>
      </w:tabs>
      <w:adjustRightInd/>
      <w:spacing w:before="0" w:after="0" w:line="360" w:lineRule="auto"/>
      <w:ind w:left="1428" w:hanging="360"/>
      <w:textAlignment w:val="auto"/>
    </w:pPr>
    <w:rPr>
      <w:rFonts w:ascii="Times New Roman" w:eastAsia="Times New Roman" w:hAnsi="Times New Roman"/>
      <w:spacing w:val="0"/>
      <w:sz w:val="24"/>
      <w:szCs w:val="24"/>
      <w:lang w:eastAsia="ar-SA"/>
    </w:rPr>
  </w:style>
  <w:style w:type="paragraph" w:customStyle="1" w:styleId="72">
    <w:name w:val="Стиль7"/>
    <w:basedOn w:val="a2"/>
    <w:uiPriority w:val="99"/>
    <w:qFormat/>
    <w:rsid w:val="000E2F7A"/>
    <w:pPr>
      <w:keepNext/>
      <w:widowControl/>
      <w:tabs>
        <w:tab w:val="num" w:pos="10000"/>
      </w:tabs>
      <w:adjustRightInd/>
      <w:spacing w:before="240" w:after="60" w:line="360" w:lineRule="auto"/>
      <w:ind w:left="10000" w:hanging="360"/>
      <w:textAlignment w:val="auto"/>
    </w:pPr>
    <w:rPr>
      <w:rFonts w:ascii="Times New Roman" w:eastAsia="Times New Roman" w:hAnsi="Times New Roman"/>
      <w:bCs/>
      <w:iCs/>
      <w:spacing w:val="0"/>
      <w:sz w:val="24"/>
      <w:szCs w:val="24"/>
      <w:lang w:eastAsia="ar-SA"/>
    </w:rPr>
  </w:style>
  <w:style w:type="paragraph" w:customStyle="1" w:styleId="Se">
    <w:name w:val="S_Обычный Знак Знак"/>
    <w:basedOn w:val="a2"/>
    <w:uiPriority w:val="99"/>
    <w:qFormat/>
    <w:rsid w:val="000E2F7A"/>
    <w:pPr>
      <w:widowControl/>
      <w:adjustRightInd/>
      <w:spacing w:before="0" w:after="0" w:line="360" w:lineRule="auto"/>
      <w:ind w:firstLine="709"/>
      <w:textAlignment w:val="auto"/>
    </w:pPr>
    <w:rPr>
      <w:rFonts w:ascii="Times New Roman" w:eastAsia="Times New Roman" w:hAnsi="Times New Roman"/>
      <w:spacing w:val="0"/>
      <w:sz w:val="24"/>
      <w:szCs w:val="24"/>
      <w:lang w:eastAsia="ar-SA"/>
    </w:rPr>
  </w:style>
  <w:style w:type="paragraph" w:styleId="affffffff2">
    <w:name w:val="No Spacing"/>
    <w:link w:val="affffffff3"/>
    <w:uiPriority w:val="1"/>
    <w:qFormat/>
    <w:rsid w:val="000E2F7A"/>
    <w:pPr>
      <w:suppressAutoHyphens/>
      <w:ind w:firstLine="680"/>
      <w:jc w:val="both"/>
    </w:pPr>
    <w:rPr>
      <w:rFonts w:eastAsia="Arial"/>
      <w:sz w:val="24"/>
      <w:szCs w:val="24"/>
      <w:lang w:eastAsia="ar-SA"/>
    </w:rPr>
  </w:style>
  <w:style w:type="paragraph" w:customStyle="1" w:styleId="2110">
    <w:name w:val="Основной текст 211"/>
    <w:basedOn w:val="a2"/>
    <w:uiPriority w:val="99"/>
    <w:qFormat/>
    <w:rsid w:val="000E2F7A"/>
    <w:pPr>
      <w:widowControl/>
      <w:adjustRightInd/>
      <w:spacing w:after="0"/>
      <w:ind w:firstLine="709"/>
      <w:textAlignment w:val="auto"/>
    </w:pPr>
    <w:rPr>
      <w:rFonts w:ascii="Times New Roman" w:eastAsia="Times New Roman" w:hAnsi="Times New Roman"/>
      <w:b/>
      <w:spacing w:val="0"/>
      <w:sz w:val="24"/>
      <w:szCs w:val="20"/>
      <w:lang w:eastAsia="ar-SA"/>
    </w:rPr>
  </w:style>
  <w:style w:type="paragraph" w:customStyle="1" w:styleId="100">
    <w:name w:val="Оглавление 10"/>
    <w:basedOn w:val="1fb"/>
    <w:uiPriority w:val="99"/>
    <w:qFormat/>
    <w:rsid w:val="000E2F7A"/>
    <w:pPr>
      <w:tabs>
        <w:tab w:val="right" w:leader="dot" w:pos="12184"/>
      </w:tabs>
      <w:ind w:left="2547" w:firstLine="0"/>
    </w:pPr>
  </w:style>
  <w:style w:type="paragraph" w:customStyle="1" w:styleId="affffffff4">
    <w:name w:val="Содержимое врезки"/>
    <w:basedOn w:val="affff7"/>
    <w:uiPriority w:val="99"/>
    <w:qFormat/>
    <w:rsid w:val="000E2F7A"/>
    <w:pPr>
      <w:spacing w:line="360" w:lineRule="auto"/>
      <w:ind w:firstLine="684"/>
      <w:jc w:val="both"/>
    </w:pPr>
  </w:style>
  <w:style w:type="paragraph" w:customStyle="1" w:styleId="221">
    <w:name w:val="Основной текст с отступом 22"/>
    <w:basedOn w:val="a2"/>
    <w:uiPriority w:val="99"/>
    <w:qFormat/>
    <w:rsid w:val="000E2F7A"/>
    <w:pPr>
      <w:widowControl/>
      <w:adjustRightInd/>
      <w:spacing w:before="0" w:line="480" w:lineRule="auto"/>
      <w:ind w:left="283" w:firstLine="680"/>
      <w:textAlignment w:val="auto"/>
    </w:pPr>
    <w:rPr>
      <w:rFonts w:ascii="Times New Roman" w:eastAsia="Times New Roman" w:hAnsi="Times New Roman"/>
      <w:spacing w:val="0"/>
      <w:sz w:val="24"/>
      <w:szCs w:val="24"/>
      <w:lang w:eastAsia="ar-SA"/>
    </w:rPr>
  </w:style>
  <w:style w:type="paragraph" w:customStyle="1" w:styleId="rvps59">
    <w:name w:val="rvps59"/>
    <w:basedOn w:val="a2"/>
    <w:uiPriority w:val="99"/>
    <w:qFormat/>
    <w:rsid w:val="000E2F7A"/>
    <w:pPr>
      <w:widowControl/>
      <w:adjustRightInd/>
      <w:spacing w:before="280" w:after="280"/>
      <w:ind w:firstLine="0"/>
      <w:jc w:val="left"/>
      <w:textAlignment w:val="auto"/>
    </w:pPr>
    <w:rPr>
      <w:rFonts w:ascii="Times New Roman" w:eastAsia="Times New Roman" w:hAnsi="Times New Roman"/>
      <w:spacing w:val="0"/>
      <w:sz w:val="24"/>
      <w:szCs w:val="24"/>
      <w:lang w:eastAsia="ar-SA"/>
    </w:rPr>
  </w:style>
  <w:style w:type="table" w:customStyle="1" w:styleId="114">
    <w:name w:val="Сетка таблицы11"/>
    <w:basedOn w:val="a4"/>
    <w:next w:val="aff0"/>
    <w:uiPriority w:val="59"/>
    <w:rsid w:val="000E2F7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8">
    <w:name w:val="Нет списка21"/>
    <w:next w:val="a5"/>
    <w:uiPriority w:val="99"/>
    <w:semiHidden/>
    <w:unhideWhenUsed/>
    <w:rsid w:val="000E2F7A"/>
  </w:style>
  <w:style w:type="character" w:customStyle="1" w:styleId="affffffff3">
    <w:name w:val="Без интервала Знак"/>
    <w:basedOn w:val="a3"/>
    <w:link w:val="affffffff2"/>
    <w:uiPriority w:val="1"/>
    <w:rsid w:val="000E2F7A"/>
    <w:rPr>
      <w:rFonts w:eastAsia="Arial"/>
      <w:sz w:val="24"/>
      <w:szCs w:val="24"/>
      <w:lang w:eastAsia="ar-SA"/>
    </w:rPr>
  </w:style>
  <w:style w:type="table" w:customStyle="1" w:styleId="1110">
    <w:name w:val="Сетка таблицы111"/>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5">
    <w:name w:val="Нормальный (таблица)"/>
    <w:basedOn w:val="a2"/>
    <w:next w:val="a2"/>
    <w:uiPriority w:val="99"/>
    <w:qFormat/>
    <w:rsid w:val="000E2F7A"/>
    <w:pPr>
      <w:autoSpaceDE w:val="0"/>
      <w:autoSpaceDN w:val="0"/>
      <w:spacing w:before="0" w:after="0"/>
      <w:ind w:firstLine="0"/>
      <w:textAlignment w:val="auto"/>
    </w:pPr>
    <w:rPr>
      <w:rFonts w:eastAsia="Times New Roman" w:cs="Arial"/>
      <w:spacing w:val="0"/>
      <w:sz w:val="24"/>
      <w:szCs w:val="24"/>
      <w:lang w:eastAsia="ru-RU"/>
    </w:rPr>
  </w:style>
  <w:style w:type="character" w:customStyle="1" w:styleId="219">
    <w:name w:val="Основной текст с отступом 2 Знак1"/>
    <w:basedOn w:val="a3"/>
    <w:uiPriority w:val="99"/>
    <w:semiHidden/>
    <w:rsid w:val="000E2F7A"/>
    <w:rPr>
      <w:rFonts w:ascii="Times New Roman" w:eastAsia="Times New Roman" w:hAnsi="Times New Roman" w:cs="Times New Roman"/>
    </w:rPr>
  </w:style>
  <w:style w:type="paragraph" w:customStyle="1" w:styleId="font7">
    <w:name w:val="font7"/>
    <w:basedOn w:val="a2"/>
    <w:uiPriority w:val="99"/>
    <w:qFormat/>
    <w:rsid w:val="000E2F7A"/>
    <w:pPr>
      <w:widowControl/>
      <w:adjustRightInd/>
      <w:spacing w:before="100" w:beforeAutospacing="1" w:after="100" w:afterAutospacing="1"/>
      <w:ind w:firstLine="0"/>
      <w:jc w:val="left"/>
      <w:textAlignment w:val="auto"/>
    </w:pPr>
    <w:rPr>
      <w:rFonts w:ascii="Tahoma" w:eastAsia="Times New Roman" w:hAnsi="Tahoma" w:cs="Tahoma"/>
      <w:b/>
      <w:bCs/>
      <w:color w:val="000000"/>
      <w:spacing w:val="0"/>
      <w:sz w:val="16"/>
      <w:szCs w:val="16"/>
      <w:lang w:eastAsia="ru-RU"/>
    </w:rPr>
  </w:style>
  <w:style w:type="paragraph" w:customStyle="1" w:styleId="font8">
    <w:name w:val="font8"/>
    <w:basedOn w:val="a2"/>
    <w:uiPriority w:val="99"/>
    <w:qFormat/>
    <w:rsid w:val="000E2F7A"/>
    <w:pPr>
      <w:widowControl/>
      <w:adjustRightInd/>
      <w:spacing w:before="100" w:beforeAutospacing="1" w:after="100" w:afterAutospacing="1"/>
      <w:ind w:firstLine="0"/>
      <w:jc w:val="left"/>
      <w:textAlignment w:val="auto"/>
    </w:pPr>
    <w:rPr>
      <w:rFonts w:ascii="Tahoma" w:eastAsia="Times New Roman" w:hAnsi="Tahoma" w:cs="Tahoma"/>
      <w:color w:val="000000"/>
      <w:spacing w:val="0"/>
      <w:sz w:val="16"/>
      <w:szCs w:val="16"/>
      <w:lang w:eastAsia="ru-RU"/>
    </w:rPr>
  </w:style>
  <w:style w:type="table" w:customStyle="1" w:styleId="3d">
    <w:name w:val="Сетка таблицы3"/>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4"/>
    <w:next w:val="aff0"/>
    <w:uiPriority w:val="59"/>
    <w:rsid w:val="000E2F7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Сетка таблицы5"/>
    <w:basedOn w:val="a4"/>
    <w:next w:val="aff0"/>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4"/>
    <w:next w:val="aff0"/>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e">
    <w:name w:val="Нет списка3"/>
    <w:next w:val="a5"/>
    <w:uiPriority w:val="99"/>
    <w:semiHidden/>
    <w:unhideWhenUsed/>
    <w:rsid w:val="000E2F7A"/>
  </w:style>
  <w:style w:type="table" w:customStyle="1" w:styleId="73">
    <w:name w:val="Сетка таблицы7"/>
    <w:basedOn w:val="a4"/>
    <w:next w:val="aff0"/>
    <w:uiPriority w:val="59"/>
    <w:rsid w:val="000E2F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5"/>
    <w:uiPriority w:val="99"/>
    <w:semiHidden/>
    <w:unhideWhenUsed/>
    <w:rsid w:val="000E2F7A"/>
  </w:style>
  <w:style w:type="paragraph" w:customStyle="1" w:styleId="xl106">
    <w:name w:val="xl106"/>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07">
    <w:name w:val="xl107"/>
    <w:basedOn w:val="a2"/>
    <w:uiPriority w:val="99"/>
    <w:qFormat/>
    <w:rsid w:val="000E2F7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08">
    <w:name w:val="xl108"/>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09">
    <w:name w:val="xl109"/>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0">
    <w:name w:val="xl110"/>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11">
    <w:name w:val="xl111"/>
    <w:basedOn w:val="a2"/>
    <w:uiPriority w:val="99"/>
    <w:qFormat/>
    <w:rsid w:val="000E2F7A"/>
    <w:pPr>
      <w:widowControl/>
      <w:pBdr>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2">
    <w:name w:val="xl112"/>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13">
    <w:name w:val="xl113"/>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14">
    <w:name w:val="xl114"/>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15">
    <w:name w:val="xl115"/>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16">
    <w:name w:val="xl116"/>
    <w:basedOn w:val="a2"/>
    <w:uiPriority w:val="99"/>
    <w:qFormat/>
    <w:rsid w:val="000E2F7A"/>
    <w:pPr>
      <w:widowControl/>
      <w:pBdr>
        <w:left w:val="single" w:sz="4" w:space="0" w:color="auto"/>
        <w:right w:val="single" w:sz="4" w:space="0" w:color="auto"/>
      </w:pBdr>
      <w:shd w:val="clear" w:color="000000" w:fill="00FFFF"/>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7">
    <w:name w:val="xl117"/>
    <w:basedOn w:val="a2"/>
    <w:uiPriority w:val="9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18">
    <w:name w:val="xl118"/>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19">
    <w:name w:val="xl11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20">
    <w:name w:val="xl120"/>
    <w:basedOn w:val="a2"/>
    <w:uiPriority w:val="99"/>
    <w:qFormat/>
    <w:rsid w:val="000E2F7A"/>
    <w:pPr>
      <w:widowControl/>
      <w:pBdr>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1">
    <w:name w:val="xl121"/>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left"/>
      <w:textAlignment w:val="center"/>
    </w:pPr>
    <w:rPr>
      <w:rFonts w:ascii="Arial CYR" w:eastAsia="Times New Roman" w:hAnsi="Arial CYR"/>
      <w:spacing w:val="0"/>
      <w:sz w:val="20"/>
      <w:szCs w:val="20"/>
      <w:lang w:eastAsia="ru-RU"/>
    </w:rPr>
  </w:style>
  <w:style w:type="paragraph" w:customStyle="1" w:styleId="xl122">
    <w:name w:val="xl122"/>
    <w:basedOn w:val="a2"/>
    <w:uiPriority w:val="99"/>
    <w:qFormat/>
    <w:rsid w:val="000E2F7A"/>
    <w:pPr>
      <w:widowControl/>
      <w:pBdr>
        <w:top w:val="single" w:sz="8" w:space="0" w:color="auto"/>
        <w:left w:val="single" w:sz="4" w:space="0" w:color="auto"/>
        <w:bottom w:val="single" w:sz="8" w:space="0" w:color="auto"/>
        <w:right w:val="single" w:sz="4" w:space="0" w:color="auto"/>
      </w:pBdr>
      <w:adjustRightInd/>
      <w:spacing w:before="100" w:beforeAutospacing="1" w:after="100" w:afterAutospacing="1"/>
      <w:ind w:firstLine="0"/>
      <w:jc w:val="center"/>
      <w:textAlignment w:val="center"/>
    </w:pPr>
    <w:rPr>
      <w:rFonts w:ascii="Arial CYR" w:eastAsia="Times New Roman" w:hAnsi="Arial CYR"/>
      <w:spacing w:val="0"/>
      <w:sz w:val="20"/>
      <w:szCs w:val="20"/>
      <w:lang w:eastAsia="ru-RU"/>
    </w:rPr>
  </w:style>
  <w:style w:type="paragraph" w:customStyle="1" w:styleId="xl123">
    <w:name w:val="xl123"/>
    <w:basedOn w:val="a2"/>
    <w:uiPriority w:val="99"/>
    <w:qFormat/>
    <w:rsid w:val="000E2F7A"/>
    <w:pPr>
      <w:widowControl/>
      <w:pBdr>
        <w:top w:val="single" w:sz="8"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4">
    <w:name w:val="xl124"/>
    <w:basedOn w:val="a2"/>
    <w:uiPriority w:val="99"/>
    <w:qFormat/>
    <w:rsid w:val="000E2F7A"/>
    <w:pPr>
      <w:widowControl/>
      <w:pBdr>
        <w:top w:val="single" w:sz="8" w:space="0" w:color="auto"/>
        <w:left w:val="single" w:sz="8" w:space="0" w:color="auto"/>
        <w:bottom w:val="single" w:sz="8" w:space="0" w:color="auto"/>
        <w:right w:val="single" w:sz="4" w:space="0" w:color="auto"/>
      </w:pBdr>
      <w:shd w:val="clear" w:color="000000" w:fill="FF99CC"/>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25">
    <w:name w:val="xl125"/>
    <w:basedOn w:val="a2"/>
    <w:uiPriority w:val="99"/>
    <w:qFormat/>
    <w:rsid w:val="000E2F7A"/>
    <w:pPr>
      <w:widowControl/>
      <w:pBdr>
        <w:left w:val="single" w:sz="4" w:space="0" w:color="auto"/>
        <w:bottom w:val="single" w:sz="4" w:space="0" w:color="auto"/>
        <w:right w:val="single" w:sz="4" w:space="0" w:color="auto"/>
      </w:pBdr>
      <w:shd w:val="clear" w:color="000000" w:fill="FF99CC"/>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26">
    <w:name w:val="xl126"/>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7">
    <w:name w:val="xl127"/>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8">
    <w:name w:val="xl128"/>
    <w:basedOn w:val="a2"/>
    <w:uiPriority w:val="9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29">
    <w:name w:val="xl129"/>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6"/>
      <w:szCs w:val="16"/>
      <w:lang w:eastAsia="ru-RU"/>
    </w:rPr>
  </w:style>
  <w:style w:type="paragraph" w:customStyle="1" w:styleId="xl130">
    <w:name w:val="xl130"/>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1">
    <w:name w:val="xl131"/>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0000"/>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32">
    <w:name w:val="xl132"/>
    <w:basedOn w:val="a2"/>
    <w:uiPriority w:val="99"/>
    <w:qFormat/>
    <w:rsid w:val="000E2F7A"/>
    <w:pPr>
      <w:widowControl/>
      <w:pBdr>
        <w:top w:val="single" w:sz="8" w:space="0" w:color="auto"/>
        <w:bottom w:val="single" w:sz="8"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3">
    <w:name w:val="xl133"/>
    <w:basedOn w:val="a2"/>
    <w:uiPriority w:val="99"/>
    <w:qFormat/>
    <w:rsid w:val="000E2F7A"/>
    <w:pPr>
      <w:widowControl/>
      <w:pBdr>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4">
    <w:name w:val="xl134"/>
    <w:basedOn w:val="a2"/>
    <w:uiPriority w:val="9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35">
    <w:name w:val="xl135"/>
    <w:basedOn w:val="a2"/>
    <w:uiPriority w:val="99"/>
    <w:qFormat/>
    <w:rsid w:val="000E2F7A"/>
    <w:pPr>
      <w:widowControl/>
      <w:pBdr>
        <w:left w:val="single" w:sz="4" w:space="0" w:color="auto"/>
        <w:bottom w:val="single" w:sz="4" w:space="0" w:color="auto"/>
        <w:right w:val="single" w:sz="4" w:space="0" w:color="auto"/>
      </w:pBdr>
      <w:shd w:val="clear" w:color="000000" w:fill="FF99CC"/>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6">
    <w:name w:val="xl136"/>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7">
    <w:name w:val="xl137"/>
    <w:basedOn w:val="a2"/>
    <w:uiPriority w:val="99"/>
    <w:qFormat/>
    <w:rsid w:val="000E2F7A"/>
    <w:pPr>
      <w:widowControl/>
      <w:pBdr>
        <w:top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38">
    <w:name w:val="xl138"/>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18"/>
      <w:szCs w:val="18"/>
      <w:lang w:eastAsia="ru-RU"/>
    </w:rPr>
  </w:style>
  <w:style w:type="paragraph" w:customStyle="1" w:styleId="xl139">
    <w:name w:val="xl139"/>
    <w:basedOn w:val="a2"/>
    <w:uiPriority w:val="99"/>
    <w:qFormat/>
    <w:rsid w:val="000E2F7A"/>
    <w:pPr>
      <w:widowControl/>
      <w:adjustRightInd/>
      <w:spacing w:before="100" w:beforeAutospacing="1" w:after="100" w:afterAutospacing="1"/>
      <w:ind w:firstLine="0"/>
      <w:jc w:val="left"/>
      <w:textAlignment w:val="auto"/>
    </w:pPr>
    <w:rPr>
      <w:rFonts w:ascii="Arial CYR" w:eastAsia="Times New Roman" w:hAnsi="Arial CYR"/>
      <w:b/>
      <w:bCs/>
      <w:i/>
      <w:iCs/>
      <w:spacing w:val="0"/>
      <w:sz w:val="24"/>
      <w:szCs w:val="24"/>
      <w:lang w:eastAsia="ru-RU"/>
    </w:rPr>
  </w:style>
  <w:style w:type="paragraph" w:customStyle="1" w:styleId="xl140">
    <w:name w:val="xl140"/>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4"/>
      <w:szCs w:val="24"/>
      <w:lang w:eastAsia="ru-RU"/>
    </w:rPr>
  </w:style>
  <w:style w:type="paragraph" w:customStyle="1" w:styleId="xl141">
    <w:name w:val="xl141"/>
    <w:basedOn w:val="a2"/>
    <w:uiPriority w:val="9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42">
    <w:name w:val="xl142"/>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i/>
      <w:iCs/>
      <w:spacing w:val="0"/>
      <w:sz w:val="24"/>
      <w:szCs w:val="24"/>
      <w:lang w:eastAsia="ru-RU"/>
    </w:rPr>
  </w:style>
  <w:style w:type="paragraph" w:customStyle="1" w:styleId="xl143">
    <w:name w:val="xl143"/>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44">
    <w:name w:val="xl144"/>
    <w:basedOn w:val="a2"/>
    <w:uiPriority w:val="9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5">
    <w:name w:val="xl145"/>
    <w:basedOn w:val="a2"/>
    <w:uiPriority w:val="99"/>
    <w:qFormat/>
    <w:rsid w:val="000E2F7A"/>
    <w:pPr>
      <w:widowControl/>
      <w:pBdr>
        <w:top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6">
    <w:name w:val="xl146"/>
    <w:basedOn w:val="a2"/>
    <w:uiPriority w:val="99"/>
    <w:qFormat/>
    <w:rsid w:val="000E2F7A"/>
    <w:pPr>
      <w:widowControl/>
      <w:pBdr>
        <w:top w:val="single" w:sz="4" w:space="0" w:color="auto"/>
        <w:left w:val="single" w:sz="4" w:space="0" w:color="auto"/>
        <w:bottom w:val="single" w:sz="4" w:space="0" w:color="auto"/>
        <w:right w:val="single" w:sz="4" w:space="0" w:color="auto"/>
      </w:pBdr>
      <w:shd w:val="clear" w:color="000000" w:fill="FFFF99"/>
      <w:adjustRightInd/>
      <w:spacing w:before="100" w:beforeAutospacing="1" w:after="100" w:afterAutospacing="1"/>
      <w:ind w:firstLine="0"/>
      <w:jc w:val="left"/>
      <w:textAlignment w:val="auto"/>
    </w:pPr>
    <w:rPr>
      <w:rFonts w:ascii="Arial CYR" w:eastAsia="Times New Roman" w:hAnsi="Arial CYR"/>
      <w:spacing w:val="0"/>
      <w:sz w:val="20"/>
      <w:szCs w:val="20"/>
      <w:lang w:eastAsia="ru-RU"/>
    </w:rPr>
  </w:style>
  <w:style w:type="paragraph" w:customStyle="1" w:styleId="xl147">
    <w:name w:val="xl147"/>
    <w:basedOn w:val="a2"/>
    <w:uiPriority w:val="99"/>
    <w:qFormat/>
    <w:rsid w:val="000E2F7A"/>
    <w:pPr>
      <w:widowControl/>
      <w:pBdr>
        <w:top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b/>
      <w:bCs/>
      <w:spacing w:val="0"/>
      <w:sz w:val="20"/>
      <w:szCs w:val="20"/>
      <w:lang w:eastAsia="ru-RU"/>
    </w:rPr>
  </w:style>
  <w:style w:type="paragraph" w:customStyle="1" w:styleId="xl148">
    <w:name w:val="xl148"/>
    <w:basedOn w:val="a2"/>
    <w:uiPriority w:val="99"/>
    <w:qFormat/>
    <w:rsid w:val="000E2F7A"/>
    <w:pPr>
      <w:widowControl/>
      <w:pBdr>
        <w:top w:val="single" w:sz="4" w:space="0" w:color="auto"/>
        <w:right w:val="single" w:sz="4" w:space="0" w:color="auto"/>
      </w:pBdr>
      <w:adjustRightInd/>
      <w:spacing w:before="100" w:beforeAutospacing="1" w:after="100" w:afterAutospacing="1"/>
      <w:ind w:firstLine="0"/>
      <w:jc w:val="left"/>
      <w:textAlignment w:val="auto"/>
    </w:pPr>
    <w:rPr>
      <w:rFonts w:ascii="Arial CYR" w:eastAsia="Times New Roman" w:hAnsi="Arial CYR"/>
      <w:b/>
      <w:bCs/>
      <w:spacing w:val="0"/>
      <w:sz w:val="20"/>
      <w:szCs w:val="20"/>
      <w:lang w:eastAsia="ru-RU"/>
    </w:rPr>
  </w:style>
  <w:style w:type="paragraph" w:customStyle="1" w:styleId="xl149">
    <w:name w:val="xl149"/>
    <w:basedOn w:val="a2"/>
    <w:uiPriority w:val="99"/>
    <w:qFormat/>
    <w:rsid w:val="000E2F7A"/>
    <w:pPr>
      <w:widowControl/>
      <w:pBdr>
        <w:top w:val="single" w:sz="8" w:space="0" w:color="auto"/>
        <w:left w:val="single" w:sz="8" w:space="0" w:color="auto"/>
        <w:bottom w:val="single" w:sz="8" w:space="0" w:color="auto"/>
        <w:right w:val="single" w:sz="4" w:space="0" w:color="auto"/>
      </w:pBdr>
      <w:adjustRightInd/>
      <w:spacing w:before="100" w:beforeAutospacing="1" w:after="100" w:afterAutospacing="1"/>
      <w:ind w:firstLine="0"/>
      <w:jc w:val="center"/>
      <w:textAlignment w:val="auto"/>
    </w:pPr>
    <w:rPr>
      <w:rFonts w:ascii="Arial CYR" w:eastAsia="Times New Roman" w:hAnsi="Arial CYR"/>
      <w:spacing w:val="0"/>
      <w:sz w:val="18"/>
      <w:szCs w:val="18"/>
      <w:lang w:eastAsia="ru-RU"/>
    </w:rPr>
  </w:style>
  <w:style w:type="paragraph" w:customStyle="1" w:styleId="xl150">
    <w:name w:val="xl150"/>
    <w:basedOn w:val="a2"/>
    <w:uiPriority w:val="99"/>
    <w:qFormat/>
    <w:rsid w:val="000E2F7A"/>
    <w:pPr>
      <w:widowControl/>
      <w:pBdr>
        <w:top w:val="single" w:sz="8" w:space="0" w:color="auto"/>
        <w:left w:val="single" w:sz="4"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0"/>
      <w:szCs w:val="20"/>
      <w:lang w:eastAsia="ru-RU"/>
    </w:rPr>
  </w:style>
  <w:style w:type="paragraph" w:customStyle="1" w:styleId="xl151">
    <w:name w:val="xl151"/>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2">
    <w:name w:val="xl152"/>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3">
    <w:name w:val="xl153"/>
    <w:basedOn w:val="a2"/>
    <w:uiPriority w:val="99"/>
    <w:qFormat/>
    <w:rsid w:val="000E2F7A"/>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spacing w:val="0"/>
      <w:sz w:val="24"/>
      <w:szCs w:val="24"/>
      <w:lang w:eastAsia="ru-RU"/>
    </w:rPr>
  </w:style>
  <w:style w:type="paragraph" w:customStyle="1" w:styleId="xl154">
    <w:name w:val="xl154"/>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5">
    <w:name w:val="xl155"/>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6">
    <w:name w:val="xl156"/>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7">
    <w:name w:val="xl157"/>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58">
    <w:name w:val="xl158"/>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59">
    <w:name w:val="xl159"/>
    <w:basedOn w:val="a2"/>
    <w:uiPriority w:val="99"/>
    <w:qFormat/>
    <w:rsid w:val="000E2F7A"/>
    <w:pPr>
      <w:widowControl/>
      <w:pBdr>
        <w:top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60">
    <w:name w:val="xl160"/>
    <w:basedOn w:val="a2"/>
    <w:uiPriority w:val="99"/>
    <w:qFormat/>
    <w:rsid w:val="000E2F7A"/>
    <w:pPr>
      <w:widowControl/>
      <w:pBdr>
        <w:top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20"/>
      <w:szCs w:val="20"/>
      <w:lang w:eastAsia="ru-RU"/>
    </w:rPr>
  </w:style>
  <w:style w:type="paragraph" w:customStyle="1" w:styleId="xl161">
    <w:name w:val="xl161"/>
    <w:basedOn w:val="a2"/>
    <w:uiPriority w:val="99"/>
    <w:qFormat/>
    <w:rsid w:val="000E2F7A"/>
    <w:pPr>
      <w:widowControl/>
      <w:pBdr>
        <w:top w:val="single" w:sz="8" w:space="0" w:color="auto"/>
        <w:left w:val="single" w:sz="8" w:space="0" w:color="auto"/>
        <w:bottom w:val="single" w:sz="8" w:space="0" w:color="auto"/>
      </w:pBdr>
      <w:adjustRightInd/>
      <w:spacing w:before="100" w:beforeAutospacing="1" w:after="100" w:afterAutospacing="1"/>
      <w:ind w:firstLine="0"/>
      <w:jc w:val="center"/>
      <w:textAlignment w:val="auto"/>
    </w:pPr>
    <w:rPr>
      <w:rFonts w:ascii="Arial CYR" w:eastAsia="Times New Roman" w:hAnsi="Arial CYR"/>
      <w:i/>
      <w:iCs/>
      <w:spacing w:val="0"/>
      <w:sz w:val="16"/>
      <w:szCs w:val="16"/>
      <w:lang w:eastAsia="ru-RU"/>
    </w:rPr>
  </w:style>
  <w:style w:type="paragraph" w:customStyle="1" w:styleId="xl162">
    <w:name w:val="xl162"/>
    <w:basedOn w:val="a2"/>
    <w:uiPriority w:val="99"/>
    <w:qFormat/>
    <w:rsid w:val="000E2F7A"/>
    <w:pPr>
      <w:widowControl/>
      <w:pBdr>
        <w:top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63">
    <w:name w:val="xl163"/>
    <w:basedOn w:val="a2"/>
    <w:uiPriority w:val="99"/>
    <w:qFormat/>
    <w:rsid w:val="000E2F7A"/>
    <w:pPr>
      <w:widowControl/>
      <w:pBdr>
        <w:bottom w:val="single" w:sz="8" w:space="0" w:color="auto"/>
        <w:right w:val="single" w:sz="8" w:space="0" w:color="auto"/>
      </w:pBdr>
      <w:adjustRightInd/>
      <w:spacing w:before="100" w:beforeAutospacing="1" w:after="100" w:afterAutospacing="1"/>
      <w:ind w:firstLine="0"/>
      <w:jc w:val="center"/>
      <w:textAlignment w:val="center"/>
    </w:pPr>
    <w:rPr>
      <w:rFonts w:ascii="Arial CYR" w:eastAsia="Times New Roman" w:hAnsi="Arial CYR"/>
      <w:b/>
      <w:bCs/>
      <w:i/>
      <w:iCs/>
      <w:spacing w:val="0"/>
      <w:sz w:val="24"/>
      <w:szCs w:val="24"/>
      <w:lang w:eastAsia="ru-RU"/>
    </w:rPr>
  </w:style>
  <w:style w:type="paragraph" w:customStyle="1" w:styleId="xl164">
    <w:name w:val="xl164"/>
    <w:basedOn w:val="a2"/>
    <w:uiPriority w:val="9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left"/>
      <w:textAlignment w:val="center"/>
    </w:pPr>
    <w:rPr>
      <w:rFonts w:ascii="Arial CYR" w:eastAsia="Times New Roman" w:hAnsi="Arial CYR"/>
      <w:b/>
      <w:bCs/>
      <w:i/>
      <w:iCs/>
      <w:spacing w:val="0"/>
      <w:sz w:val="24"/>
      <w:szCs w:val="24"/>
      <w:lang w:eastAsia="ru-RU"/>
    </w:rPr>
  </w:style>
  <w:style w:type="paragraph" w:customStyle="1" w:styleId="xl165">
    <w:name w:val="xl165"/>
    <w:basedOn w:val="a2"/>
    <w:uiPriority w:val="99"/>
    <w:qFormat/>
    <w:rsid w:val="000E2F7A"/>
    <w:pPr>
      <w:widowControl/>
      <w:pBdr>
        <w:left w:val="single" w:sz="8" w:space="0" w:color="auto"/>
        <w:bottom w:val="single" w:sz="8" w:space="0" w:color="auto"/>
        <w:right w:val="single" w:sz="8" w:space="0" w:color="auto"/>
      </w:pBdr>
      <w:adjustRightInd/>
      <w:spacing w:before="100" w:beforeAutospacing="1" w:after="100" w:afterAutospacing="1"/>
      <w:ind w:firstLine="0"/>
      <w:jc w:val="left"/>
      <w:textAlignment w:val="center"/>
    </w:pPr>
    <w:rPr>
      <w:rFonts w:ascii="Arial CYR" w:eastAsia="Times New Roman" w:hAnsi="Arial CYR"/>
      <w:b/>
      <w:bCs/>
      <w:i/>
      <w:iCs/>
      <w:spacing w:val="0"/>
      <w:sz w:val="24"/>
      <w:szCs w:val="24"/>
      <w:lang w:eastAsia="ru-RU"/>
    </w:rPr>
  </w:style>
  <w:style w:type="paragraph" w:customStyle="1" w:styleId="1fff">
    <w:name w:val="Обычный1"/>
    <w:uiPriority w:val="99"/>
    <w:qFormat/>
    <w:rsid w:val="000E2F7A"/>
    <w:pPr>
      <w:snapToGrid w:val="0"/>
      <w:ind w:firstLine="851"/>
      <w:jc w:val="both"/>
    </w:pPr>
    <w:rPr>
      <w:sz w:val="24"/>
    </w:rPr>
  </w:style>
  <w:style w:type="paragraph" w:customStyle="1" w:styleId="140">
    <w:name w:val="14"/>
    <w:basedOn w:val="S0"/>
    <w:link w:val="141"/>
    <w:qFormat/>
    <w:rsid w:val="000E2F7A"/>
    <w:rPr>
      <w:sz w:val="28"/>
      <w:szCs w:val="28"/>
    </w:rPr>
  </w:style>
  <w:style w:type="character" w:customStyle="1" w:styleId="141">
    <w:name w:val="14 Знак"/>
    <w:basedOn w:val="S"/>
    <w:link w:val="140"/>
    <w:rsid w:val="000E2F7A"/>
    <w:rPr>
      <w:rFonts w:ascii="Arial" w:eastAsia="Microsoft YaHei" w:hAnsi="Arial" w:cs="Arial"/>
      <w:sz w:val="28"/>
      <w:szCs w:val="28"/>
    </w:rPr>
  </w:style>
  <w:style w:type="paragraph" w:customStyle="1" w:styleId="xl747">
    <w:name w:val="xl747"/>
    <w:basedOn w:val="a2"/>
    <w:uiPriority w:val="39"/>
    <w:qFormat/>
    <w:rsid w:val="000E2F7A"/>
    <w:pPr>
      <w:widowControl/>
      <w:adjustRightInd/>
      <w:spacing w:before="100" w:beforeAutospacing="1" w:after="100" w:afterAutospacing="1"/>
      <w:ind w:firstLine="0"/>
      <w:jc w:val="left"/>
      <w:textAlignment w:val="auto"/>
    </w:pPr>
    <w:rPr>
      <w:rFonts w:ascii="Times New Roman" w:eastAsia="Times New Roman" w:hAnsi="Times New Roman"/>
      <w:b/>
      <w:bCs/>
      <w:spacing w:val="0"/>
      <w:sz w:val="24"/>
      <w:szCs w:val="24"/>
      <w:lang w:eastAsia="ru-RU"/>
    </w:rPr>
  </w:style>
  <w:style w:type="paragraph" w:customStyle="1" w:styleId="xl748">
    <w:name w:val="xl748"/>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49">
    <w:name w:val="xl749"/>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8"/>
      <w:szCs w:val="28"/>
      <w:lang w:eastAsia="ru-RU"/>
    </w:rPr>
  </w:style>
  <w:style w:type="paragraph" w:customStyle="1" w:styleId="xl750">
    <w:name w:val="xl750"/>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spacing w:val="0"/>
      <w:sz w:val="28"/>
      <w:szCs w:val="28"/>
      <w:lang w:eastAsia="ru-RU"/>
    </w:rPr>
  </w:style>
  <w:style w:type="paragraph" w:customStyle="1" w:styleId="xl751">
    <w:name w:val="xl751"/>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52">
    <w:name w:val="xl75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53">
    <w:name w:val="xl753"/>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54">
    <w:name w:val="xl754"/>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left"/>
      <w:textAlignment w:val="auto"/>
    </w:pPr>
    <w:rPr>
      <w:rFonts w:ascii="Times New Roman" w:eastAsia="Times New Roman" w:hAnsi="Times New Roman"/>
      <w:b/>
      <w:bCs/>
      <w:spacing w:val="0"/>
      <w:sz w:val="28"/>
      <w:szCs w:val="28"/>
      <w:lang w:eastAsia="ru-RU"/>
    </w:rPr>
  </w:style>
  <w:style w:type="paragraph" w:customStyle="1" w:styleId="xl755">
    <w:name w:val="xl755"/>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8"/>
      <w:szCs w:val="28"/>
      <w:lang w:eastAsia="ru-RU"/>
    </w:rPr>
  </w:style>
  <w:style w:type="paragraph" w:customStyle="1" w:styleId="xl756">
    <w:name w:val="xl756"/>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57">
    <w:name w:val="xl757"/>
    <w:basedOn w:val="a2"/>
    <w:uiPriority w:val="3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58">
    <w:name w:val="xl758"/>
    <w:basedOn w:val="a2"/>
    <w:uiPriority w:val="39"/>
    <w:qFormat/>
    <w:rsid w:val="000E2F7A"/>
    <w:pPr>
      <w:widowControl/>
      <w:pBdr>
        <w:top w:val="single" w:sz="4" w:space="0" w:color="auto"/>
        <w:left w:val="single" w:sz="4" w:space="0" w:color="auto"/>
        <w:bottom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59">
    <w:name w:val="xl759"/>
    <w:basedOn w:val="a2"/>
    <w:uiPriority w:val="39"/>
    <w:qFormat/>
    <w:rsid w:val="000E2F7A"/>
    <w:pPr>
      <w:widowControl/>
      <w:pBdr>
        <w:top w:val="single" w:sz="4" w:space="0" w:color="auto"/>
        <w:bottom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0">
    <w:name w:val="xl760"/>
    <w:basedOn w:val="a2"/>
    <w:uiPriority w:val="39"/>
    <w:qFormat/>
    <w:rsid w:val="000E2F7A"/>
    <w:pPr>
      <w:widowControl/>
      <w:pBdr>
        <w:top w:val="single" w:sz="4" w:space="0" w:color="auto"/>
        <w:bottom w:val="single" w:sz="4" w:space="0" w:color="auto"/>
        <w:right w:val="single" w:sz="4" w:space="0" w:color="auto"/>
      </w:pBdr>
      <w:shd w:val="clear" w:color="000000" w:fill="FDE9D9"/>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1">
    <w:name w:val="xl761"/>
    <w:basedOn w:val="a2"/>
    <w:uiPriority w:val="39"/>
    <w:qFormat/>
    <w:rsid w:val="000E2F7A"/>
    <w:pPr>
      <w:widowControl/>
      <w:pBdr>
        <w:top w:val="single" w:sz="4" w:space="0" w:color="auto"/>
        <w:left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b/>
      <w:bCs/>
      <w:spacing w:val="0"/>
      <w:sz w:val="28"/>
      <w:szCs w:val="28"/>
      <w:lang w:eastAsia="ru-RU"/>
    </w:rPr>
  </w:style>
  <w:style w:type="paragraph" w:customStyle="1" w:styleId="xl762">
    <w:name w:val="xl76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3">
    <w:name w:val="xl763"/>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4">
    <w:name w:val="xl764"/>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5">
    <w:name w:val="xl765"/>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6">
    <w:name w:val="xl766"/>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7">
    <w:name w:val="xl767"/>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8">
    <w:name w:val="xl768"/>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69">
    <w:name w:val="xl769"/>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left"/>
      <w:textAlignment w:val="center"/>
    </w:pPr>
    <w:rPr>
      <w:rFonts w:ascii="Times New Roman" w:eastAsia="Times New Roman" w:hAnsi="Times New Roman"/>
      <w:spacing w:val="0"/>
      <w:sz w:val="28"/>
      <w:szCs w:val="28"/>
      <w:lang w:eastAsia="ru-RU"/>
    </w:rPr>
  </w:style>
  <w:style w:type="paragraph" w:customStyle="1" w:styleId="xl770">
    <w:name w:val="xl770"/>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b/>
      <w:bCs/>
      <w:spacing w:val="0"/>
      <w:sz w:val="28"/>
      <w:szCs w:val="28"/>
      <w:lang w:eastAsia="ru-RU"/>
    </w:rPr>
  </w:style>
  <w:style w:type="paragraph" w:customStyle="1" w:styleId="xl771">
    <w:name w:val="xl771"/>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8"/>
      <w:szCs w:val="28"/>
      <w:lang w:eastAsia="ru-RU"/>
    </w:rPr>
  </w:style>
  <w:style w:type="paragraph" w:customStyle="1" w:styleId="xl772">
    <w:name w:val="xl772"/>
    <w:basedOn w:val="a2"/>
    <w:uiPriority w:val="39"/>
    <w:qFormat/>
    <w:rsid w:val="000E2F7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3">
    <w:name w:val="xl773"/>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4">
    <w:name w:val="xl774"/>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75">
    <w:name w:val="xl775"/>
    <w:basedOn w:val="a2"/>
    <w:uiPriority w:val="39"/>
    <w:qFormat/>
    <w:rsid w:val="000E2F7A"/>
    <w:pPr>
      <w:widowControl/>
      <w:pBdr>
        <w:top w:val="single" w:sz="4" w:space="0" w:color="auto"/>
        <w:bottom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76">
    <w:name w:val="xl776"/>
    <w:basedOn w:val="a2"/>
    <w:uiPriority w:val="39"/>
    <w:qFormat/>
    <w:rsid w:val="000E2F7A"/>
    <w:pPr>
      <w:widowControl/>
      <w:pBdr>
        <w:top w:val="single" w:sz="4" w:space="0" w:color="auto"/>
        <w:bottom w:val="single" w:sz="4" w:space="0" w:color="auto"/>
        <w:right w:val="single" w:sz="4" w:space="0" w:color="auto"/>
      </w:pBdr>
      <w:adjustRightInd/>
      <w:spacing w:before="100" w:beforeAutospacing="1" w:after="100" w:afterAutospacing="1"/>
      <w:ind w:firstLine="0"/>
      <w:jc w:val="center"/>
      <w:textAlignment w:val="auto"/>
    </w:pPr>
    <w:rPr>
      <w:rFonts w:ascii="Times New Roman" w:eastAsia="Times New Roman" w:hAnsi="Times New Roman"/>
      <w:spacing w:val="0"/>
      <w:sz w:val="28"/>
      <w:szCs w:val="28"/>
      <w:lang w:eastAsia="ru-RU"/>
    </w:rPr>
  </w:style>
  <w:style w:type="paragraph" w:customStyle="1" w:styleId="xl777">
    <w:name w:val="xl777"/>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78">
    <w:name w:val="xl778"/>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b/>
      <w:bCs/>
      <w:spacing w:val="0"/>
      <w:sz w:val="24"/>
      <w:szCs w:val="24"/>
      <w:lang w:eastAsia="ru-RU"/>
    </w:rPr>
  </w:style>
  <w:style w:type="paragraph" w:customStyle="1" w:styleId="xl779">
    <w:name w:val="xl779"/>
    <w:basedOn w:val="a2"/>
    <w:uiPriority w:val="39"/>
    <w:qFormat/>
    <w:rsid w:val="000E2F7A"/>
    <w:pPr>
      <w:widowControl/>
      <w:pBdr>
        <w:top w:val="single" w:sz="4" w:space="0" w:color="auto"/>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80">
    <w:name w:val="xl780"/>
    <w:basedOn w:val="a2"/>
    <w:uiPriority w:val="39"/>
    <w:qFormat/>
    <w:rsid w:val="000E2F7A"/>
    <w:pPr>
      <w:widowControl/>
      <w:pBdr>
        <w:left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781">
    <w:name w:val="xl781"/>
    <w:basedOn w:val="a2"/>
    <w:uiPriority w:val="39"/>
    <w:qFormat/>
    <w:rsid w:val="000E2F7A"/>
    <w:pPr>
      <w:widowControl/>
      <w:pBdr>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8"/>
      <w:szCs w:val="28"/>
      <w:lang w:eastAsia="ru-RU"/>
    </w:rPr>
  </w:style>
  <w:style w:type="paragraph" w:customStyle="1" w:styleId="xl166">
    <w:name w:val="xl166"/>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B7DEE8"/>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67">
    <w:name w:val="xl167"/>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DCE6F1"/>
      <w:adjustRightInd/>
      <w:spacing w:before="100" w:beforeAutospacing="1" w:after="100" w:afterAutospacing="1"/>
      <w:ind w:firstLine="0"/>
      <w:jc w:val="left"/>
      <w:textAlignment w:val="top"/>
    </w:pPr>
    <w:rPr>
      <w:rFonts w:ascii="Times New Roman" w:eastAsia="Times New Roman" w:hAnsi="Times New Roman"/>
      <w:spacing w:val="0"/>
      <w:sz w:val="24"/>
      <w:szCs w:val="24"/>
      <w:lang w:eastAsia="ru-RU"/>
    </w:rPr>
  </w:style>
  <w:style w:type="paragraph" w:customStyle="1" w:styleId="xl168">
    <w:name w:val="xl168"/>
    <w:basedOn w:val="a2"/>
    <w:uiPriority w:val="39"/>
    <w:qFormat/>
    <w:rsid w:val="000E2F7A"/>
    <w:pPr>
      <w:widowControl/>
      <w:shd w:val="clear" w:color="000000" w:fill="FF00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69">
    <w:name w:val="xl169"/>
    <w:basedOn w:val="a2"/>
    <w:uiPriority w:val="39"/>
    <w:qFormat/>
    <w:rsid w:val="000E2F7A"/>
    <w:pPr>
      <w:widowControl/>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70">
    <w:name w:val="xl170"/>
    <w:basedOn w:val="a2"/>
    <w:uiPriority w:val="39"/>
    <w:qFormat/>
    <w:rsid w:val="000E2F7A"/>
    <w:pPr>
      <w:widowControl/>
      <w:pBdr>
        <w:top w:val="single" w:sz="4" w:space="0" w:color="auto"/>
        <w:left w:val="single" w:sz="8" w:space="0" w:color="auto"/>
        <w:right w:val="single" w:sz="4" w:space="0" w:color="auto"/>
      </w:pBdr>
      <w:shd w:val="clear" w:color="000000" w:fill="FFFF00"/>
      <w:adjustRightInd/>
      <w:spacing w:before="100" w:beforeAutospacing="1" w:after="100" w:afterAutospacing="1"/>
      <w:ind w:firstLine="0"/>
      <w:jc w:val="center"/>
      <w:textAlignment w:val="center"/>
    </w:pPr>
    <w:rPr>
      <w:rFonts w:ascii="Calibri" w:eastAsia="Times New Roman" w:hAnsi="Calibri" w:cs="Calibri"/>
      <w:color w:val="000000"/>
      <w:spacing w:val="0"/>
      <w:lang w:eastAsia="ru-RU"/>
    </w:rPr>
  </w:style>
  <w:style w:type="paragraph" w:customStyle="1" w:styleId="xl171">
    <w:name w:val="xl171"/>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72">
    <w:name w:val="xl172"/>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73">
    <w:name w:val="xl173"/>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74">
    <w:name w:val="xl174"/>
    <w:basedOn w:val="a2"/>
    <w:uiPriority w:val="39"/>
    <w:qFormat/>
    <w:rsid w:val="000E2F7A"/>
    <w:pPr>
      <w:widowControl/>
      <w:pBdr>
        <w:top w:val="single" w:sz="4" w:space="0" w:color="auto"/>
        <w:left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5">
    <w:name w:val="xl175"/>
    <w:basedOn w:val="a2"/>
    <w:uiPriority w:val="39"/>
    <w:qFormat/>
    <w:rsid w:val="000E2F7A"/>
    <w:pPr>
      <w:widowControl/>
      <w:pBdr>
        <w:top w:val="single" w:sz="4" w:space="0" w:color="auto"/>
        <w:left w:val="single" w:sz="4"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6">
    <w:name w:val="xl176"/>
    <w:basedOn w:val="a2"/>
    <w:uiPriority w:val="39"/>
    <w:qFormat/>
    <w:rsid w:val="000E2F7A"/>
    <w:pPr>
      <w:widowControl/>
      <w:pBdr>
        <w:top w:val="single" w:sz="4" w:space="0" w:color="auto"/>
        <w:right w:val="single" w:sz="4"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77">
    <w:name w:val="xl177"/>
    <w:basedOn w:val="a2"/>
    <w:uiPriority w:val="39"/>
    <w:qFormat/>
    <w:rsid w:val="000E2F7A"/>
    <w:pPr>
      <w:widowControl/>
      <w:pBdr>
        <w:top w:val="single" w:sz="8" w:space="0" w:color="auto"/>
        <w:lef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78">
    <w:name w:val="xl178"/>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79">
    <w:name w:val="xl179"/>
    <w:basedOn w:val="a2"/>
    <w:uiPriority w:val="39"/>
    <w:qFormat/>
    <w:rsid w:val="000E2F7A"/>
    <w:pPr>
      <w:widowControl/>
      <w:pBdr>
        <w:top w:val="single" w:sz="8" w:space="0" w:color="auto"/>
      </w:pBdr>
      <w:adjustRightInd/>
      <w:spacing w:before="100" w:beforeAutospacing="1" w:after="100" w:afterAutospacing="1"/>
      <w:ind w:firstLine="0"/>
      <w:jc w:val="left"/>
      <w:textAlignment w:val="center"/>
    </w:pPr>
    <w:rPr>
      <w:rFonts w:ascii="Times New Roman" w:eastAsia="Times New Roman" w:hAnsi="Times New Roman"/>
      <w:spacing w:val="0"/>
      <w:sz w:val="24"/>
      <w:szCs w:val="24"/>
      <w:lang w:eastAsia="ru-RU"/>
    </w:rPr>
  </w:style>
  <w:style w:type="paragraph" w:customStyle="1" w:styleId="xl180">
    <w:name w:val="xl180"/>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1">
    <w:name w:val="xl181"/>
    <w:basedOn w:val="a2"/>
    <w:uiPriority w:val="39"/>
    <w:qFormat/>
    <w:rsid w:val="000E2F7A"/>
    <w:pPr>
      <w:widowControl/>
      <w:pBdr>
        <w:top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82">
    <w:name w:val="xl182"/>
    <w:basedOn w:val="a2"/>
    <w:uiPriority w:val="39"/>
    <w:qFormat/>
    <w:rsid w:val="000E2F7A"/>
    <w:pPr>
      <w:widowControl/>
      <w:pBdr>
        <w:lef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83">
    <w:name w:val="xl183"/>
    <w:basedOn w:val="a2"/>
    <w:uiPriority w:val="39"/>
    <w:qFormat/>
    <w:rsid w:val="000E2F7A"/>
    <w:pPr>
      <w:widowControl/>
      <w:pBdr>
        <w:left w:val="single" w:sz="8" w:space="0" w:color="auto"/>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4">
    <w:name w:val="xl184"/>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center"/>
      <w:textAlignment w:val="center"/>
    </w:pPr>
    <w:rPr>
      <w:rFonts w:ascii="Calibri" w:eastAsia="Times New Roman" w:hAnsi="Calibri" w:cs="Calibri"/>
      <w:color w:val="000000"/>
      <w:spacing w:val="0"/>
      <w:lang w:eastAsia="ru-RU"/>
    </w:rPr>
  </w:style>
  <w:style w:type="paragraph" w:customStyle="1" w:styleId="xl185">
    <w:name w:val="xl185"/>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6">
    <w:name w:val="xl186"/>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87">
    <w:name w:val="xl187"/>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8">
    <w:name w:val="xl188"/>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89">
    <w:name w:val="xl189"/>
    <w:basedOn w:val="a2"/>
    <w:uiPriority w:val="39"/>
    <w:qFormat/>
    <w:rsid w:val="000E2F7A"/>
    <w:pPr>
      <w:widowControl/>
      <w:pBdr>
        <w:bottom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0">
    <w:name w:val="xl190"/>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1">
    <w:name w:val="xl191"/>
    <w:basedOn w:val="a2"/>
    <w:uiPriority w:val="39"/>
    <w:qFormat/>
    <w:rsid w:val="000E2F7A"/>
    <w:pPr>
      <w:widowControl/>
      <w:shd w:val="clear" w:color="000000" w:fill="FF000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92">
    <w:name w:val="xl192"/>
    <w:basedOn w:val="a2"/>
    <w:uiPriority w:val="39"/>
    <w:qFormat/>
    <w:rsid w:val="000E2F7A"/>
    <w:pPr>
      <w:widowControl/>
      <w:pBdr>
        <w:top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193">
    <w:name w:val="xl193"/>
    <w:basedOn w:val="a2"/>
    <w:uiPriority w:val="39"/>
    <w:qFormat/>
    <w:rsid w:val="000E2F7A"/>
    <w:pPr>
      <w:widowControl/>
      <w:pBdr>
        <w:bottom w:val="single" w:sz="8" w:space="0" w:color="auto"/>
      </w:pBdr>
      <w:shd w:val="clear" w:color="000000" w:fill="FF00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194">
    <w:name w:val="xl194"/>
    <w:basedOn w:val="a2"/>
    <w:uiPriority w:val="39"/>
    <w:qFormat/>
    <w:rsid w:val="000E2F7A"/>
    <w:pPr>
      <w:widowControl/>
      <w:pBdr>
        <w:top w:val="single" w:sz="8" w:space="0" w:color="auto"/>
        <w:right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95">
    <w:name w:val="xl195"/>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196">
    <w:name w:val="xl196"/>
    <w:basedOn w:val="a2"/>
    <w:uiPriority w:val="39"/>
    <w:qFormat/>
    <w:rsid w:val="000E2F7A"/>
    <w:pPr>
      <w:widowControl/>
      <w:pBdr>
        <w:left w:val="single" w:sz="8" w:space="0" w:color="auto"/>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197">
    <w:name w:val="xl197"/>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198">
    <w:name w:val="xl198"/>
    <w:basedOn w:val="a2"/>
    <w:uiPriority w:val="39"/>
    <w:qFormat/>
    <w:rsid w:val="000E2F7A"/>
    <w:pPr>
      <w:widowControl/>
      <w:pBdr>
        <w:right w:val="single" w:sz="8" w:space="0" w:color="auto"/>
      </w:pBdr>
      <w:shd w:val="clear" w:color="000000" w:fill="FF0000"/>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199">
    <w:name w:val="xl199"/>
    <w:basedOn w:val="a2"/>
    <w:uiPriority w:val="39"/>
    <w:qFormat/>
    <w:rsid w:val="000E2F7A"/>
    <w:pPr>
      <w:widowControl/>
      <w:pBdr>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0">
    <w:name w:val="xl200"/>
    <w:basedOn w:val="a2"/>
    <w:uiPriority w:val="39"/>
    <w:qFormat/>
    <w:rsid w:val="000E2F7A"/>
    <w:pPr>
      <w:widowControl/>
      <w:pBdr>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01">
    <w:name w:val="xl201"/>
    <w:basedOn w:val="a2"/>
    <w:uiPriority w:val="39"/>
    <w:qFormat/>
    <w:rsid w:val="000E2F7A"/>
    <w:pPr>
      <w:widowControl/>
      <w:pBdr>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xl202">
    <w:name w:val="xl202"/>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03">
    <w:name w:val="xl203"/>
    <w:basedOn w:val="a2"/>
    <w:uiPriority w:val="39"/>
    <w:qFormat/>
    <w:rsid w:val="000E2F7A"/>
    <w:pPr>
      <w:widowControl/>
      <w:pBdr>
        <w:bottom w:val="single" w:sz="8"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4">
    <w:name w:val="xl204"/>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05">
    <w:name w:val="xl205"/>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06">
    <w:name w:val="xl206"/>
    <w:basedOn w:val="a2"/>
    <w:uiPriority w:val="39"/>
    <w:qFormat/>
    <w:rsid w:val="000E2F7A"/>
    <w:pPr>
      <w:widowControl/>
      <w:pBdr>
        <w:left w:val="single" w:sz="4" w:space="0" w:color="C0C0C0"/>
        <w:bottom w:val="single" w:sz="4" w:space="0" w:color="C0C0C0"/>
        <w:right w:val="single" w:sz="4" w:space="0" w:color="C0C0C0"/>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07">
    <w:name w:val="xl207"/>
    <w:basedOn w:val="a2"/>
    <w:uiPriority w:val="39"/>
    <w:qFormat/>
    <w:rsid w:val="000E2F7A"/>
    <w:pPr>
      <w:widowControl/>
      <w:pBdr>
        <w:right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08">
    <w:name w:val="xl208"/>
    <w:basedOn w:val="a2"/>
    <w:uiPriority w:val="39"/>
    <w:qFormat/>
    <w:rsid w:val="000E2F7A"/>
    <w:pPr>
      <w:widowControl/>
      <w:pBdr>
        <w:right w:val="single" w:sz="8" w:space="0" w:color="auto"/>
      </w:pBdr>
      <w:shd w:val="clear" w:color="000000" w:fill="FFFFFF"/>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09">
    <w:name w:val="xl209"/>
    <w:basedOn w:val="a2"/>
    <w:uiPriority w:val="39"/>
    <w:qFormat/>
    <w:rsid w:val="000E2F7A"/>
    <w:pPr>
      <w:widowControl/>
      <w:pBdr>
        <w:top w:val="single" w:sz="4" w:space="0" w:color="000000"/>
        <w:left w:val="single" w:sz="4" w:space="0" w:color="000000"/>
        <w:bottom w:val="single" w:sz="4" w:space="0" w:color="000000"/>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10">
    <w:name w:val="xl210"/>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11">
    <w:name w:val="xl211"/>
    <w:basedOn w:val="a2"/>
    <w:uiPriority w:val="39"/>
    <w:qFormat/>
    <w:rsid w:val="000E2F7A"/>
    <w:pPr>
      <w:widowControl/>
      <w:pBdr>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12">
    <w:name w:val="xl212"/>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auto"/>
    </w:pPr>
    <w:rPr>
      <w:rFonts w:ascii="Times New Roman" w:eastAsia="Times New Roman" w:hAnsi="Times New Roman"/>
      <w:i/>
      <w:iCs/>
      <w:color w:val="000000"/>
      <w:spacing w:val="0"/>
      <w:sz w:val="24"/>
      <w:szCs w:val="24"/>
      <w:lang w:eastAsia="ru-RU"/>
    </w:rPr>
  </w:style>
  <w:style w:type="paragraph" w:customStyle="1" w:styleId="xl213">
    <w:name w:val="xl213"/>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i/>
      <w:iCs/>
      <w:color w:val="000000"/>
      <w:spacing w:val="0"/>
      <w:sz w:val="24"/>
      <w:szCs w:val="24"/>
      <w:lang w:eastAsia="ru-RU"/>
    </w:rPr>
  </w:style>
  <w:style w:type="paragraph" w:customStyle="1" w:styleId="xl214">
    <w:name w:val="xl214"/>
    <w:basedOn w:val="a2"/>
    <w:uiPriority w:val="39"/>
    <w:qFormat/>
    <w:rsid w:val="000E2F7A"/>
    <w:pPr>
      <w:widowControl/>
      <w:pBdr>
        <w:top w:val="single" w:sz="4" w:space="0" w:color="C0C0C0"/>
        <w:left w:val="single" w:sz="4" w:space="0" w:color="C0C0C0"/>
        <w:bottom w:val="single" w:sz="4" w:space="0" w:color="C0C0C0"/>
        <w:right w:val="single" w:sz="8" w:space="0" w:color="auto"/>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15">
    <w:name w:val="xl215"/>
    <w:basedOn w:val="a2"/>
    <w:uiPriority w:val="39"/>
    <w:qFormat/>
    <w:rsid w:val="000E2F7A"/>
    <w:pPr>
      <w:widowControl/>
      <w:pBdr>
        <w:top w:val="single" w:sz="4" w:space="0" w:color="C0C0C0"/>
        <w:left w:val="single" w:sz="4" w:space="0" w:color="C0C0C0"/>
        <w:bottom w:val="single" w:sz="4" w:space="0" w:color="C0C0C0"/>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16">
    <w:name w:val="xl216"/>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right"/>
      <w:textAlignment w:val="auto"/>
    </w:pPr>
    <w:rPr>
      <w:rFonts w:ascii="Calibri" w:eastAsia="Times New Roman" w:hAnsi="Calibri" w:cs="Calibri"/>
      <w:color w:val="000000"/>
      <w:spacing w:val="0"/>
      <w:lang w:eastAsia="ru-RU"/>
    </w:rPr>
  </w:style>
  <w:style w:type="paragraph" w:customStyle="1" w:styleId="xl217">
    <w:name w:val="xl217"/>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18">
    <w:name w:val="xl218"/>
    <w:basedOn w:val="a2"/>
    <w:uiPriority w:val="39"/>
    <w:qFormat/>
    <w:rsid w:val="000E2F7A"/>
    <w:pPr>
      <w:widowControl/>
      <w:pBdr>
        <w:top w:val="single" w:sz="4" w:space="0" w:color="C0C0C0"/>
        <w:left w:val="single" w:sz="4" w:space="0" w:color="C0C0C0"/>
        <w:bottom w:val="single" w:sz="8" w:space="0" w:color="auto"/>
        <w:right w:val="single" w:sz="8" w:space="0" w:color="auto"/>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19">
    <w:name w:val="xl219"/>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C5D9F1"/>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0">
    <w:name w:val="xl220"/>
    <w:basedOn w:val="a2"/>
    <w:uiPriority w:val="39"/>
    <w:qFormat/>
    <w:rsid w:val="000E2F7A"/>
    <w:pPr>
      <w:widowControl/>
      <w:pBdr>
        <w:top w:val="single" w:sz="4" w:space="0" w:color="C0C0C0"/>
        <w:left w:val="single" w:sz="4" w:space="0" w:color="C0C0C0"/>
        <w:bottom w:val="single" w:sz="8" w:space="0" w:color="auto"/>
        <w:right w:val="single" w:sz="4" w:space="0" w:color="C0C0C0"/>
      </w:pBdr>
      <w:shd w:val="clear" w:color="000000" w:fill="FFFF00"/>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1">
    <w:name w:val="xl221"/>
    <w:basedOn w:val="a2"/>
    <w:uiPriority w:val="39"/>
    <w:qFormat/>
    <w:rsid w:val="000E2F7A"/>
    <w:pPr>
      <w:widowControl/>
      <w:pBdr>
        <w:top w:val="single" w:sz="4" w:space="0" w:color="C0C0C0"/>
        <w:left w:val="single" w:sz="4" w:space="0" w:color="C0C0C0"/>
        <w:bottom w:val="single" w:sz="4" w:space="0" w:color="C0C0C0"/>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2">
    <w:name w:val="xl222"/>
    <w:basedOn w:val="a2"/>
    <w:uiPriority w:val="39"/>
    <w:qFormat/>
    <w:rsid w:val="000E2F7A"/>
    <w:pPr>
      <w:widowControl/>
      <w:pBdr>
        <w:top w:val="single" w:sz="4" w:space="0" w:color="C0C0C0"/>
        <w:left w:val="single" w:sz="4" w:space="0" w:color="C0C0C0"/>
        <w:bottom w:val="single" w:sz="4" w:space="0" w:color="C0C0C0"/>
        <w:right w:val="single" w:sz="4" w:space="0" w:color="C0C0C0"/>
      </w:pBdr>
      <w:shd w:val="clear" w:color="000000" w:fill="DCE6F1"/>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3">
    <w:name w:val="xl223"/>
    <w:basedOn w:val="a2"/>
    <w:uiPriority w:val="39"/>
    <w:qFormat/>
    <w:rsid w:val="000E2F7A"/>
    <w:pPr>
      <w:widowControl/>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24">
    <w:name w:val="xl224"/>
    <w:basedOn w:val="a2"/>
    <w:uiPriority w:val="39"/>
    <w:qFormat/>
    <w:rsid w:val="000E2F7A"/>
    <w:pPr>
      <w:widowControl/>
      <w:pBdr>
        <w:top w:val="single" w:sz="4" w:space="0" w:color="C0C0C0"/>
        <w:left w:val="single" w:sz="4" w:space="0" w:color="C0C0C0"/>
        <w:bottom w:val="single" w:sz="4" w:space="0" w:color="C0C0C0"/>
        <w:right w:val="single" w:sz="4" w:space="0" w:color="C0C0C0"/>
      </w:pBdr>
      <w:adjustRightInd/>
      <w:spacing w:before="100" w:beforeAutospacing="1" w:after="100" w:afterAutospacing="1"/>
      <w:ind w:firstLine="0"/>
      <w:jc w:val="left"/>
      <w:textAlignment w:val="auto"/>
    </w:pPr>
    <w:rPr>
      <w:rFonts w:ascii="Calibri" w:eastAsia="Times New Roman" w:hAnsi="Calibri" w:cs="Calibri"/>
      <w:color w:val="000000"/>
      <w:spacing w:val="0"/>
      <w:lang w:eastAsia="ru-RU"/>
    </w:rPr>
  </w:style>
  <w:style w:type="paragraph" w:customStyle="1" w:styleId="xl225">
    <w:name w:val="xl225"/>
    <w:basedOn w:val="a2"/>
    <w:uiPriority w:val="39"/>
    <w:qFormat/>
    <w:rsid w:val="000E2F7A"/>
    <w:pPr>
      <w:widowControl/>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6">
    <w:name w:val="xl226"/>
    <w:basedOn w:val="a2"/>
    <w:uiPriority w:val="39"/>
    <w:qFormat/>
    <w:rsid w:val="000E2F7A"/>
    <w:pPr>
      <w:widowControl/>
      <w:pBdr>
        <w:top w:val="single" w:sz="4" w:space="0" w:color="C0C0C0"/>
        <w:left w:val="single" w:sz="4" w:space="0" w:color="C0C0C0"/>
        <w:bottom w:val="single" w:sz="4" w:space="0" w:color="C0C0C0"/>
        <w:right w:val="single" w:sz="4" w:space="0" w:color="C0C0C0"/>
      </w:pBdr>
      <w:adjustRightInd/>
      <w:spacing w:before="100" w:beforeAutospacing="1" w:after="100" w:afterAutospacing="1"/>
      <w:ind w:firstLine="0"/>
      <w:jc w:val="left"/>
      <w:textAlignment w:val="auto"/>
    </w:pPr>
    <w:rPr>
      <w:rFonts w:eastAsia="Times New Roman" w:cs="Arial"/>
      <w:color w:val="000000"/>
      <w:spacing w:val="0"/>
      <w:sz w:val="24"/>
      <w:szCs w:val="24"/>
      <w:lang w:eastAsia="ru-RU"/>
    </w:rPr>
  </w:style>
  <w:style w:type="paragraph" w:customStyle="1" w:styleId="xl227">
    <w:name w:val="xl227"/>
    <w:basedOn w:val="a2"/>
    <w:uiPriority w:val="39"/>
    <w:qFormat/>
    <w:rsid w:val="000E2F7A"/>
    <w:pPr>
      <w:widowControl/>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28">
    <w:name w:val="xl228"/>
    <w:basedOn w:val="a2"/>
    <w:uiPriority w:val="39"/>
    <w:qFormat/>
    <w:rsid w:val="000E2F7A"/>
    <w:pPr>
      <w:widowControl/>
      <w:pBdr>
        <w:top w:val="single" w:sz="8" w:space="0" w:color="auto"/>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29">
    <w:name w:val="xl229"/>
    <w:basedOn w:val="a2"/>
    <w:uiPriority w:val="39"/>
    <w:qFormat/>
    <w:rsid w:val="000E2F7A"/>
    <w:pPr>
      <w:widowControl/>
      <w:pBdr>
        <w:left w:val="single" w:sz="4" w:space="0" w:color="auto"/>
        <w:right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0">
    <w:name w:val="xl230"/>
    <w:basedOn w:val="a2"/>
    <w:uiPriority w:val="39"/>
    <w:qFormat/>
    <w:rsid w:val="000E2F7A"/>
    <w:pPr>
      <w:widowControl/>
      <w:pBdr>
        <w:top w:val="single" w:sz="8" w:space="0" w:color="auto"/>
        <w:left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18"/>
      <w:szCs w:val="18"/>
      <w:lang w:eastAsia="ru-RU"/>
    </w:rPr>
  </w:style>
  <w:style w:type="paragraph" w:customStyle="1" w:styleId="xl231">
    <w:name w:val="xl231"/>
    <w:basedOn w:val="a2"/>
    <w:uiPriority w:val="39"/>
    <w:qFormat/>
    <w:rsid w:val="000E2F7A"/>
    <w:pPr>
      <w:widowControl/>
      <w:pBdr>
        <w:left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18"/>
      <w:szCs w:val="18"/>
      <w:lang w:eastAsia="ru-RU"/>
    </w:rPr>
  </w:style>
  <w:style w:type="paragraph" w:customStyle="1" w:styleId="xl232">
    <w:name w:val="xl232"/>
    <w:basedOn w:val="a2"/>
    <w:uiPriority w:val="39"/>
    <w:qFormat/>
    <w:rsid w:val="000E2F7A"/>
    <w:pPr>
      <w:widowControl/>
      <w:pBdr>
        <w:top w:val="single" w:sz="8"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3">
    <w:name w:val="xl233"/>
    <w:basedOn w:val="a2"/>
    <w:uiPriority w:val="3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24"/>
      <w:szCs w:val="24"/>
      <w:lang w:eastAsia="ru-RU"/>
    </w:rPr>
  </w:style>
  <w:style w:type="paragraph" w:customStyle="1" w:styleId="xl234">
    <w:name w:val="xl234"/>
    <w:basedOn w:val="a2"/>
    <w:uiPriority w:val="39"/>
    <w:qFormat/>
    <w:rsid w:val="000E2F7A"/>
    <w:pPr>
      <w:widowControl/>
      <w:pBdr>
        <w:top w:val="single" w:sz="8" w:space="0" w:color="auto"/>
        <w:left w:val="single" w:sz="4" w:space="0" w:color="auto"/>
        <w:bottom w:val="single" w:sz="4" w:space="0" w:color="auto"/>
        <w:right w:val="single" w:sz="4" w:space="0" w:color="auto"/>
      </w:pBdr>
      <w:adjustRightInd/>
      <w:spacing w:before="100" w:beforeAutospacing="1" w:after="100" w:afterAutospacing="1"/>
      <w:ind w:firstLine="0"/>
      <w:jc w:val="center"/>
      <w:textAlignment w:val="center"/>
    </w:pPr>
    <w:rPr>
      <w:rFonts w:ascii="Times New Roman" w:eastAsia="Times New Roman" w:hAnsi="Times New Roman"/>
      <w:color w:val="000000"/>
      <w:spacing w:val="0"/>
      <w:sz w:val="24"/>
      <w:szCs w:val="24"/>
      <w:lang w:eastAsia="ru-RU"/>
    </w:rPr>
  </w:style>
  <w:style w:type="paragraph" w:customStyle="1" w:styleId="xl235">
    <w:name w:val="xl235"/>
    <w:basedOn w:val="a2"/>
    <w:uiPriority w:val="39"/>
    <w:qFormat/>
    <w:rsid w:val="000E2F7A"/>
    <w:pPr>
      <w:widowControl/>
      <w:pBdr>
        <w:top w:val="single" w:sz="8" w:space="0" w:color="auto"/>
        <w:lef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6">
    <w:name w:val="xl236"/>
    <w:basedOn w:val="a2"/>
    <w:uiPriority w:val="39"/>
    <w:qFormat/>
    <w:rsid w:val="000E2F7A"/>
    <w:pPr>
      <w:widowControl/>
      <w:pBdr>
        <w:top w:val="single" w:sz="8"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7">
    <w:name w:val="xl237"/>
    <w:basedOn w:val="a2"/>
    <w:uiPriority w:val="39"/>
    <w:qFormat/>
    <w:rsid w:val="000E2F7A"/>
    <w:pPr>
      <w:widowControl/>
      <w:pBdr>
        <w:left w:val="single" w:sz="4" w:space="0" w:color="auto"/>
      </w:pBdr>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paragraph" w:customStyle="1" w:styleId="xl238">
    <w:name w:val="xl238"/>
    <w:basedOn w:val="a2"/>
    <w:uiPriority w:val="39"/>
    <w:qFormat/>
    <w:rsid w:val="000E2F7A"/>
    <w:pPr>
      <w:widowControl/>
      <w:adjustRightInd/>
      <w:spacing w:before="100" w:beforeAutospacing="1" w:after="100" w:afterAutospacing="1"/>
      <w:ind w:firstLine="0"/>
      <w:jc w:val="center"/>
      <w:textAlignment w:val="center"/>
    </w:pPr>
    <w:rPr>
      <w:rFonts w:ascii="Times New Roman" w:eastAsia="Times New Roman" w:hAnsi="Times New Roman"/>
      <w:spacing w:val="0"/>
      <w:sz w:val="18"/>
      <w:szCs w:val="18"/>
      <w:lang w:eastAsia="ru-RU"/>
    </w:rPr>
  </w:style>
  <w:style w:type="numbering" w:customStyle="1" w:styleId="4a">
    <w:name w:val="Нет списка4"/>
    <w:next w:val="a5"/>
    <w:uiPriority w:val="99"/>
    <w:semiHidden/>
    <w:unhideWhenUsed/>
    <w:rsid w:val="009F644D"/>
  </w:style>
  <w:style w:type="character" w:customStyle="1" w:styleId="21a">
    <w:name w:val="Заголовок 2 Знак1"/>
    <w:aliases w:val="Знак2 Знак2,Знак2 Знак Знак1"/>
    <w:basedOn w:val="a3"/>
    <w:uiPriority w:val="9"/>
    <w:semiHidden/>
    <w:rsid w:val="009F644D"/>
    <w:rPr>
      <w:rFonts w:ascii="Cambria" w:eastAsia="Times New Roman" w:hAnsi="Cambria" w:cs="Times New Roman" w:hint="default"/>
      <w:b/>
      <w:bCs/>
      <w:color w:val="4F81BD"/>
      <w:sz w:val="26"/>
      <w:szCs w:val="26"/>
      <w:lang w:eastAsia="ru-RU"/>
    </w:rPr>
  </w:style>
  <w:style w:type="character" w:customStyle="1" w:styleId="1fff0">
    <w:name w:val="Текст сноски Знак1"/>
    <w:aliases w:val="Знак6 Знак1"/>
    <w:basedOn w:val="a3"/>
    <w:semiHidden/>
    <w:rsid w:val="009F644D"/>
  </w:style>
  <w:style w:type="character" w:customStyle="1" w:styleId="affffffff6">
    <w:name w:val="Прощание Знак"/>
    <w:basedOn w:val="a3"/>
    <w:link w:val="affffffff7"/>
    <w:locked/>
    <w:rsid w:val="009F644D"/>
    <w:rPr>
      <w:rFonts w:ascii="Arial" w:hAnsi="Arial" w:cs="Arial"/>
      <w:spacing w:val="-5"/>
    </w:rPr>
  </w:style>
  <w:style w:type="character" w:customStyle="1" w:styleId="affffffff8">
    <w:name w:val="Шапка Знак"/>
    <w:basedOn w:val="a3"/>
    <w:link w:val="affffffff9"/>
    <w:semiHidden/>
    <w:locked/>
    <w:rsid w:val="009F644D"/>
    <w:rPr>
      <w:rFonts w:ascii="Arial" w:hAnsi="Arial" w:cs="Arial"/>
      <w:shd w:val="pct20" w:color="auto" w:fill="auto"/>
    </w:rPr>
  </w:style>
  <w:style w:type="character" w:customStyle="1" w:styleId="affffffffa">
    <w:name w:val="Приветствие Знак"/>
    <w:basedOn w:val="a3"/>
    <w:link w:val="affffffffb"/>
    <w:locked/>
    <w:rsid w:val="009F644D"/>
    <w:rPr>
      <w:rFonts w:ascii="Arial" w:hAnsi="Arial" w:cs="Arial"/>
      <w:spacing w:val="-5"/>
    </w:rPr>
  </w:style>
  <w:style w:type="character" w:customStyle="1" w:styleId="affffffffc">
    <w:name w:val="Дата Знак"/>
    <w:basedOn w:val="a3"/>
    <w:link w:val="affffffffd"/>
    <w:locked/>
    <w:rsid w:val="009F644D"/>
    <w:rPr>
      <w:rFonts w:ascii="Arial" w:hAnsi="Arial" w:cs="Arial"/>
      <w:spacing w:val="-5"/>
    </w:rPr>
  </w:style>
  <w:style w:type="character" w:customStyle="1" w:styleId="affffffffe">
    <w:name w:val="Красная строка Знак"/>
    <w:basedOn w:val="affff8"/>
    <w:link w:val="afffffffff"/>
    <w:locked/>
    <w:rsid w:val="009F644D"/>
    <w:rPr>
      <w:sz w:val="24"/>
      <w:szCs w:val="24"/>
      <w:lang w:eastAsia="ar-SA"/>
    </w:rPr>
  </w:style>
  <w:style w:type="character" w:customStyle="1" w:styleId="1fff1">
    <w:name w:val="Основной текст с отступом Знак1"/>
    <w:basedOn w:val="a3"/>
    <w:uiPriority w:val="99"/>
    <w:semiHidden/>
    <w:rsid w:val="009F644D"/>
    <w:rPr>
      <w:sz w:val="24"/>
      <w:szCs w:val="24"/>
    </w:rPr>
  </w:style>
  <w:style w:type="character" w:customStyle="1" w:styleId="2ff0">
    <w:name w:val="Красная строка 2 Знак"/>
    <w:basedOn w:val="afff5"/>
    <w:link w:val="2ff1"/>
    <w:locked/>
    <w:rsid w:val="009F644D"/>
    <w:rPr>
      <w:rFonts w:ascii="Arial" w:eastAsia="Calibri" w:hAnsi="Arial" w:cs="Arial"/>
      <w:spacing w:val="-5"/>
      <w:sz w:val="24"/>
      <w:szCs w:val="24"/>
      <w:lang w:eastAsia="en-US"/>
    </w:rPr>
  </w:style>
  <w:style w:type="character" w:customStyle="1" w:styleId="afffffffff0">
    <w:name w:val="Заголовок записки Знак"/>
    <w:basedOn w:val="a3"/>
    <w:link w:val="afffffffff1"/>
    <w:locked/>
    <w:rsid w:val="009F644D"/>
    <w:rPr>
      <w:rFonts w:ascii="Arial" w:hAnsi="Arial" w:cs="Arial"/>
      <w:spacing w:val="-5"/>
    </w:rPr>
  </w:style>
  <w:style w:type="character" w:customStyle="1" w:styleId="21b">
    <w:name w:val="Основной текст 2 Знак1"/>
    <w:aliases w:val="Знак Знак1"/>
    <w:basedOn w:val="a3"/>
    <w:uiPriority w:val="99"/>
    <w:semiHidden/>
    <w:rsid w:val="009F644D"/>
    <w:rPr>
      <w:sz w:val="24"/>
      <w:szCs w:val="24"/>
    </w:rPr>
  </w:style>
  <w:style w:type="character" w:customStyle="1" w:styleId="ConsNonformat0">
    <w:name w:val="ConsNonformat Знак"/>
    <w:basedOn w:val="a3"/>
    <w:link w:val="ConsNonformat"/>
    <w:locked/>
    <w:rsid w:val="009F644D"/>
    <w:rPr>
      <w:rFonts w:ascii="Courier New" w:eastAsia="Arial" w:hAnsi="Courier New" w:cs="Courier New"/>
      <w:lang w:eastAsia="ar-SA"/>
    </w:rPr>
  </w:style>
  <w:style w:type="character" w:customStyle="1" w:styleId="1fff2">
    <w:name w:val="Подзаголовок Знак1"/>
    <w:basedOn w:val="a3"/>
    <w:uiPriority w:val="11"/>
    <w:rsid w:val="009F644D"/>
    <w:rPr>
      <w:rFonts w:ascii="Cambria" w:eastAsia="Times New Roman" w:hAnsi="Cambria" w:cs="Times New Roman"/>
      <w:i/>
      <w:iCs/>
      <w:color w:val="4F81BD"/>
      <w:spacing w:val="15"/>
      <w:sz w:val="24"/>
      <w:szCs w:val="24"/>
    </w:rPr>
  </w:style>
  <w:style w:type="character" w:customStyle="1" w:styleId="1fff3">
    <w:name w:val="Нижний колонтитул Знак1"/>
    <w:basedOn w:val="a3"/>
    <w:uiPriority w:val="99"/>
    <w:semiHidden/>
    <w:rsid w:val="009F644D"/>
    <w:rPr>
      <w:sz w:val="24"/>
      <w:szCs w:val="24"/>
    </w:rPr>
  </w:style>
  <w:style w:type="character" w:customStyle="1" w:styleId="1fff4">
    <w:name w:val="Верхний колонтитул Знак1"/>
    <w:basedOn w:val="a3"/>
    <w:uiPriority w:val="99"/>
    <w:semiHidden/>
    <w:rsid w:val="009F644D"/>
    <w:rPr>
      <w:sz w:val="24"/>
      <w:szCs w:val="24"/>
    </w:rPr>
  </w:style>
  <w:style w:type="character" w:customStyle="1" w:styleId="afffffffd">
    <w:name w:val="Таблица Знак"/>
    <w:basedOn w:val="a3"/>
    <w:link w:val="afffffffc"/>
    <w:locked/>
    <w:rsid w:val="009F644D"/>
    <w:rPr>
      <w:sz w:val="24"/>
      <w:szCs w:val="24"/>
      <w:lang w:eastAsia="ar-SA"/>
    </w:rPr>
  </w:style>
  <w:style w:type="character" w:customStyle="1" w:styleId="Sa">
    <w:name w:val="S_Таблица Знак"/>
    <w:basedOn w:val="a3"/>
    <w:link w:val="S9"/>
    <w:locked/>
    <w:rsid w:val="009F644D"/>
    <w:rPr>
      <w:sz w:val="24"/>
      <w:szCs w:val="24"/>
      <w:lang w:eastAsia="ar-SA"/>
    </w:rPr>
  </w:style>
  <w:style w:type="paragraph" w:customStyle="1" w:styleId="61">
    <w:name w:val="Заголовок 6.1"/>
    <w:basedOn w:val="22"/>
    <w:uiPriority w:val="99"/>
    <w:qFormat/>
    <w:rsid w:val="009F644D"/>
    <w:pPr>
      <w:numPr>
        <w:numId w:val="21"/>
      </w:numPr>
    </w:pPr>
    <w:rPr>
      <w:rFonts w:eastAsia="Times New Roman"/>
      <w:b w:val="0"/>
      <w:bCs/>
      <w:iCs/>
      <w:spacing w:val="0"/>
      <w:kern w:val="0"/>
      <w:sz w:val="28"/>
      <w:szCs w:val="28"/>
      <w:lang w:eastAsia="ru-RU"/>
    </w:rPr>
  </w:style>
  <w:style w:type="paragraph" w:customStyle="1" w:styleId="2ff2">
    <w:name w:val="Абзац списка2"/>
    <w:basedOn w:val="a2"/>
    <w:uiPriority w:val="99"/>
    <w:qFormat/>
    <w:rsid w:val="009F644D"/>
    <w:pPr>
      <w:widowControl/>
      <w:adjustRightInd/>
      <w:spacing w:before="0" w:after="200" w:line="276" w:lineRule="auto"/>
      <w:ind w:left="720" w:firstLine="0"/>
      <w:contextualSpacing/>
      <w:jc w:val="left"/>
      <w:textAlignment w:val="auto"/>
    </w:pPr>
    <w:rPr>
      <w:rFonts w:ascii="Calibri" w:eastAsia="Times New Roman" w:hAnsi="Calibri"/>
      <w:spacing w:val="0"/>
      <w:lang w:eastAsia="ru-RU"/>
    </w:rPr>
  </w:style>
  <w:style w:type="paragraph" w:customStyle="1" w:styleId="afffffffff2">
    <w:name w:val="Содержание моё"/>
    <w:basedOn w:val="42"/>
    <w:uiPriority w:val="99"/>
    <w:qFormat/>
    <w:rsid w:val="009F644D"/>
    <w:pPr>
      <w:widowControl/>
      <w:adjustRightInd/>
      <w:spacing w:after="100" w:line="276" w:lineRule="auto"/>
      <w:ind w:left="840" w:firstLine="0"/>
      <w:textAlignment w:val="auto"/>
    </w:pPr>
    <w:rPr>
      <w:rFonts w:ascii="Times New Roman" w:eastAsia="Times New Roman" w:hAnsi="Times New Roman" w:cs="Times New Roman"/>
      <w:bCs/>
      <w:spacing w:val="0"/>
      <w:sz w:val="24"/>
      <w:szCs w:val="28"/>
      <w:lang w:eastAsia="ru-RU"/>
    </w:rPr>
  </w:style>
  <w:style w:type="paragraph" w:customStyle="1" w:styleId="Style1">
    <w:name w:val="Style1"/>
    <w:basedOn w:val="a2"/>
    <w:uiPriority w:val="99"/>
    <w:qFormat/>
    <w:rsid w:val="009F644D"/>
    <w:pPr>
      <w:autoSpaceDE w:val="0"/>
      <w:autoSpaceDN w:val="0"/>
      <w:spacing w:before="0" w:after="0"/>
      <w:ind w:firstLine="0"/>
      <w:jc w:val="left"/>
      <w:textAlignment w:val="auto"/>
    </w:pPr>
    <w:rPr>
      <w:rFonts w:ascii="MS Reference Sans Serif" w:eastAsia="Times New Roman" w:hAnsi="MS Reference Sans Serif"/>
      <w:spacing w:val="0"/>
      <w:sz w:val="24"/>
      <w:szCs w:val="24"/>
      <w:lang w:eastAsia="ru-RU"/>
    </w:rPr>
  </w:style>
  <w:style w:type="paragraph" w:customStyle="1" w:styleId="Style3">
    <w:name w:val="Style3"/>
    <w:basedOn w:val="a2"/>
    <w:uiPriority w:val="99"/>
    <w:qFormat/>
    <w:rsid w:val="009F644D"/>
    <w:pPr>
      <w:autoSpaceDE w:val="0"/>
      <w:autoSpaceDN w:val="0"/>
      <w:spacing w:before="0" w:after="0" w:line="197" w:lineRule="exact"/>
      <w:ind w:firstLine="0"/>
      <w:jc w:val="left"/>
      <w:textAlignment w:val="auto"/>
    </w:pPr>
    <w:rPr>
      <w:rFonts w:ascii="MS Reference Sans Serif" w:eastAsia="Times New Roman" w:hAnsi="MS Reference Sans Serif"/>
      <w:spacing w:val="0"/>
      <w:sz w:val="24"/>
      <w:szCs w:val="24"/>
      <w:lang w:eastAsia="ru-RU"/>
    </w:rPr>
  </w:style>
  <w:style w:type="paragraph" w:customStyle="1" w:styleId="1270">
    <w:name w:val="Стиль Слева:  1.27 см Первая строка:  0 см"/>
    <w:basedOn w:val="a2"/>
    <w:autoRedefine/>
    <w:uiPriority w:val="99"/>
    <w:qFormat/>
    <w:rsid w:val="009F644D"/>
    <w:pPr>
      <w:widowControl/>
      <w:tabs>
        <w:tab w:val="left" w:pos="510"/>
      </w:tabs>
      <w:adjustRightInd/>
      <w:spacing w:before="0" w:after="0"/>
      <w:ind w:firstLine="0"/>
      <w:textAlignment w:val="auto"/>
    </w:pPr>
    <w:rPr>
      <w:rFonts w:ascii="Times New Roman" w:eastAsia="Times New Roman" w:hAnsi="Times New Roman"/>
      <w:bCs/>
      <w:spacing w:val="0"/>
      <w:sz w:val="28"/>
      <w:szCs w:val="20"/>
      <w:lang w:eastAsia="ru-RU"/>
    </w:rPr>
  </w:style>
  <w:style w:type="paragraph" w:customStyle="1" w:styleId="Style2">
    <w:name w:val="Style2"/>
    <w:basedOn w:val="a2"/>
    <w:uiPriority w:val="99"/>
    <w:qFormat/>
    <w:rsid w:val="009F644D"/>
    <w:pPr>
      <w:autoSpaceDE w:val="0"/>
      <w:autoSpaceDN w:val="0"/>
      <w:spacing w:before="0" w:after="0"/>
      <w:ind w:firstLine="0"/>
      <w:jc w:val="left"/>
      <w:textAlignment w:val="auto"/>
    </w:pPr>
    <w:rPr>
      <w:rFonts w:ascii="Tahoma" w:eastAsia="Times New Roman" w:hAnsi="Tahoma" w:cs="Tahoma"/>
      <w:spacing w:val="0"/>
      <w:sz w:val="24"/>
      <w:szCs w:val="24"/>
      <w:lang w:eastAsia="ru-RU"/>
    </w:rPr>
  </w:style>
  <w:style w:type="paragraph" w:customStyle="1" w:styleId="-S">
    <w:name w:val="- S_Маркированный"/>
    <w:basedOn w:val="a2"/>
    <w:autoRedefine/>
    <w:uiPriority w:val="39"/>
    <w:qFormat/>
    <w:rsid w:val="009F644D"/>
    <w:pPr>
      <w:widowControl/>
      <w:numPr>
        <w:numId w:val="22"/>
      </w:numPr>
      <w:tabs>
        <w:tab w:val="left" w:pos="993"/>
      </w:tabs>
      <w:adjustRightInd/>
      <w:spacing w:before="0" w:after="0"/>
      <w:ind w:left="0" w:firstLine="709"/>
      <w:textAlignment w:val="auto"/>
    </w:pPr>
    <w:rPr>
      <w:rFonts w:ascii="Times New Roman" w:eastAsia="Times New Roman" w:hAnsi="Times New Roman"/>
      <w:spacing w:val="0"/>
      <w:sz w:val="24"/>
      <w:szCs w:val="24"/>
      <w:lang w:eastAsia="ru-RU"/>
    </w:rPr>
  </w:style>
  <w:style w:type="character" w:customStyle="1" w:styleId="afffffffff3">
    <w:name w:val="Статья Знак"/>
    <w:basedOn w:val="a3"/>
    <w:link w:val="afffffffff4"/>
    <w:semiHidden/>
    <w:locked/>
    <w:rsid w:val="009F644D"/>
    <w:rPr>
      <w:sz w:val="24"/>
      <w:szCs w:val="24"/>
    </w:rPr>
  </w:style>
  <w:style w:type="paragraph" w:customStyle="1" w:styleId="afffffffff4">
    <w:name w:val="Статья"/>
    <w:basedOn w:val="a2"/>
    <w:link w:val="afffffffff3"/>
    <w:semiHidden/>
    <w:qFormat/>
    <w:rsid w:val="009F644D"/>
    <w:pPr>
      <w:widowControl/>
      <w:adjustRightInd/>
      <w:spacing w:before="0" w:after="0"/>
      <w:ind w:firstLine="0"/>
      <w:textAlignment w:val="auto"/>
    </w:pPr>
    <w:rPr>
      <w:rFonts w:ascii="Times New Roman" w:eastAsia="Times New Roman" w:hAnsi="Times New Roman"/>
      <w:spacing w:val="0"/>
      <w:sz w:val="24"/>
      <w:szCs w:val="24"/>
      <w:lang w:eastAsia="ru-RU"/>
    </w:rPr>
  </w:style>
  <w:style w:type="paragraph" w:customStyle="1" w:styleId="1fff5">
    <w:name w:val="текст 1"/>
    <w:basedOn w:val="a2"/>
    <w:next w:val="a2"/>
    <w:uiPriority w:val="99"/>
    <w:semiHidden/>
    <w:qFormat/>
    <w:rsid w:val="009F644D"/>
    <w:pPr>
      <w:widowControl/>
      <w:adjustRightInd/>
      <w:spacing w:before="0" w:after="0"/>
      <w:ind w:firstLine="540"/>
      <w:textAlignment w:val="auto"/>
    </w:pPr>
    <w:rPr>
      <w:rFonts w:ascii="Times New Roman" w:eastAsia="Times New Roman" w:hAnsi="Times New Roman"/>
      <w:spacing w:val="0"/>
      <w:sz w:val="20"/>
      <w:szCs w:val="24"/>
      <w:lang w:eastAsia="ru-RU"/>
    </w:rPr>
  </w:style>
  <w:style w:type="paragraph" w:customStyle="1" w:styleId="afffffffff5">
    <w:name w:val="Заголовок таблици"/>
    <w:basedOn w:val="1fff5"/>
    <w:uiPriority w:val="99"/>
    <w:semiHidden/>
    <w:qFormat/>
    <w:rsid w:val="009F644D"/>
    <w:rPr>
      <w:sz w:val="22"/>
    </w:rPr>
  </w:style>
  <w:style w:type="paragraph" w:customStyle="1" w:styleId="afffffffff6">
    <w:name w:val="Номер таблици"/>
    <w:basedOn w:val="a2"/>
    <w:next w:val="a2"/>
    <w:uiPriority w:val="99"/>
    <w:semiHidden/>
    <w:qFormat/>
    <w:rsid w:val="009F644D"/>
    <w:pPr>
      <w:widowControl/>
      <w:adjustRightInd/>
      <w:spacing w:before="0" w:after="0"/>
      <w:ind w:firstLine="0"/>
      <w:jc w:val="right"/>
      <w:textAlignment w:val="auto"/>
    </w:pPr>
    <w:rPr>
      <w:rFonts w:ascii="Times New Roman" w:eastAsia="Times New Roman" w:hAnsi="Times New Roman"/>
      <w:b/>
      <w:spacing w:val="0"/>
      <w:sz w:val="20"/>
      <w:szCs w:val="24"/>
      <w:lang w:eastAsia="ru-RU"/>
    </w:rPr>
  </w:style>
  <w:style w:type="paragraph" w:customStyle="1" w:styleId="afffffffff7">
    <w:name w:val="Приложение"/>
    <w:basedOn w:val="a2"/>
    <w:next w:val="a2"/>
    <w:uiPriority w:val="99"/>
    <w:semiHidden/>
    <w:qFormat/>
    <w:rsid w:val="009F644D"/>
    <w:pPr>
      <w:widowControl/>
      <w:adjustRightInd/>
      <w:spacing w:before="0" w:after="0"/>
      <w:ind w:firstLine="0"/>
      <w:jc w:val="right"/>
      <w:textAlignment w:val="auto"/>
    </w:pPr>
    <w:rPr>
      <w:rFonts w:ascii="Times New Roman" w:eastAsia="Times New Roman" w:hAnsi="Times New Roman"/>
      <w:spacing w:val="0"/>
      <w:sz w:val="20"/>
      <w:szCs w:val="24"/>
      <w:lang w:eastAsia="ru-RU"/>
    </w:rPr>
  </w:style>
  <w:style w:type="paragraph" w:customStyle="1" w:styleId="afffffffff8">
    <w:name w:val="Обычный по таблице"/>
    <w:basedOn w:val="a2"/>
    <w:uiPriority w:val="99"/>
    <w:semiHidden/>
    <w:qFormat/>
    <w:rsid w:val="009F644D"/>
    <w:pPr>
      <w:widowControl/>
      <w:adjustRightInd/>
      <w:spacing w:before="0" w:after="0"/>
      <w:ind w:firstLine="0"/>
      <w:jc w:val="left"/>
      <w:textAlignment w:val="auto"/>
    </w:pPr>
    <w:rPr>
      <w:rFonts w:ascii="Times New Roman" w:eastAsia="Times New Roman" w:hAnsi="Times New Roman"/>
      <w:spacing w:val="0"/>
      <w:sz w:val="24"/>
      <w:szCs w:val="24"/>
      <w:lang w:eastAsia="ru-RU"/>
    </w:rPr>
  </w:style>
  <w:style w:type="paragraph" w:customStyle="1" w:styleId="xl23">
    <w:name w:val="xl23"/>
    <w:basedOn w:val="a2"/>
    <w:uiPriority w:val="99"/>
    <w:semiHidden/>
    <w:qFormat/>
    <w:rsid w:val="009F644D"/>
    <w:pPr>
      <w:widowControl/>
      <w:pBdr>
        <w:left w:val="single" w:sz="8" w:space="0" w:color="auto"/>
        <w:bottom w:val="single" w:sz="8" w:space="0" w:color="auto"/>
        <w:right w:val="single" w:sz="8" w:space="0" w:color="auto"/>
      </w:pBdr>
      <w:adjustRightInd/>
      <w:spacing w:before="100" w:beforeAutospacing="1" w:after="100" w:afterAutospacing="1"/>
      <w:ind w:firstLine="0"/>
      <w:jc w:val="center"/>
      <w:textAlignment w:val="auto"/>
    </w:pPr>
    <w:rPr>
      <w:rFonts w:ascii="Times New Roman" w:eastAsia="Times New Roman" w:hAnsi="Times New Roman"/>
      <w:spacing w:val="0"/>
      <w:sz w:val="24"/>
      <w:szCs w:val="24"/>
      <w:lang w:eastAsia="ru-RU"/>
    </w:rPr>
  </w:style>
  <w:style w:type="paragraph" w:customStyle="1" w:styleId="1fff6">
    <w:name w:val="Таблица 1 + Обычный"/>
    <w:basedOn w:val="a2"/>
    <w:autoRedefine/>
    <w:uiPriority w:val="99"/>
    <w:qFormat/>
    <w:rsid w:val="009F644D"/>
    <w:pPr>
      <w:widowControl/>
      <w:shd w:val="clear" w:color="auto" w:fill="FFFFFF"/>
      <w:adjustRightInd/>
      <w:spacing w:before="0" w:after="0"/>
      <w:ind w:left="540" w:right="76" w:firstLine="0"/>
      <w:jc w:val="center"/>
      <w:textAlignment w:val="auto"/>
    </w:pPr>
    <w:rPr>
      <w:rFonts w:ascii="Times New Roman" w:eastAsia="Times New Roman" w:hAnsi="Times New Roman"/>
      <w:spacing w:val="2"/>
      <w:sz w:val="24"/>
      <w:szCs w:val="24"/>
      <w:lang w:eastAsia="ru-RU"/>
    </w:rPr>
  </w:style>
  <w:style w:type="paragraph" w:customStyle="1" w:styleId="ConsPlusNonformat">
    <w:name w:val="ConsPlusNonformat"/>
    <w:qFormat/>
    <w:rsid w:val="009F644D"/>
    <w:pPr>
      <w:widowControl w:val="0"/>
      <w:autoSpaceDE w:val="0"/>
      <w:autoSpaceDN w:val="0"/>
      <w:adjustRightInd w:val="0"/>
    </w:pPr>
    <w:rPr>
      <w:rFonts w:ascii="Courier New" w:hAnsi="Courier New" w:cs="Courier New"/>
    </w:rPr>
  </w:style>
  <w:style w:type="paragraph" w:customStyle="1" w:styleId="10">
    <w:name w:val="Рисунок 1 + Обычный"/>
    <w:basedOn w:val="a2"/>
    <w:autoRedefine/>
    <w:uiPriority w:val="99"/>
    <w:qFormat/>
    <w:rsid w:val="009F644D"/>
    <w:pPr>
      <w:widowControl/>
      <w:numPr>
        <w:numId w:val="23"/>
      </w:numPr>
      <w:adjustRightInd/>
      <w:spacing w:before="0" w:after="0"/>
      <w:jc w:val="right"/>
      <w:textAlignment w:val="auto"/>
    </w:pPr>
    <w:rPr>
      <w:rFonts w:ascii="Times New Roman" w:eastAsia="Times New Roman" w:hAnsi="Times New Roman"/>
      <w:spacing w:val="0"/>
      <w:sz w:val="24"/>
      <w:szCs w:val="24"/>
      <w:u w:val="single"/>
      <w:lang w:eastAsia="ru-RU"/>
    </w:rPr>
  </w:style>
  <w:style w:type="paragraph" w:customStyle="1" w:styleId="-21">
    <w:name w:val="УГТП-Заголовок 2"/>
    <w:basedOn w:val="a2"/>
    <w:uiPriority w:val="99"/>
    <w:semiHidden/>
    <w:qFormat/>
    <w:rsid w:val="009F644D"/>
    <w:pPr>
      <w:widowControl/>
      <w:adjustRightInd/>
      <w:spacing w:before="240" w:after="0"/>
      <w:ind w:left="284" w:right="284" w:firstLine="851"/>
      <w:textAlignment w:val="auto"/>
    </w:pPr>
    <w:rPr>
      <w:rFonts w:eastAsia="Times New Roman" w:cs="Arial"/>
      <w:b/>
      <w:spacing w:val="0"/>
      <w:sz w:val="28"/>
      <w:szCs w:val="28"/>
      <w:lang w:eastAsia="ru-RU"/>
    </w:rPr>
  </w:style>
  <w:style w:type="character" w:customStyle="1" w:styleId="Sf">
    <w:name w:val="S_Обычный с подчеркиванием Знак"/>
    <w:basedOn w:val="a3"/>
    <w:link w:val="Sf0"/>
    <w:locked/>
    <w:rsid w:val="009F644D"/>
    <w:rPr>
      <w:sz w:val="24"/>
      <w:szCs w:val="24"/>
      <w:u w:val="single"/>
    </w:rPr>
  </w:style>
  <w:style w:type="paragraph" w:customStyle="1" w:styleId="Sf0">
    <w:name w:val="S_Обычный с подчеркиванием"/>
    <w:basedOn w:val="a2"/>
    <w:link w:val="Sf"/>
    <w:qFormat/>
    <w:rsid w:val="009F644D"/>
    <w:pPr>
      <w:widowControl/>
      <w:adjustRightInd/>
      <w:spacing w:before="0" w:after="0"/>
      <w:ind w:firstLine="709"/>
      <w:textAlignment w:val="auto"/>
    </w:pPr>
    <w:rPr>
      <w:rFonts w:ascii="Times New Roman" w:eastAsia="Times New Roman" w:hAnsi="Times New Roman"/>
      <w:spacing w:val="0"/>
      <w:sz w:val="24"/>
      <w:szCs w:val="24"/>
      <w:u w:val="single"/>
      <w:lang w:eastAsia="ru-RU"/>
    </w:rPr>
  </w:style>
  <w:style w:type="paragraph" w:customStyle="1" w:styleId="S00">
    <w:name w:val="Стиль S_Маркированный+Обычеый + Первая строка:  0 см"/>
    <w:basedOn w:val="a2"/>
    <w:autoRedefine/>
    <w:uiPriority w:val="99"/>
    <w:qFormat/>
    <w:rsid w:val="009F644D"/>
    <w:pPr>
      <w:widowControl/>
      <w:tabs>
        <w:tab w:val="left" w:pos="1080"/>
      </w:tabs>
      <w:adjustRightInd/>
      <w:spacing w:before="0" w:after="0"/>
      <w:ind w:firstLine="720"/>
      <w:textAlignment w:val="auto"/>
    </w:pPr>
    <w:rPr>
      <w:rFonts w:ascii="Times New Roman" w:eastAsia="Times New Roman" w:hAnsi="Times New Roman"/>
      <w:spacing w:val="0"/>
      <w:sz w:val="24"/>
      <w:szCs w:val="20"/>
      <w:lang w:eastAsia="ru-RU"/>
    </w:rPr>
  </w:style>
  <w:style w:type="paragraph" w:customStyle="1" w:styleId="115">
    <w:name w:val="Заголовок 1.1"/>
    <w:basedOn w:val="a2"/>
    <w:uiPriority w:val="99"/>
    <w:qFormat/>
    <w:rsid w:val="009F644D"/>
    <w:pPr>
      <w:keepNext/>
      <w:keepLines/>
      <w:widowControl/>
      <w:adjustRightInd/>
      <w:spacing w:before="40" w:after="40"/>
      <w:ind w:firstLine="0"/>
      <w:jc w:val="center"/>
      <w:textAlignment w:val="auto"/>
    </w:pPr>
    <w:rPr>
      <w:rFonts w:ascii="Times New Roman" w:eastAsia="Times New Roman" w:hAnsi="Times New Roman"/>
      <w:b/>
      <w:bCs/>
      <w:spacing w:val="0"/>
      <w:sz w:val="26"/>
      <w:szCs w:val="24"/>
      <w:lang w:eastAsia="ru-RU"/>
    </w:rPr>
  </w:style>
  <w:style w:type="paragraph" w:customStyle="1" w:styleId="afffffffff9">
    <w:name w:val="Маркированный текст"/>
    <w:basedOn w:val="a2"/>
    <w:uiPriority w:val="99"/>
    <w:qFormat/>
    <w:rsid w:val="009F644D"/>
    <w:pPr>
      <w:widowControl/>
      <w:tabs>
        <w:tab w:val="num" w:pos="240"/>
        <w:tab w:val="num" w:pos="1429"/>
      </w:tabs>
      <w:adjustRightInd/>
      <w:spacing w:before="0" w:after="0"/>
      <w:ind w:firstLine="0"/>
      <w:textAlignment w:val="auto"/>
    </w:pPr>
    <w:rPr>
      <w:rFonts w:eastAsia="Times New Roman" w:cs="Arial"/>
      <w:spacing w:val="0"/>
      <w:szCs w:val="20"/>
      <w:lang w:eastAsia="ru-RU"/>
    </w:rPr>
  </w:style>
  <w:style w:type="paragraph" w:customStyle="1" w:styleId="afffffffffa">
    <w:name w:val="В таблице"/>
    <w:basedOn w:val="a2"/>
    <w:uiPriority w:val="99"/>
    <w:qFormat/>
    <w:rsid w:val="009F644D"/>
    <w:pPr>
      <w:widowControl/>
      <w:adjustRightInd/>
      <w:spacing w:before="0" w:after="0"/>
      <w:ind w:firstLine="0"/>
      <w:jc w:val="center"/>
      <w:textAlignment w:val="auto"/>
    </w:pPr>
    <w:rPr>
      <w:rFonts w:ascii="Times New Roman" w:eastAsia="Times New Roman" w:hAnsi="Times New Roman"/>
      <w:spacing w:val="0"/>
      <w:sz w:val="24"/>
      <w:szCs w:val="24"/>
      <w:lang w:eastAsia="ru-RU"/>
    </w:rPr>
  </w:style>
  <w:style w:type="paragraph" w:customStyle="1" w:styleId="S12">
    <w:name w:val="S_Таблица 1"/>
    <w:basedOn w:val="S0"/>
    <w:autoRedefine/>
    <w:uiPriority w:val="99"/>
    <w:qFormat/>
    <w:rsid w:val="009F644D"/>
    <w:pPr>
      <w:ind w:left="2325" w:hanging="1605"/>
      <w:jc w:val="right"/>
    </w:pPr>
    <w:rPr>
      <w:rFonts w:eastAsia="Times New Roman"/>
    </w:rPr>
  </w:style>
  <w:style w:type="paragraph" w:customStyle="1" w:styleId="afffffffffb">
    <w:name w:val="Отступ"/>
    <w:basedOn w:val="a2"/>
    <w:uiPriority w:val="99"/>
    <w:qFormat/>
    <w:rsid w:val="009F644D"/>
    <w:pPr>
      <w:widowControl/>
      <w:tabs>
        <w:tab w:val="num" w:pos="1429"/>
      </w:tabs>
      <w:adjustRightInd/>
      <w:spacing w:before="0" w:after="0"/>
      <w:ind w:left="1134" w:firstLine="0"/>
      <w:textAlignment w:val="auto"/>
    </w:pPr>
    <w:rPr>
      <w:rFonts w:eastAsia="Times New Roman" w:cs="Arial"/>
      <w:spacing w:val="0"/>
      <w:sz w:val="24"/>
      <w:szCs w:val="24"/>
      <w:lang w:eastAsia="ru-RU"/>
    </w:rPr>
  </w:style>
  <w:style w:type="paragraph" w:customStyle="1" w:styleId="text1">
    <w:name w:val="text1"/>
    <w:basedOn w:val="a2"/>
    <w:uiPriority w:val="99"/>
    <w:qFormat/>
    <w:rsid w:val="009F644D"/>
    <w:pPr>
      <w:widowControl/>
      <w:adjustRightInd/>
      <w:spacing w:before="100" w:beforeAutospacing="1" w:after="127" w:line="288" w:lineRule="auto"/>
      <w:ind w:firstLine="153"/>
      <w:jc w:val="left"/>
      <w:textAlignment w:val="auto"/>
    </w:pPr>
    <w:rPr>
      <w:rFonts w:ascii="Times New Roman" w:eastAsia="Times New Roman" w:hAnsi="Times New Roman"/>
      <w:spacing w:val="0"/>
      <w:sz w:val="24"/>
      <w:szCs w:val="24"/>
      <w:lang w:eastAsia="ru-RU"/>
    </w:rPr>
  </w:style>
  <w:style w:type="paragraph" w:customStyle="1" w:styleId="OTCHET00">
    <w:name w:val="OTCHET_00"/>
    <w:basedOn w:val="28"/>
    <w:uiPriority w:val="99"/>
    <w:qFormat/>
    <w:rsid w:val="009F644D"/>
    <w:pPr>
      <w:widowControl/>
      <w:tabs>
        <w:tab w:val="left" w:pos="709"/>
        <w:tab w:val="left" w:pos="3402"/>
      </w:tabs>
      <w:adjustRightInd/>
      <w:spacing w:before="0" w:after="0" w:line="360" w:lineRule="auto"/>
      <w:textAlignment w:val="auto"/>
    </w:pPr>
    <w:rPr>
      <w:rFonts w:ascii="NTTimes/Cyrillic" w:eastAsia="Times New Roman" w:hAnsi="NTTimes/Cyrillic"/>
      <w:spacing w:val="0"/>
      <w:sz w:val="24"/>
      <w:szCs w:val="20"/>
      <w:lang w:eastAsia="ru-RU"/>
    </w:rPr>
  </w:style>
  <w:style w:type="paragraph" w:customStyle="1" w:styleId="Style25">
    <w:name w:val="Style25"/>
    <w:basedOn w:val="a2"/>
    <w:uiPriority w:val="99"/>
    <w:qFormat/>
    <w:rsid w:val="009F644D"/>
    <w:pPr>
      <w:widowControl/>
      <w:adjustRightInd/>
      <w:spacing w:before="0" w:after="0" w:line="230" w:lineRule="exact"/>
      <w:ind w:firstLine="0"/>
      <w:jc w:val="center"/>
      <w:textAlignment w:val="auto"/>
    </w:pPr>
    <w:rPr>
      <w:rFonts w:eastAsia="Arial" w:cs="Arial"/>
      <w:spacing w:val="0"/>
      <w:sz w:val="20"/>
      <w:szCs w:val="20"/>
      <w:lang w:eastAsia="ru-RU"/>
    </w:rPr>
  </w:style>
  <w:style w:type="paragraph" w:customStyle="1" w:styleId="Style21">
    <w:name w:val="Style21"/>
    <w:basedOn w:val="a2"/>
    <w:uiPriority w:val="99"/>
    <w:qFormat/>
    <w:rsid w:val="009F644D"/>
    <w:pPr>
      <w:widowControl/>
      <w:adjustRightInd/>
      <w:spacing w:before="0" w:after="0"/>
      <w:ind w:firstLine="0"/>
      <w:jc w:val="left"/>
      <w:textAlignment w:val="auto"/>
    </w:pPr>
    <w:rPr>
      <w:rFonts w:eastAsia="Arial" w:cs="Arial"/>
      <w:spacing w:val="0"/>
      <w:sz w:val="20"/>
      <w:szCs w:val="20"/>
      <w:lang w:eastAsia="ru-RU"/>
    </w:rPr>
  </w:style>
  <w:style w:type="paragraph" w:customStyle="1" w:styleId="Style241">
    <w:name w:val="Style241"/>
    <w:basedOn w:val="a2"/>
    <w:uiPriority w:val="99"/>
    <w:qFormat/>
    <w:rsid w:val="009F644D"/>
    <w:pPr>
      <w:widowControl/>
      <w:adjustRightInd/>
      <w:spacing w:before="0" w:after="0" w:line="278" w:lineRule="exact"/>
      <w:ind w:hanging="1642"/>
      <w:jc w:val="left"/>
      <w:textAlignment w:val="auto"/>
    </w:pPr>
    <w:rPr>
      <w:rFonts w:eastAsia="Arial" w:cs="Arial"/>
      <w:spacing w:val="0"/>
      <w:sz w:val="20"/>
      <w:szCs w:val="20"/>
      <w:lang w:eastAsia="ru-RU"/>
    </w:rPr>
  </w:style>
  <w:style w:type="paragraph" w:customStyle="1" w:styleId="Style238">
    <w:name w:val="Style238"/>
    <w:basedOn w:val="a2"/>
    <w:uiPriority w:val="99"/>
    <w:qFormat/>
    <w:rsid w:val="009F644D"/>
    <w:pPr>
      <w:widowControl/>
      <w:adjustRightInd/>
      <w:spacing w:before="0" w:after="0"/>
      <w:ind w:firstLine="0"/>
      <w:jc w:val="left"/>
      <w:textAlignment w:val="auto"/>
    </w:pPr>
    <w:rPr>
      <w:rFonts w:eastAsia="Arial" w:cs="Arial"/>
      <w:spacing w:val="0"/>
      <w:sz w:val="20"/>
      <w:szCs w:val="20"/>
      <w:lang w:eastAsia="ru-RU"/>
    </w:rPr>
  </w:style>
  <w:style w:type="paragraph" w:customStyle="1" w:styleId="Style264">
    <w:name w:val="Style264"/>
    <w:basedOn w:val="a2"/>
    <w:uiPriority w:val="99"/>
    <w:qFormat/>
    <w:rsid w:val="009F644D"/>
    <w:pPr>
      <w:widowControl/>
      <w:adjustRightInd/>
      <w:spacing w:before="0" w:after="0" w:line="226" w:lineRule="exact"/>
      <w:ind w:firstLine="0"/>
      <w:jc w:val="left"/>
      <w:textAlignment w:val="auto"/>
    </w:pPr>
    <w:rPr>
      <w:rFonts w:eastAsia="Arial" w:cs="Arial"/>
      <w:spacing w:val="0"/>
      <w:sz w:val="20"/>
      <w:szCs w:val="20"/>
      <w:lang w:eastAsia="ru-RU"/>
    </w:rPr>
  </w:style>
  <w:style w:type="character" w:customStyle="1" w:styleId="afffffffffc">
    <w:name w:val="Введение и оглавление Знак"/>
    <w:link w:val="afffffffffd"/>
    <w:locked/>
    <w:rsid w:val="009F644D"/>
    <w:rPr>
      <w:b/>
      <w:bCs/>
      <w:kern w:val="32"/>
      <w:sz w:val="28"/>
      <w:szCs w:val="28"/>
    </w:rPr>
  </w:style>
  <w:style w:type="paragraph" w:customStyle="1" w:styleId="afffffffffd">
    <w:name w:val="Введение и оглавление"/>
    <w:basedOn w:val="12"/>
    <w:link w:val="afffffffffc"/>
    <w:autoRedefine/>
    <w:qFormat/>
    <w:rsid w:val="009F644D"/>
    <w:pPr>
      <w:keepLines w:val="0"/>
      <w:pageBreakBefore w:val="0"/>
      <w:numPr>
        <w:numId w:val="0"/>
      </w:numPr>
      <w:pBdr>
        <w:top w:val="none" w:sz="0" w:space="0" w:color="auto"/>
        <w:left w:val="none" w:sz="0" w:space="0" w:color="auto"/>
        <w:bottom w:val="none" w:sz="0" w:space="0" w:color="auto"/>
      </w:pBdr>
      <w:adjustRightInd/>
      <w:spacing w:before="240" w:after="60" w:line="240" w:lineRule="auto"/>
      <w:textAlignment w:val="auto"/>
    </w:pPr>
    <w:rPr>
      <w:rFonts w:ascii="Times New Roman" w:eastAsia="Times New Roman" w:hAnsi="Times New Roman"/>
      <w:b/>
      <w:bCs/>
      <w:caps w:val="0"/>
      <w:spacing w:val="0"/>
      <w:kern w:val="32"/>
      <w:sz w:val="28"/>
      <w:szCs w:val="28"/>
      <w:lang w:eastAsia="ru-RU"/>
    </w:rPr>
  </w:style>
  <w:style w:type="paragraph" w:customStyle="1" w:styleId="65">
    <w:name w:val="=6"/>
    <w:uiPriority w:val="99"/>
    <w:qFormat/>
    <w:rsid w:val="009F644D"/>
    <w:pPr>
      <w:widowControl w:val="0"/>
      <w:autoSpaceDE w:val="0"/>
      <w:autoSpaceDN w:val="0"/>
      <w:adjustRightInd w:val="0"/>
    </w:pPr>
    <w:rPr>
      <w:sz w:val="24"/>
      <w:szCs w:val="24"/>
    </w:rPr>
  </w:style>
  <w:style w:type="paragraph" w:customStyle="1" w:styleId="5b">
    <w:name w:val="=5"/>
    <w:uiPriority w:val="99"/>
    <w:qFormat/>
    <w:rsid w:val="009F644D"/>
    <w:pPr>
      <w:widowControl w:val="0"/>
      <w:autoSpaceDE w:val="0"/>
      <w:autoSpaceDN w:val="0"/>
      <w:adjustRightInd w:val="0"/>
    </w:pPr>
    <w:rPr>
      <w:sz w:val="24"/>
      <w:szCs w:val="24"/>
    </w:rPr>
  </w:style>
  <w:style w:type="paragraph" w:customStyle="1" w:styleId="3f">
    <w:name w:val="=3"/>
    <w:uiPriority w:val="99"/>
    <w:qFormat/>
    <w:rsid w:val="009F644D"/>
    <w:pPr>
      <w:widowControl w:val="0"/>
      <w:autoSpaceDE w:val="0"/>
      <w:autoSpaceDN w:val="0"/>
      <w:adjustRightInd w:val="0"/>
    </w:pPr>
    <w:rPr>
      <w:sz w:val="24"/>
      <w:szCs w:val="24"/>
    </w:rPr>
  </w:style>
  <w:style w:type="paragraph" w:customStyle="1" w:styleId="1fff7">
    <w:name w:val="Вертикальный отступ 1"/>
    <w:basedOn w:val="a2"/>
    <w:uiPriority w:val="99"/>
    <w:qFormat/>
    <w:rsid w:val="009F644D"/>
    <w:pPr>
      <w:widowControl/>
      <w:adjustRightInd/>
      <w:spacing w:before="0" w:after="0"/>
      <w:ind w:firstLine="0"/>
      <w:jc w:val="center"/>
      <w:textAlignment w:val="auto"/>
    </w:pPr>
    <w:rPr>
      <w:rFonts w:ascii="Times New Roman" w:eastAsia="Times New Roman" w:hAnsi="Times New Roman"/>
      <w:spacing w:val="0"/>
      <w:sz w:val="28"/>
      <w:szCs w:val="20"/>
      <w:lang w:val="en-US" w:eastAsia="ru-RU"/>
    </w:rPr>
  </w:style>
  <w:style w:type="paragraph" w:customStyle="1" w:styleId="afffffffffe">
    <w:name w:val="Номер"/>
    <w:basedOn w:val="a2"/>
    <w:uiPriority w:val="99"/>
    <w:qFormat/>
    <w:rsid w:val="009F644D"/>
    <w:pPr>
      <w:widowControl/>
      <w:adjustRightInd/>
      <w:spacing w:before="60" w:after="60"/>
      <w:ind w:firstLine="0"/>
      <w:jc w:val="center"/>
      <w:textAlignment w:val="auto"/>
    </w:pPr>
    <w:rPr>
      <w:rFonts w:ascii="Times New Roman" w:eastAsia="Times New Roman" w:hAnsi="Times New Roman"/>
      <w:spacing w:val="0"/>
      <w:sz w:val="28"/>
      <w:szCs w:val="20"/>
      <w:lang w:eastAsia="ru-RU"/>
    </w:rPr>
  </w:style>
  <w:style w:type="character" w:customStyle="1" w:styleId="affffffffff">
    <w:name w:val="Основной текст_"/>
    <w:link w:val="1fff8"/>
    <w:locked/>
    <w:rsid w:val="009F644D"/>
    <w:rPr>
      <w:sz w:val="28"/>
      <w:shd w:val="clear" w:color="auto" w:fill="FFFFFF"/>
    </w:rPr>
  </w:style>
  <w:style w:type="paragraph" w:customStyle="1" w:styleId="1fff8">
    <w:name w:val="Основной текст1"/>
    <w:basedOn w:val="a2"/>
    <w:link w:val="affffffffff"/>
    <w:qFormat/>
    <w:rsid w:val="009F644D"/>
    <w:pPr>
      <w:widowControl/>
      <w:shd w:val="clear" w:color="auto" w:fill="FFFFFF"/>
      <w:adjustRightInd/>
      <w:spacing w:before="0" w:after="0" w:line="240" w:lineRule="atLeast"/>
      <w:ind w:firstLine="0"/>
      <w:jc w:val="left"/>
      <w:textAlignment w:val="auto"/>
    </w:pPr>
    <w:rPr>
      <w:rFonts w:ascii="Times New Roman" w:eastAsia="Times New Roman" w:hAnsi="Times New Roman"/>
      <w:spacing w:val="0"/>
      <w:sz w:val="28"/>
      <w:szCs w:val="20"/>
      <w:lang w:eastAsia="ru-RU"/>
    </w:rPr>
  </w:style>
  <w:style w:type="character" w:customStyle="1" w:styleId="affffffffff0">
    <w:name w:val="Стиль таблицы Знак"/>
    <w:basedOn w:val="a3"/>
    <w:link w:val="affffffffff1"/>
    <w:locked/>
    <w:rsid w:val="009F644D"/>
    <w:rPr>
      <w:bCs/>
      <w:color w:val="000000"/>
      <w:sz w:val="24"/>
    </w:rPr>
  </w:style>
  <w:style w:type="paragraph" w:customStyle="1" w:styleId="affffffffff1">
    <w:name w:val="Стиль таблицы"/>
    <w:basedOn w:val="a2"/>
    <w:link w:val="affffffffff0"/>
    <w:autoRedefine/>
    <w:qFormat/>
    <w:rsid w:val="009F644D"/>
    <w:pPr>
      <w:widowControl/>
      <w:adjustRightInd/>
      <w:spacing w:before="0" w:after="0"/>
      <w:ind w:firstLine="0"/>
      <w:contextualSpacing/>
      <w:jc w:val="center"/>
      <w:textAlignment w:val="auto"/>
    </w:pPr>
    <w:rPr>
      <w:rFonts w:ascii="Times New Roman" w:eastAsia="Times New Roman" w:hAnsi="Times New Roman"/>
      <w:bCs/>
      <w:color w:val="000000"/>
      <w:spacing w:val="0"/>
      <w:sz w:val="24"/>
      <w:szCs w:val="20"/>
      <w:lang w:eastAsia="ru-RU"/>
    </w:rPr>
  </w:style>
  <w:style w:type="paragraph" w:customStyle="1" w:styleId="affffffffff2">
    <w:name w:val="Прижатый влево"/>
    <w:basedOn w:val="a2"/>
    <w:next w:val="a2"/>
    <w:uiPriority w:val="99"/>
    <w:qFormat/>
    <w:rsid w:val="009F644D"/>
    <w:pPr>
      <w:autoSpaceDE w:val="0"/>
      <w:autoSpaceDN w:val="0"/>
      <w:spacing w:before="0" w:after="0"/>
      <w:ind w:firstLine="0"/>
      <w:jc w:val="left"/>
      <w:textAlignment w:val="auto"/>
    </w:pPr>
    <w:rPr>
      <w:rFonts w:eastAsia="Times New Roman" w:cs="Arial"/>
      <w:spacing w:val="0"/>
      <w:sz w:val="24"/>
      <w:szCs w:val="24"/>
      <w:lang w:eastAsia="ru-RU"/>
    </w:rPr>
  </w:style>
  <w:style w:type="paragraph" w:customStyle="1" w:styleId="FR1">
    <w:name w:val="FR1"/>
    <w:uiPriority w:val="99"/>
    <w:qFormat/>
    <w:rsid w:val="009F644D"/>
    <w:pPr>
      <w:widowControl w:val="0"/>
      <w:overflowPunct w:val="0"/>
      <w:autoSpaceDE w:val="0"/>
      <w:autoSpaceDN w:val="0"/>
      <w:adjustRightInd w:val="0"/>
      <w:spacing w:before="500"/>
      <w:jc w:val="center"/>
    </w:pPr>
    <w:rPr>
      <w:b/>
      <w:noProof/>
      <w:sz w:val="48"/>
    </w:rPr>
  </w:style>
  <w:style w:type="character" w:customStyle="1" w:styleId="Tablecaption">
    <w:name w:val="Table caption_"/>
    <w:basedOn w:val="a3"/>
    <w:link w:val="Tablecaption0"/>
    <w:locked/>
    <w:rsid w:val="009F644D"/>
    <w:rPr>
      <w:rFonts w:ascii="Arial" w:eastAsia="Arial" w:hAnsi="Arial" w:cs="Arial"/>
      <w:sz w:val="18"/>
      <w:szCs w:val="18"/>
      <w:shd w:val="clear" w:color="auto" w:fill="FFFFFF"/>
    </w:rPr>
  </w:style>
  <w:style w:type="paragraph" w:customStyle="1" w:styleId="Tablecaption0">
    <w:name w:val="Table caption"/>
    <w:basedOn w:val="a2"/>
    <w:link w:val="Tablecaption"/>
    <w:qFormat/>
    <w:rsid w:val="009F644D"/>
    <w:pPr>
      <w:shd w:val="clear" w:color="auto" w:fill="FFFFFF"/>
      <w:adjustRightInd/>
      <w:spacing w:before="0" w:after="0" w:line="0" w:lineRule="atLeast"/>
      <w:ind w:firstLine="0"/>
      <w:jc w:val="left"/>
      <w:textAlignment w:val="auto"/>
    </w:pPr>
    <w:rPr>
      <w:rFonts w:eastAsia="Arial" w:cs="Arial"/>
      <w:spacing w:val="0"/>
      <w:sz w:val="18"/>
      <w:szCs w:val="18"/>
      <w:lang w:eastAsia="ru-RU"/>
    </w:rPr>
  </w:style>
  <w:style w:type="character" w:customStyle="1" w:styleId="affffffffff3">
    <w:name w:val="Основной Знак"/>
    <w:basedOn w:val="a3"/>
    <w:link w:val="affffffffff4"/>
    <w:locked/>
    <w:rsid w:val="009F644D"/>
    <w:rPr>
      <w:sz w:val="24"/>
      <w:szCs w:val="24"/>
      <w:shd w:val="clear" w:color="auto" w:fill="FFFFFF"/>
    </w:rPr>
  </w:style>
  <w:style w:type="paragraph" w:customStyle="1" w:styleId="affffffffff4">
    <w:name w:val="Основной"/>
    <w:basedOn w:val="a2"/>
    <w:link w:val="affffffffff3"/>
    <w:qFormat/>
    <w:rsid w:val="009F644D"/>
    <w:pPr>
      <w:shd w:val="clear" w:color="auto" w:fill="FFFFFF"/>
      <w:autoSpaceDE w:val="0"/>
      <w:autoSpaceDN w:val="0"/>
      <w:spacing w:after="0" w:line="240" w:lineRule="atLeast"/>
      <w:ind w:firstLine="709"/>
      <w:textAlignment w:val="auto"/>
    </w:pPr>
    <w:rPr>
      <w:rFonts w:ascii="Times New Roman" w:eastAsia="Times New Roman" w:hAnsi="Times New Roman"/>
      <w:spacing w:val="0"/>
      <w:sz w:val="24"/>
      <w:szCs w:val="24"/>
      <w:lang w:eastAsia="ru-RU"/>
    </w:rPr>
  </w:style>
  <w:style w:type="paragraph" w:customStyle="1" w:styleId="affffffffff5">
    <w:name w:val="Обычный кат"/>
    <w:basedOn w:val="a2"/>
    <w:uiPriority w:val="99"/>
    <w:qFormat/>
    <w:rsid w:val="009F644D"/>
    <w:pPr>
      <w:widowControl/>
      <w:adjustRightInd/>
      <w:spacing w:before="0" w:line="360" w:lineRule="auto"/>
      <w:ind w:firstLine="709"/>
      <w:textAlignment w:val="auto"/>
    </w:pPr>
    <w:rPr>
      <w:rFonts w:ascii="Times New Roman" w:eastAsia="Calibri" w:hAnsi="Times New Roman"/>
      <w:spacing w:val="0"/>
      <w:sz w:val="28"/>
    </w:rPr>
  </w:style>
  <w:style w:type="paragraph" w:customStyle="1" w:styleId="D801C6740D3442D0974ED4C393ECA78C">
    <w:name w:val="D801C6740D3442D0974ED4C393ECA78C"/>
    <w:uiPriority w:val="99"/>
    <w:qFormat/>
    <w:rsid w:val="009F644D"/>
    <w:pPr>
      <w:spacing w:after="200" w:line="276" w:lineRule="auto"/>
    </w:pPr>
    <w:rPr>
      <w:rFonts w:ascii="Calibri" w:hAnsi="Calibri"/>
      <w:sz w:val="22"/>
      <w:szCs w:val="22"/>
    </w:rPr>
  </w:style>
  <w:style w:type="paragraph" w:customStyle="1" w:styleId="affffffffff6">
    <w:name w:val="Таблицы (моноширинный)"/>
    <w:basedOn w:val="a2"/>
    <w:next w:val="a2"/>
    <w:uiPriority w:val="99"/>
    <w:qFormat/>
    <w:rsid w:val="009F644D"/>
    <w:pPr>
      <w:autoSpaceDE w:val="0"/>
      <w:autoSpaceDN w:val="0"/>
      <w:spacing w:before="0" w:after="0"/>
      <w:ind w:firstLine="0"/>
      <w:textAlignment w:val="auto"/>
    </w:pPr>
    <w:rPr>
      <w:rFonts w:ascii="Courier New" w:eastAsia="Times New Roman" w:hAnsi="Courier New" w:cs="Courier New"/>
      <w:spacing w:val="0"/>
      <w:lang w:eastAsia="ru-RU"/>
    </w:rPr>
  </w:style>
  <w:style w:type="character" w:customStyle="1" w:styleId="710">
    <w:name w:val="Заголовок 7 Знак1"/>
    <w:basedOn w:val="a3"/>
    <w:semiHidden/>
    <w:rsid w:val="009F644D"/>
    <w:rPr>
      <w:rFonts w:ascii="Cambria" w:eastAsia="Times New Roman" w:hAnsi="Cambria" w:cs="Times New Roman" w:hint="default"/>
      <w:i/>
      <w:iCs/>
      <w:color w:val="404040"/>
      <w:lang w:eastAsia="ru-RU"/>
    </w:rPr>
  </w:style>
  <w:style w:type="character" w:customStyle="1" w:styleId="810">
    <w:name w:val="Заголовок 8 Знак1"/>
    <w:basedOn w:val="a3"/>
    <w:semiHidden/>
    <w:rsid w:val="009F644D"/>
    <w:rPr>
      <w:rFonts w:ascii="Cambria" w:eastAsia="Times New Roman" w:hAnsi="Cambria" w:cs="Times New Roman" w:hint="default"/>
      <w:color w:val="404040"/>
      <w:sz w:val="20"/>
      <w:szCs w:val="20"/>
      <w:lang w:eastAsia="ru-RU"/>
    </w:rPr>
  </w:style>
  <w:style w:type="character" w:customStyle="1" w:styleId="910">
    <w:name w:val="Заголовок 9 Знак1"/>
    <w:basedOn w:val="a3"/>
    <w:semiHidden/>
    <w:rsid w:val="009F644D"/>
    <w:rPr>
      <w:rFonts w:ascii="Cambria" w:eastAsia="Times New Roman" w:hAnsi="Cambria" w:cs="Times New Roman" w:hint="default"/>
      <w:i/>
      <w:iCs/>
      <w:color w:val="404040"/>
      <w:sz w:val="20"/>
      <w:szCs w:val="20"/>
      <w:lang w:eastAsia="ru-RU"/>
    </w:rPr>
  </w:style>
  <w:style w:type="character" w:customStyle="1" w:styleId="316">
    <w:name w:val="Основной текст с отступом 3 Знак1"/>
    <w:basedOn w:val="a3"/>
    <w:semiHidden/>
    <w:rsid w:val="009F644D"/>
    <w:rPr>
      <w:sz w:val="16"/>
      <w:szCs w:val="16"/>
    </w:rPr>
  </w:style>
  <w:style w:type="character" w:customStyle="1" w:styleId="1fff9">
    <w:name w:val="Текст выноски Знак1"/>
    <w:basedOn w:val="a3"/>
    <w:uiPriority w:val="99"/>
    <w:semiHidden/>
    <w:rsid w:val="009F644D"/>
    <w:rPr>
      <w:rFonts w:ascii="Tahoma" w:hAnsi="Tahoma" w:cs="Tahoma"/>
      <w:sz w:val="16"/>
      <w:szCs w:val="16"/>
    </w:rPr>
  </w:style>
  <w:style w:type="character" w:customStyle="1" w:styleId="1fffa">
    <w:name w:val="Схема документа Знак1"/>
    <w:basedOn w:val="a3"/>
    <w:uiPriority w:val="99"/>
    <w:semiHidden/>
    <w:rsid w:val="009F644D"/>
    <w:rPr>
      <w:rFonts w:ascii="Tahoma" w:hAnsi="Tahoma" w:cs="Tahoma"/>
      <w:sz w:val="16"/>
      <w:szCs w:val="16"/>
    </w:rPr>
  </w:style>
  <w:style w:type="character" w:customStyle="1" w:styleId="1fffb">
    <w:name w:val="Текст Знак1"/>
    <w:basedOn w:val="a3"/>
    <w:semiHidden/>
    <w:rsid w:val="009F644D"/>
    <w:rPr>
      <w:rFonts w:ascii="Consolas" w:hAnsi="Consolas" w:cs="Consolas"/>
      <w:sz w:val="21"/>
      <w:szCs w:val="21"/>
    </w:rPr>
  </w:style>
  <w:style w:type="character" w:customStyle="1" w:styleId="1fffc">
    <w:name w:val="Название Знак1"/>
    <w:basedOn w:val="a3"/>
    <w:uiPriority w:val="10"/>
    <w:rsid w:val="009F644D"/>
    <w:rPr>
      <w:rFonts w:ascii="Cambria" w:eastAsia="Times New Roman" w:hAnsi="Cambria" w:cs="Times New Roman"/>
      <w:color w:val="17365D"/>
      <w:spacing w:val="5"/>
      <w:kern w:val="28"/>
      <w:sz w:val="52"/>
      <w:szCs w:val="52"/>
    </w:rPr>
  </w:style>
  <w:style w:type="character" w:customStyle="1" w:styleId="1fffd">
    <w:name w:val="Текст примечания Знак1"/>
    <w:basedOn w:val="a3"/>
    <w:uiPriority w:val="99"/>
    <w:semiHidden/>
    <w:rsid w:val="009F644D"/>
  </w:style>
  <w:style w:type="character" w:customStyle="1" w:styleId="1fffe">
    <w:name w:val="Подпись Знак1"/>
    <w:basedOn w:val="a3"/>
    <w:semiHidden/>
    <w:rsid w:val="009F644D"/>
    <w:rPr>
      <w:sz w:val="24"/>
      <w:szCs w:val="24"/>
    </w:rPr>
  </w:style>
  <w:style w:type="character" w:customStyle="1" w:styleId="1ffff">
    <w:name w:val="Электронная подпись Знак1"/>
    <w:basedOn w:val="a3"/>
    <w:semiHidden/>
    <w:rsid w:val="009F644D"/>
    <w:rPr>
      <w:sz w:val="24"/>
      <w:szCs w:val="24"/>
    </w:rPr>
  </w:style>
  <w:style w:type="character" w:customStyle="1" w:styleId="222">
    <w:name w:val="Основной текст с отступом 2 Знак2"/>
    <w:basedOn w:val="a3"/>
    <w:uiPriority w:val="99"/>
    <w:semiHidden/>
    <w:rsid w:val="009F644D"/>
    <w:rPr>
      <w:sz w:val="24"/>
      <w:szCs w:val="24"/>
    </w:rPr>
  </w:style>
  <w:style w:type="paragraph" w:styleId="afffffffff">
    <w:name w:val="Body Text First Indent"/>
    <w:basedOn w:val="affff7"/>
    <w:link w:val="affffffffe"/>
    <w:unhideWhenUsed/>
    <w:rsid w:val="009F644D"/>
    <w:pPr>
      <w:spacing w:after="0"/>
      <w:ind w:firstLine="360"/>
    </w:pPr>
  </w:style>
  <w:style w:type="character" w:customStyle="1" w:styleId="1ffff0">
    <w:name w:val="Красная строка Знак1"/>
    <w:basedOn w:val="affff8"/>
    <w:rsid w:val="009F644D"/>
    <w:rPr>
      <w:rFonts w:ascii="Arial" w:eastAsia="Microsoft YaHei" w:hAnsi="Arial"/>
      <w:spacing w:val="-5"/>
      <w:sz w:val="22"/>
      <w:szCs w:val="22"/>
      <w:lang w:eastAsia="en-US"/>
    </w:rPr>
  </w:style>
  <w:style w:type="character" w:customStyle="1" w:styleId="FontStyle12">
    <w:name w:val="Font Style12"/>
    <w:basedOn w:val="a3"/>
    <w:uiPriority w:val="99"/>
    <w:rsid w:val="009F644D"/>
    <w:rPr>
      <w:rFonts w:ascii="Tahoma" w:hAnsi="Tahoma" w:cs="Tahoma" w:hint="default"/>
      <w:sz w:val="18"/>
      <w:szCs w:val="18"/>
    </w:rPr>
  </w:style>
  <w:style w:type="character" w:customStyle="1" w:styleId="317">
    <w:name w:val="Основной текст 3 Знак1"/>
    <w:basedOn w:val="a3"/>
    <w:semiHidden/>
    <w:rsid w:val="009F644D"/>
    <w:rPr>
      <w:sz w:val="16"/>
      <w:szCs w:val="16"/>
    </w:rPr>
  </w:style>
  <w:style w:type="paragraph" w:styleId="affffffffb">
    <w:name w:val="Salutation"/>
    <w:basedOn w:val="a2"/>
    <w:next w:val="a2"/>
    <w:link w:val="affffffffa"/>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1">
    <w:name w:val="Приветствие Знак1"/>
    <w:basedOn w:val="a3"/>
    <w:rsid w:val="009F644D"/>
    <w:rPr>
      <w:rFonts w:ascii="Arial" w:eastAsia="Microsoft YaHei" w:hAnsi="Arial"/>
      <w:spacing w:val="-5"/>
      <w:sz w:val="22"/>
      <w:szCs w:val="22"/>
      <w:lang w:eastAsia="en-US"/>
    </w:rPr>
  </w:style>
  <w:style w:type="paragraph" w:styleId="affffffff7">
    <w:name w:val="Closing"/>
    <w:basedOn w:val="a2"/>
    <w:link w:val="affffffff6"/>
    <w:unhideWhenUsed/>
    <w:rsid w:val="009F644D"/>
    <w:pPr>
      <w:widowControl/>
      <w:adjustRightInd/>
      <w:spacing w:before="0" w:after="0"/>
      <w:ind w:left="4252" w:firstLine="0"/>
      <w:jc w:val="left"/>
      <w:textAlignment w:val="auto"/>
    </w:pPr>
    <w:rPr>
      <w:rFonts w:eastAsia="Times New Roman" w:cs="Arial"/>
      <w:sz w:val="20"/>
      <w:szCs w:val="20"/>
      <w:lang w:eastAsia="ru-RU"/>
    </w:rPr>
  </w:style>
  <w:style w:type="character" w:customStyle="1" w:styleId="1ffff2">
    <w:name w:val="Прощание Знак1"/>
    <w:basedOn w:val="a3"/>
    <w:rsid w:val="009F644D"/>
    <w:rPr>
      <w:rFonts w:ascii="Arial" w:eastAsia="Microsoft YaHei" w:hAnsi="Arial"/>
      <w:spacing w:val="-5"/>
      <w:sz w:val="22"/>
      <w:szCs w:val="22"/>
      <w:lang w:eastAsia="en-US"/>
    </w:rPr>
  </w:style>
  <w:style w:type="character" w:customStyle="1" w:styleId="1ffff3">
    <w:name w:val="Заголовок_1 Знак Знак Знак"/>
    <w:basedOn w:val="a3"/>
    <w:semiHidden/>
    <w:rsid w:val="009F644D"/>
    <w:rPr>
      <w:b/>
      <w:bCs w:val="0"/>
      <w:caps/>
      <w:sz w:val="24"/>
      <w:szCs w:val="24"/>
      <w:lang w:val="ru-RU" w:eastAsia="ru-RU" w:bidi="ar-SA"/>
    </w:rPr>
  </w:style>
  <w:style w:type="paragraph" w:customStyle="1" w:styleId="2ff3">
    <w:name w:val="Шапка2"/>
    <w:basedOn w:val="a2"/>
    <w:next w:val="affffffff9"/>
    <w:uiPriority w:val="39"/>
    <w:semiHidden/>
    <w:unhideWhenUsed/>
    <w:qFormat/>
    <w:rsid w:val="009F644D"/>
    <w:pPr>
      <w:widowControl/>
      <w:pBdr>
        <w:top w:val="single" w:sz="6" w:space="1" w:color="auto"/>
        <w:left w:val="single" w:sz="6" w:space="1" w:color="auto"/>
        <w:bottom w:val="single" w:sz="6" w:space="1" w:color="auto"/>
        <w:right w:val="single" w:sz="6" w:space="1" w:color="auto"/>
      </w:pBdr>
      <w:shd w:val="pct20" w:color="auto" w:fill="auto"/>
      <w:adjustRightInd/>
      <w:spacing w:before="0" w:after="0"/>
      <w:ind w:left="1134" w:hanging="1134"/>
      <w:jc w:val="left"/>
      <w:textAlignment w:val="auto"/>
    </w:pPr>
    <w:rPr>
      <w:rFonts w:eastAsia="Times New Roman" w:cs="Arial"/>
      <w:spacing w:val="0"/>
      <w:sz w:val="20"/>
      <w:szCs w:val="20"/>
      <w:lang w:eastAsia="ru-RU"/>
    </w:rPr>
  </w:style>
  <w:style w:type="character" w:customStyle="1" w:styleId="1ffff4">
    <w:name w:val="Шапка Знак1"/>
    <w:basedOn w:val="a3"/>
    <w:semiHidden/>
    <w:rsid w:val="009F644D"/>
    <w:rPr>
      <w:rFonts w:ascii="Cambria" w:eastAsia="Times New Roman" w:hAnsi="Cambria" w:cs="Times New Roman"/>
      <w:sz w:val="24"/>
      <w:szCs w:val="24"/>
      <w:shd w:val="pct20" w:color="auto" w:fill="auto"/>
    </w:rPr>
  </w:style>
  <w:style w:type="paragraph" w:styleId="affffffffd">
    <w:name w:val="Date"/>
    <w:basedOn w:val="a2"/>
    <w:next w:val="a2"/>
    <w:link w:val="affffffffc"/>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5">
    <w:name w:val="Дата Знак1"/>
    <w:basedOn w:val="a3"/>
    <w:rsid w:val="009F644D"/>
    <w:rPr>
      <w:rFonts w:ascii="Arial" w:eastAsia="Microsoft YaHei" w:hAnsi="Arial"/>
      <w:spacing w:val="-5"/>
      <w:sz w:val="22"/>
      <w:szCs w:val="22"/>
      <w:lang w:eastAsia="en-US"/>
    </w:rPr>
  </w:style>
  <w:style w:type="paragraph" w:styleId="afffffffff1">
    <w:name w:val="Note Heading"/>
    <w:basedOn w:val="a2"/>
    <w:next w:val="a2"/>
    <w:link w:val="afffffffff0"/>
    <w:unhideWhenUsed/>
    <w:rsid w:val="009F644D"/>
    <w:pPr>
      <w:widowControl/>
      <w:adjustRightInd/>
      <w:spacing w:before="0" w:after="0"/>
      <w:ind w:firstLine="0"/>
      <w:jc w:val="left"/>
      <w:textAlignment w:val="auto"/>
    </w:pPr>
    <w:rPr>
      <w:rFonts w:eastAsia="Times New Roman" w:cs="Arial"/>
      <w:sz w:val="20"/>
      <w:szCs w:val="20"/>
      <w:lang w:eastAsia="ru-RU"/>
    </w:rPr>
  </w:style>
  <w:style w:type="character" w:customStyle="1" w:styleId="1ffff6">
    <w:name w:val="Заголовок записки Знак1"/>
    <w:basedOn w:val="a3"/>
    <w:rsid w:val="009F644D"/>
    <w:rPr>
      <w:rFonts w:ascii="Arial" w:eastAsia="Microsoft YaHei" w:hAnsi="Arial"/>
      <w:spacing w:val="-5"/>
      <w:sz w:val="22"/>
      <w:szCs w:val="22"/>
      <w:lang w:eastAsia="en-US"/>
    </w:rPr>
  </w:style>
  <w:style w:type="paragraph" w:styleId="2ff1">
    <w:name w:val="Body Text First Indent 2"/>
    <w:basedOn w:val="afff4"/>
    <w:link w:val="2ff0"/>
    <w:unhideWhenUsed/>
    <w:rsid w:val="009F644D"/>
    <w:pPr>
      <w:spacing w:after="0" w:line="240" w:lineRule="auto"/>
      <w:ind w:left="360" w:firstLine="360"/>
    </w:pPr>
    <w:rPr>
      <w:rFonts w:ascii="Arial" w:eastAsia="Times New Roman" w:hAnsi="Arial" w:cs="Arial"/>
      <w:spacing w:val="-5"/>
      <w:sz w:val="24"/>
      <w:szCs w:val="24"/>
      <w:lang w:eastAsia="ru-RU"/>
    </w:rPr>
  </w:style>
  <w:style w:type="character" w:customStyle="1" w:styleId="21c">
    <w:name w:val="Красная строка 2 Знак1"/>
    <w:basedOn w:val="afff5"/>
    <w:rsid w:val="009F644D"/>
    <w:rPr>
      <w:rFonts w:ascii="Arial" w:eastAsia="Microsoft YaHei" w:hAnsi="Arial"/>
      <w:spacing w:val="-5"/>
      <w:sz w:val="22"/>
      <w:szCs w:val="22"/>
      <w:lang w:eastAsia="en-US"/>
    </w:rPr>
  </w:style>
  <w:style w:type="character" w:customStyle="1" w:styleId="affffffffff7">
    <w:name w:val="Подчеркнутый Знак Знак Знак"/>
    <w:basedOn w:val="a3"/>
    <w:semiHidden/>
    <w:rsid w:val="009F644D"/>
    <w:rPr>
      <w:sz w:val="24"/>
      <w:szCs w:val="24"/>
      <w:u w:val="single"/>
      <w:lang w:val="ru-RU" w:eastAsia="ru-RU" w:bidi="ar-SA"/>
    </w:rPr>
  </w:style>
  <w:style w:type="character" w:customStyle="1" w:styleId="1ffff7">
    <w:name w:val="Маркированный_1 Знак Знак Знак Знак"/>
    <w:basedOn w:val="a3"/>
    <w:semiHidden/>
    <w:rsid w:val="009F644D"/>
    <w:rPr>
      <w:sz w:val="24"/>
      <w:szCs w:val="24"/>
      <w:lang w:val="ru-RU" w:eastAsia="ru-RU" w:bidi="ar-SA"/>
    </w:rPr>
  </w:style>
  <w:style w:type="character" w:customStyle="1" w:styleId="1ffff8">
    <w:name w:val="Подчеркнутый Знак Знак1"/>
    <w:basedOn w:val="a3"/>
    <w:semiHidden/>
    <w:rsid w:val="009F644D"/>
    <w:rPr>
      <w:sz w:val="24"/>
      <w:szCs w:val="24"/>
      <w:u w:val="single"/>
      <w:lang w:val="ru-RU" w:eastAsia="ru-RU" w:bidi="ar-SA"/>
    </w:rPr>
  </w:style>
  <w:style w:type="character" w:customStyle="1" w:styleId="21d">
    <w:name w:val="Знак21"/>
    <w:basedOn w:val="a3"/>
    <w:semiHidden/>
    <w:rsid w:val="009F644D"/>
    <w:rPr>
      <w:b/>
      <w:bCs/>
      <w:sz w:val="24"/>
      <w:szCs w:val="24"/>
      <w:lang w:val="ru-RU" w:eastAsia="ru-RU" w:bidi="ar-SA"/>
    </w:rPr>
  </w:style>
  <w:style w:type="character" w:customStyle="1" w:styleId="S32">
    <w:name w:val="S_Заголовок 3 Знак Знак"/>
    <w:basedOn w:val="a3"/>
    <w:link w:val="S31"/>
    <w:locked/>
    <w:rsid w:val="009F644D"/>
    <w:rPr>
      <w:sz w:val="24"/>
      <w:szCs w:val="24"/>
      <w:u w:val="single"/>
      <w:lang w:eastAsia="ar-SA"/>
    </w:rPr>
  </w:style>
  <w:style w:type="character" w:customStyle="1" w:styleId="1ffff9">
    <w:name w:val="Заголовок_1 Знак Знак Знак Знак"/>
    <w:basedOn w:val="a3"/>
    <w:rsid w:val="009F644D"/>
    <w:rPr>
      <w:b/>
      <w:bCs w:val="0"/>
      <w:caps/>
      <w:sz w:val="24"/>
      <w:szCs w:val="24"/>
      <w:lang w:val="ru-RU" w:eastAsia="ru-RU" w:bidi="ar-SA"/>
    </w:rPr>
  </w:style>
  <w:style w:type="character" w:customStyle="1" w:styleId="S13">
    <w:name w:val="S_Маркированный Знак Знак1"/>
    <w:basedOn w:val="a3"/>
    <w:rsid w:val="009F644D"/>
    <w:rPr>
      <w:sz w:val="24"/>
      <w:szCs w:val="24"/>
      <w:lang w:val="ru-RU" w:eastAsia="ru-RU" w:bidi="ar-SA"/>
    </w:rPr>
  </w:style>
  <w:style w:type="character" w:customStyle="1" w:styleId="121">
    <w:name w:val="Заголовок_12"/>
    <w:semiHidden/>
    <w:rsid w:val="009F644D"/>
    <w:rPr>
      <w:b/>
      <w:bCs w:val="0"/>
    </w:rPr>
  </w:style>
  <w:style w:type="character" w:customStyle="1" w:styleId="116">
    <w:name w:val="Знак1 Знак Знак Знак1"/>
    <w:basedOn w:val="a3"/>
    <w:rsid w:val="009F644D"/>
    <w:rPr>
      <w:sz w:val="28"/>
      <w:szCs w:val="24"/>
      <w:lang w:val="ru-RU" w:eastAsia="ru-RU" w:bidi="ar-SA"/>
    </w:rPr>
  </w:style>
  <w:style w:type="character" w:customStyle="1" w:styleId="3f0">
    <w:name w:val="Знак3 Знак Знак Знак"/>
    <w:basedOn w:val="a3"/>
    <w:semiHidden/>
    <w:rsid w:val="009F644D"/>
    <w:rPr>
      <w:b/>
      <w:bCs w:val="0"/>
      <w:sz w:val="24"/>
      <w:szCs w:val="24"/>
      <w:u w:val="single"/>
      <w:lang w:val="ru-RU" w:eastAsia="ru-RU" w:bidi="ar-SA"/>
    </w:rPr>
  </w:style>
  <w:style w:type="character" w:customStyle="1" w:styleId="1ffffa">
    <w:name w:val="Обычный в таблице Знак Знак1"/>
    <w:basedOn w:val="a3"/>
    <w:semiHidden/>
    <w:rsid w:val="009F644D"/>
    <w:rPr>
      <w:sz w:val="24"/>
      <w:szCs w:val="24"/>
      <w:lang w:val="ru-RU" w:eastAsia="ru-RU" w:bidi="ar-SA"/>
    </w:rPr>
  </w:style>
  <w:style w:type="character" w:customStyle="1" w:styleId="affffffffff8">
    <w:name w:val="Подчеркнутый Знак Знак Знак Знак"/>
    <w:basedOn w:val="a3"/>
    <w:semiHidden/>
    <w:rsid w:val="009F644D"/>
    <w:rPr>
      <w:sz w:val="24"/>
      <w:szCs w:val="24"/>
      <w:u w:val="single"/>
      <w:lang w:val="ru-RU" w:eastAsia="ru-RU" w:bidi="ar-SA"/>
    </w:rPr>
  </w:style>
  <w:style w:type="character" w:customStyle="1" w:styleId="1ffffb">
    <w:name w:val="Маркированный_1 Знак Знак Знак Знак Знак"/>
    <w:basedOn w:val="a3"/>
    <w:semiHidden/>
    <w:rsid w:val="009F644D"/>
    <w:rPr>
      <w:sz w:val="24"/>
      <w:szCs w:val="24"/>
      <w:lang w:val="ru-RU" w:eastAsia="ru-RU" w:bidi="ar-SA"/>
    </w:rPr>
  </w:style>
  <w:style w:type="character" w:customStyle="1" w:styleId="2ff4">
    <w:name w:val="Знак2 Знак Знак Знак"/>
    <w:basedOn w:val="a3"/>
    <w:semiHidden/>
    <w:rsid w:val="009F644D"/>
    <w:rPr>
      <w:b/>
      <w:bCs/>
      <w:sz w:val="24"/>
      <w:szCs w:val="24"/>
      <w:lang w:val="ru-RU" w:eastAsia="ru-RU" w:bidi="ar-SA"/>
    </w:rPr>
  </w:style>
  <w:style w:type="character" w:customStyle="1" w:styleId="1ffffc">
    <w:name w:val="Знак1 Знак Знак Знак"/>
    <w:basedOn w:val="a3"/>
    <w:semiHidden/>
    <w:rsid w:val="009F644D"/>
    <w:rPr>
      <w:sz w:val="24"/>
      <w:szCs w:val="24"/>
      <w:lang w:val="ru-RU" w:eastAsia="ru-RU" w:bidi="ar-SA"/>
    </w:rPr>
  </w:style>
  <w:style w:type="character" w:customStyle="1" w:styleId="1ffffd">
    <w:name w:val="Заголовок_1 Знак Знак Знак Знак Знак"/>
    <w:basedOn w:val="a3"/>
    <w:semiHidden/>
    <w:rsid w:val="009F644D"/>
    <w:rPr>
      <w:b/>
      <w:bCs w:val="0"/>
      <w:caps/>
      <w:sz w:val="24"/>
      <w:szCs w:val="24"/>
      <w:lang w:val="ru-RU" w:eastAsia="ru-RU" w:bidi="ar-SA"/>
    </w:rPr>
  </w:style>
  <w:style w:type="character" w:customStyle="1" w:styleId="1ffffe">
    <w:name w:val="Тема примечания Знак1"/>
    <w:basedOn w:val="1fffd"/>
    <w:uiPriority w:val="99"/>
    <w:semiHidden/>
    <w:rsid w:val="009F644D"/>
    <w:rPr>
      <w:rFonts w:ascii="Times New Roman" w:eastAsia="Times New Roman" w:hAnsi="Times New Roman" w:cs="Times New Roman" w:hint="default"/>
      <w:b/>
      <w:bCs/>
      <w:sz w:val="20"/>
      <w:szCs w:val="20"/>
      <w:lang w:eastAsia="ru-RU"/>
    </w:rPr>
  </w:style>
  <w:style w:type="character" w:customStyle="1" w:styleId="4b">
    <w:name w:val="Знак4"/>
    <w:basedOn w:val="a3"/>
    <w:semiHidden/>
    <w:rsid w:val="009F644D"/>
    <w:rPr>
      <w:sz w:val="24"/>
      <w:szCs w:val="24"/>
      <w:lang w:val="ru-RU" w:eastAsia="ru-RU" w:bidi="ar-SA"/>
    </w:rPr>
  </w:style>
  <w:style w:type="character" w:customStyle="1" w:styleId="CharStyle73">
    <w:name w:val="CharStyle73"/>
    <w:basedOn w:val="a3"/>
    <w:rsid w:val="009F644D"/>
    <w:rPr>
      <w:rFonts w:ascii="Arial" w:eastAsia="Arial" w:hAnsi="Arial" w:cs="Arial" w:hint="default"/>
      <w:b w:val="0"/>
      <w:bCs w:val="0"/>
      <w:i w:val="0"/>
      <w:iCs w:val="0"/>
      <w:smallCaps w:val="0"/>
      <w:sz w:val="18"/>
      <w:szCs w:val="18"/>
    </w:rPr>
  </w:style>
  <w:style w:type="character" w:customStyle="1" w:styleId="CharStyle91">
    <w:name w:val="CharStyle91"/>
    <w:basedOn w:val="a3"/>
    <w:rsid w:val="009F644D"/>
    <w:rPr>
      <w:rFonts w:ascii="Arial" w:eastAsia="Arial" w:hAnsi="Arial" w:cs="Arial" w:hint="default"/>
      <w:b/>
      <w:bCs/>
      <w:i w:val="0"/>
      <w:iCs w:val="0"/>
      <w:smallCaps w:val="0"/>
      <w:sz w:val="22"/>
      <w:szCs w:val="22"/>
    </w:rPr>
  </w:style>
  <w:style w:type="character" w:customStyle="1" w:styleId="CharStyle129">
    <w:name w:val="CharStyle129"/>
    <w:basedOn w:val="a3"/>
    <w:rsid w:val="009F644D"/>
    <w:rPr>
      <w:rFonts w:ascii="Arial" w:eastAsia="Arial" w:hAnsi="Arial" w:cs="Arial" w:hint="default"/>
      <w:b/>
      <w:bCs/>
      <w:i w:val="0"/>
      <w:iCs w:val="0"/>
      <w:smallCaps w:val="0"/>
      <w:sz w:val="18"/>
      <w:szCs w:val="18"/>
    </w:rPr>
  </w:style>
  <w:style w:type="character" w:customStyle="1" w:styleId="200">
    <w:name w:val="=20"/>
    <w:uiPriority w:val="99"/>
    <w:rsid w:val="009F644D"/>
  </w:style>
  <w:style w:type="character" w:customStyle="1" w:styleId="2ff5">
    <w:name w:val="=2"/>
    <w:uiPriority w:val="99"/>
    <w:rsid w:val="009F644D"/>
  </w:style>
  <w:style w:type="character" w:customStyle="1" w:styleId="63pt2">
    <w:name w:val="Заголовок №6 + Интервал 3 pt2"/>
    <w:rsid w:val="009F644D"/>
    <w:rPr>
      <w:rFonts w:ascii="Times New Roman" w:hAnsi="Times New Roman" w:cs="Times New Roman" w:hint="default"/>
      <w:spacing w:val="60"/>
      <w:sz w:val="28"/>
    </w:rPr>
  </w:style>
  <w:style w:type="character" w:customStyle="1" w:styleId="affffffffff9">
    <w:name w:val="Цветовое выделение"/>
    <w:uiPriority w:val="99"/>
    <w:rsid w:val="009F644D"/>
    <w:rPr>
      <w:b/>
      <w:bCs/>
      <w:color w:val="26282F"/>
      <w:sz w:val="26"/>
      <w:szCs w:val="26"/>
    </w:rPr>
  </w:style>
  <w:style w:type="character" w:customStyle="1" w:styleId="affffffffffa">
    <w:name w:val="Гипертекстовая ссылка"/>
    <w:basedOn w:val="affffffffff9"/>
    <w:uiPriority w:val="99"/>
    <w:rsid w:val="009F644D"/>
    <w:rPr>
      <w:b w:val="0"/>
      <w:bCs w:val="0"/>
      <w:color w:val="106BBE"/>
      <w:sz w:val="26"/>
      <w:szCs w:val="26"/>
    </w:rPr>
  </w:style>
  <w:style w:type="character" w:customStyle="1" w:styleId="spelle">
    <w:name w:val="spelle"/>
    <w:basedOn w:val="a3"/>
    <w:rsid w:val="009F644D"/>
  </w:style>
  <w:style w:type="character" w:customStyle="1" w:styleId="1fffff">
    <w:name w:val="Текст концевой сноски Знак1"/>
    <w:basedOn w:val="a3"/>
    <w:uiPriority w:val="99"/>
    <w:semiHidden/>
    <w:rsid w:val="009F644D"/>
  </w:style>
  <w:style w:type="character" w:customStyle="1" w:styleId="Bodytext">
    <w:name w:val="Body text_"/>
    <w:basedOn w:val="a3"/>
    <w:locked/>
    <w:rsid w:val="009F644D"/>
    <w:rPr>
      <w:rFonts w:ascii="Arial" w:eastAsia="Arial" w:hAnsi="Arial" w:cs="Arial" w:hint="default"/>
      <w:sz w:val="18"/>
      <w:szCs w:val="18"/>
      <w:shd w:val="clear" w:color="auto" w:fill="FFFFFF"/>
    </w:rPr>
  </w:style>
  <w:style w:type="character" w:customStyle="1" w:styleId="BodytextSpacing-1pt">
    <w:name w:val="Body text + Spacing -1 pt"/>
    <w:basedOn w:val="Bodytext"/>
    <w:rsid w:val="009F644D"/>
    <w:rPr>
      <w:rFonts w:ascii="Arial" w:eastAsia="Arial" w:hAnsi="Arial" w:cs="Arial" w:hint="default"/>
      <w:color w:val="000000"/>
      <w:spacing w:val="-20"/>
      <w:w w:val="100"/>
      <w:position w:val="0"/>
      <w:sz w:val="18"/>
      <w:szCs w:val="18"/>
      <w:shd w:val="clear" w:color="auto" w:fill="FFFFFF"/>
      <w:lang w:val="ru-RU"/>
    </w:rPr>
  </w:style>
  <w:style w:type="character" w:customStyle="1" w:styleId="Bodytext75pt">
    <w:name w:val="Body text + 7.5 pt"/>
    <w:basedOn w:val="Bodytext"/>
    <w:rsid w:val="009F644D"/>
    <w:rPr>
      <w:rFonts w:ascii="Arial" w:eastAsia="Arial" w:hAnsi="Arial" w:cs="Arial" w:hint="default"/>
      <w:color w:val="000000"/>
      <w:spacing w:val="0"/>
      <w:w w:val="100"/>
      <w:position w:val="0"/>
      <w:sz w:val="15"/>
      <w:szCs w:val="15"/>
      <w:shd w:val="clear" w:color="auto" w:fill="FFFFFF"/>
      <w:lang w:val="ru-RU"/>
    </w:rPr>
  </w:style>
  <w:style w:type="character" w:customStyle="1" w:styleId="Bodytext10pt">
    <w:name w:val="Body text + 10 pt"/>
    <w:basedOn w:val="Bodytext"/>
    <w:rsid w:val="009F644D"/>
    <w:rPr>
      <w:rFonts w:ascii="Arial" w:eastAsia="Arial" w:hAnsi="Arial" w:cs="Arial" w:hint="default"/>
      <w:color w:val="000000"/>
      <w:spacing w:val="0"/>
      <w:w w:val="100"/>
      <w:position w:val="0"/>
      <w:sz w:val="20"/>
      <w:szCs w:val="20"/>
      <w:shd w:val="clear" w:color="auto" w:fill="FFFFFF"/>
      <w:lang w:val="ru-RU"/>
    </w:rPr>
  </w:style>
  <w:style w:type="table" w:customStyle="1" w:styleId="117">
    <w:name w:val="Простая таблица 11"/>
    <w:basedOn w:val="a4"/>
    <w:next w:val="19"/>
    <w:semiHidden/>
    <w:unhideWhenUsed/>
    <w:rsid w:val="009F644D"/>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e">
    <w:name w:val="Простая таблица 21"/>
    <w:basedOn w:val="a4"/>
    <w:next w:val="2a"/>
    <w:semiHidden/>
    <w:unhideWhenUsed/>
    <w:rsid w:val="009F644D"/>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8">
    <w:name w:val="Классическая таблица 11"/>
    <w:basedOn w:val="a4"/>
    <w:next w:val="18"/>
    <w:semiHidden/>
    <w:unhideWhenUsed/>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
    <w:name w:val="Классическая таблица 21"/>
    <w:basedOn w:val="a4"/>
    <w:next w:val="2d"/>
    <w:semiHidden/>
    <w:unhideWhenUsed/>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2">
    <w:name w:val="Table Classic 3"/>
    <w:basedOn w:val="a4"/>
    <w:unhideWhenUsed/>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4"/>
    <w:unhideWhenUsed/>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0">
    <w:name w:val="Table Colorful 1"/>
    <w:basedOn w:val="a4"/>
    <w:unhideWhenUsed/>
    <w:rsid w:val="009F644D"/>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6">
    <w:name w:val="Table Colorful 2"/>
    <w:basedOn w:val="a4"/>
    <w:unhideWhenUsed/>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4"/>
    <w:unhideWhenUsed/>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1">
    <w:name w:val="Table Columns 1"/>
    <w:basedOn w:val="a4"/>
    <w:unhideWhenUsed/>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0">
    <w:name w:val="Столбцы таблицы 21"/>
    <w:basedOn w:val="a4"/>
    <w:next w:val="29"/>
    <w:semiHidden/>
    <w:unhideWhenUsed/>
    <w:rsid w:val="009F644D"/>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4"/>
    <w:next w:val="35"/>
    <w:semiHidden/>
    <w:unhideWhenUsed/>
    <w:rsid w:val="009F644D"/>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4">
    <w:name w:val="Столбцы таблицы 41"/>
    <w:basedOn w:val="a4"/>
    <w:next w:val="46"/>
    <w:semiHidden/>
    <w:unhideWhenUsed/>
    <w:rsid w:val="009F644D"/>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4">
    <w:name w:val="Столбцы таблицы 51"/>
    <w:basedOn w:val="a4"/>
    <w:next w:val="57"/>
    <w:semiHidden/>
    <w:unhideWhenUsed/>
    <w:rsid w:val="009F644D"/>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9">
    <w:name w:val="Сетка таблицы 11"/>
    <w:basedOn w:val="a4"/>
    <w:next w:val="1d"/>
    <w:semiHidden/>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1">
    <w:name w:val="Сетка таблицы 21"/>
    <w:basedOn w:val="a4"/>
    <w:next w:val="2f2"/>
    <w:semiHidden/>
    <w:unhideWhenUsed/>
    <w:rsid w:val="009F644D"/>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unhideWhenUsed/>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4"/>
    <w:unhideWhenUsed/>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5">
    <w:name w:val="Сетка таблицы 51"/>
    <w:basedOn w:val="a4"/>
    <w:next w:val="53"/>
    <w:semiHidden/>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6">
    <w:name w:val="Table Grid 6"/>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4"/>
    <w:unhideWhenUsed/>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4"/>
    <w:next w:val="82"/>
    <w:semiHidden/>
    <w:unhideWhenUsed/>
    <w:rsid w:val="009F644D"/>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
    <w:name w:val="Таблица-список 11"/>
    <w:basedOn w:val="a4"/>
    <w:next w:val="-1"/>
    <w:semiHidden/>
    <w:unhideWhenUsed/>
    <w:rsid w:val="009F644D"/>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4"/>
    <w:next w:val="-2"/>
    <w:semiHidden/>
    <w:unhideWhenUsed/>
    <w:rsid w:val="009F644D"/>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unhideWhenUsed/>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unhideWhenUsed/>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unhideWhenUsed/>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unhideWhenUsed/>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unhideWhenUsed/>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ff2">
    <w:name w:val="Table 3D effects 1"/>
    <w:basedOn w:val="a4"/>
    <w:unhideWhenUsed/>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7">
    <w:name w:val="Table 3D effects 2"/>
    <w:basedOn w:val="a4"/>
    <w:unhideWhenUsed/>
    <w:rsid w:val="009F644D"/>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5">
    <w:name w:val="Table 3D effects 3"/>
    <w:basedOn w:val="a4"/>
    <w:unhideWhenUsed/>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3">
    <w:name w:val="Современная таблица1"/>
    <w:basedOn w:val="a4"/>
    <w:next w:val="affb"/>
    <w:semiHidden/>
    <w:unhideWhenUsed/>
    <w:rsid w:val="009F644D"/>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ff4">
    <w:name w:val="Изысканная таблица1"/>
    <w:basedOn w:val="a4"/>
    <w:next w:val="afff"/>
    <w:semiHidden/>
    <w:unhideWhenUsed/>
    <w:rsid w:val="009F644D"/>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fffff5">
    <w:name w:val="Стандартная таблица1"/>
    <w:basedOn w:val="a4"/>
    <w:next w:val="affc"/>
    <w:semiHidden/>
    <w:unhideWhenUsed/>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a">
    <w:name w:val="Изящная таблица 11"/>
    <w:basedOn w:val="a4"/>
    <w:next w:val="1a"/>
    <w:semiHidden/>
    <w:unhideWhenUsed/>
    <w:rsid w:val="009F644D"/>
    <w:rPr>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2">
    <w:name w:val="Изящная таблица 21"/>
    <w:basedOn w:val="a4"/>
    <w:next w:val="2b"/>
    <w:semiHidden/>
    <w:unhideWhenUsed/>
    <w:rsid w:val="009F644D"/>
    <w:rPr>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semiHidden/>
    <w:unhideWhenUsed/>
    <w:rsid w:val="009F644D"/>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
    <w:name w:val="Веб-таблица 21"/>
    <w:basedOn w:val="a4"/>
    <w:next w:val="-20"/>
    <w:semiHidden/>
    <w:unhideWhenUsed/>
    <w:rsid w:val="009F644D"/>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semiHidden/>
    <w:unhideWhenUsed/>
    <w:rsid w:val="009F644D"/>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3">
    <w:name w:val="Сетка таблицы8"/>
    <w:basedOn w:val="a4"/>
    <w:next w:val="aff0"/>
    <w:uiPriority w:val="59"/>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fffffffb">
    <w:name w:val="Table Theme"/>
    <w:basedOn w:val="a4"/>
    <w:unhideWhenUsed/>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f6">
    <w:name w:val="Светлая заливка1"/>
    <w:basedOn w:val="a4"/>
    <w:next w:val="affffffffffc"/>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
    <w:name w:val="Сетка таблицы1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3">
    <w:name w:val="Сетка таблицы21"/>
    <w:basedOn w:val="a4"/>
    <w:uiPriority w:val="59"/>
    <w:rsid w:val="009F644D"/>
    <w:rPr>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
    <w:name w:val="Сетка таблицы111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9">
    <w:name w:val="Сетка таблицы3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0">
    <w:name w:val="Сетка таблицы1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
    <w:name w:val="Сетка таблицы8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
    <w:name w:val="Сетка таблицы9"/>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
    <w:name w:val="Сетка таблицы10"/>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
    <w:name w:val="=dfb3"/>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420">
    <w:name w:val="Сетка таблицы4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
    <w:name w:val="Сетка таблицы21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b">
    <w:name w:val="Светлая заливка11"/>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етка таблицы1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1">
    <w:name w:val="Сетка таблицы111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Светлая заливка111"/>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8">
    <w:name w:val="Светлая заливка2"/>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етка таблицы12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a">
    <w:name w:val="Классическая таблица 31"/>
    <w:basedOn w:val="a4"/>
    <w:semiHidden/>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6">
    <w:name w:val="Классическая таблица 41"/>
    <w:basedOn w:val="a4"/>
    <w:semiHidden/>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c">
    <w:name w:val="Объемная таблица 11"/>
    <w:basedOn w:val="a4"/>
    <w:semiHidden/>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4"/>
    <w:semiHidden/>
    <w:rsid w:val="009F644D"/>
    <w:rPr>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b">
    <w:name w:val="Объемная таблица 31"/>
    <w:basedOn w:val="a4"/>
    <w:semiHidden/>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c">
    <w:name w:val="Простая таблица 3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31d">
    <w:name w:val="Сетка таблицы 31"/>
    <w:basedOn w:val="a4"/>
    <w:semiHidden/>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7">
    <w:name w:val="Сетка таблицы 41"/>
    <w:basedOn w:val="a4"/>
    <w:semiHidden/>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4"/>
    <w:semiHidden/>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d">
    <w:name w:val="Столбцы таблицы 11"/>
    <w:basedOn w:val="a4"/>
    <w:semiHidden/>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4"/>
    <w:semiHidden/>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4"/>
    <w:semiHidden/>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7">
    <w:name w:val="Тема таблицы1"/>
    <w:basedOn w:val="a4"/>
    <w:semiHidden/>
    <w:rsid w:val="009F644D"/>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e">
    <w:name w:val="Цветная таблица 11"/>
    <w:basedOn w:val="a4"/>
    <w:semiHidden/>
    <w:rsid w:val="009F644D"/>
    <w:rPr>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5">
    <w:name w:val="Цветная таблица 21"/>
    <w:basedOn w:val="a4"/>
    <w:semiHidden/>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e">
    <w:name w:val="Цветная таблица 31"/>
    <w:basedOn w:val="a4"/>
    <w:semiHidden/>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1">
    <w:name w:val="Сетка таблицы11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fb31">
    <w:name w:val="=dfb31"/>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123">
    <w:name w:val="Светлая заливка12"/>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
    <w:name w:val="Простая таблица 12"/>
    <w:basedOn w:val="a4"/>
    <w:semiHidden/>
    <w:rsid w:val="009F644D"/>
    <w:rPr>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4"/>
    <w:semiHidden/>
    <w:rsid w:val="009F644D"/>
    <w:rPr>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0">
    <w:name w:val="Простая таблица 3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5">
    <w:name w:val="Классическая таблица 12"/>
    <w:basedOn w:val="a4"/>
    <w:semiHidden/>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Классическая таблица 22"/>
    <w:basedOn w:val="a4"/>
    <w:semiHidden/>
    <w:rsid w:val="009F644D"/>
    <w:rPr>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1">
    <w:name w:val="Классическая таблица 32"/>
    <w:basedOn w:val="a4"/>
    <w:semiHidden/>
    <w:rsid w:val="009F644D"/>
    <w:rPr>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1">
    <w:name w:val="Классическая таблица 42"/>
    <w:basedOn w:val="a4"/>
    <w:semiHidden/>
    <w:rsid w:val="009F644D"/>
    <w:rPr>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5">
    <w:name w:val="Цветная таблица 22"/>
    <w:basedOn w:val="a4"/>
    <w:semiHidden/>
    <w:rsid w:val="009F644D"/>
    <w:rPr>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2">
    <w:name w:val="Цветная таблица 32"/>
    <w:basedOn w:val="a4"/>
    <w:semiHidden/>
    <w:rsid w:val="009F644D"/>
    <w:rPr>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6">
    <w:name w:val="Столбцы таблицы 12"/>
    <w:basedOn w:val="a4"/>
    <w:semiHidden/>
    <w:rsid w:val="009F644D"/>
    <w:rPr>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6">
    <w:name w:val="Столбцы таблицы 22"/>
    <w:basedOn w:val="a4"/>
    <w:semiHidden/>
    <w:rsid w:val="009F644D"/>
    <w:rPr>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3">
    <w:name w:val="Столбцы таблицы 32"/>
    <w:basedOn w:val="a4"/>
    <w:semiHidden/>
    <w:rsid w:val="009F644D"/>
    <w:rPr>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4"/>
    <w:semiHidden/>
    <w:rsid w:val="009F644D"/>
    <w:rPr>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4"/>
    <w:semiHidden/>
    <w:rsid w:val="009F644D"/>
    <w:rPr>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7">
    <w:name w:val="Сетка таблицы 1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7">
    <w:name w:val="Сетка таблицы 22"/>
    <w:basedOn w:val="a4"/>
    <w:semiHidden/>
    <w:rsid w:val="009F644D"/>
    <w:rPr>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4">
    <w:name w:val="Сетка таблицы 32"/>
    <w:basedOn w:val="a4"/>
    <w:semiHidden/>
    <w:rsid w:val="009F644D"/>
    <w:rPr>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3">
    <w:name w:val="Сетка таблицы 42"/>
    <w:basedOn w:val="a4"/>
    <w:semiHidden/>
    <w:rsid w:val="009F644D"/>
    <w:rPr>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10">
    <w:name w:val="Сетка таблицы 521"/>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4"/>
    <w:semiHidden/>
    <w:rsid w:val="009F644D"/>
    <w:rPr>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semiHidden/>
    <w:rsid w:val="009F644D"/>
    <w:rPr>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semiHidden/>
    <w:rsid w:val="009F644D"/>
    <w:rPr>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semiHidden/>
    <w:rsid w:val="009F644D"/>
    <w:rPr>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4"/>
    <w:semiHidden/>
    <w:rsid w:val="009F644D"/>
    <w:rPr>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4"/>
    <w:semiHidden/>
    <w:rsid w:val="009F644D"/>
    <w:rPr>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4"/>
    <w:semiHidden/>
    <w:rsid w:val="009F644D"/>
    <w:rPr>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4"/>
    <w:semiHidden/>
    <w:rsid w:val="009F644D"/>
    <w:rPr>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8">
    <w:name w:val="Объемная таблица 12"/>
    <w:basedOn w:val="a4"/>
    <w:semiHidden/>
    <w:rsid w:val="009F644D"/>
    <w:rPr>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4"/>
    <w:semiHidden/>
    <w:rsid w:val="009F644D"/>
    <w:rPr>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9">
    <w:name w:val="Современная таблица2"/>
    <w:basedOn w:val="a4"/>
    <w:semiHidden/>
    <w:rsid w:val="009F644D"/>
    <w:rPr>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a">
    <w:name w:val="Изысканная таблица2"/>
    <w:basedOn w:val="a4"/>
    <w:semiHidden/>
    <w:rsid w:val="009F644D"/>
    <w:rPr>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ffb">
    <w:name w:val="Стандартная таблица2"/>
    <w:basedOn w:val="a4"/>
    <w:semiHidden/>
    <w:rsid w:val="009F644D"/>
    <w:rPr>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4"/>
    <w:semiHidden/>
    <w:rsid w:val="009F644D"/>
    <w:rPr>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semiHidden/>
    <w:rsid w:val="009F644D"/>
    <w:rPr>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4"/>
    <w:semiHidden/>
    <w:rsid w:val="009F644D"/>
    <w:rPr>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516">
    <w:name w:val="Сетка таблицы5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6">
    <w:name w:val="Светлая заливка3"/>
    <w:basedOn w:val="a4"/>
    <w:uiPriority w:val="60"/>
    <w:rsid w:val="009F644D"/>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dfb32">
    <w:name w:val="=dfb32"/>
    <w:uiPriority w:val="99"/>
    <w:rsid w:val="009F644D"/>
    <w:pPr>
      <w:widowControl w:val="0"/>
      <w:autoSpaceDE w:val="0"/>
      <w:autoSpaceDN w:val="0"/>
      <w:adjustRightInd w:val="0"/>
    </w:pPr>
    <w:rPr>
      <w:sz w:val="24"/>
      <w:szCs w:val="24"/>
      <w:lang w:eastAsia="en-US"/>
    </w:rPr>
    <w:tblPr>
      <w:tblCellMar>
        <w:top w:w="0" w:type="dxa"/>
        <w:left w:w="108" w:type="dxa"/>
        <w:bottom w:w="0" w:type="dxa"/>
        <w:right w:w="0" w:type="dxa"/>
      </w:tblCellMar>
    </w:tblPr>
  </w:style>
  <w:style w:type="table" w:customStyle="1" w:styleId="21110">
    <w:name w:val="Сетка таблицы21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0">
    <w:name w:val="Сетка таблицы3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0">
    <w:name w:val="Сетка таблицы42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0">
    <w:name w:val="Сетка таблицы5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
    <w:name w:val="Сетка таблицы6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
    <w:name w:val="Сетка таблицы7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10">
    <w:name w:val="Сетка таблицы10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8">
    <w:name w:val="Сетка таблицы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6">
    <w:name w:val="Сетка таблицы3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2">
    <w:name w:val="Сетка таблицы5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10">
    <w:name w:val="Сетка таблицы6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0">
    <w:name w:val="Сетка таблицы7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0">
    <w:name w:val="Сетка таблицы911"/>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етка таблицы1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0">
    <w:name w:val="Сетка таблицы11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20">
    <w:name w:val="Сетка таблицы1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2">
    <w:name w:val="Сетка таблицы11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30">
    <w:name w:val="Сетка таблицы5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0">
    <w:name w:val="Сетка таблицы42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20">
    <w:name w:val="Сетка таблицы5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1">
    <w:name w:val="Сетка таблицы6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21">
    <w:name w:val="Сетка таблицы8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20">
    <w:name w:val="Сетка таблицы9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2">
    <w:name w:val="Сетка таблицы10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
    <w:name w:val="Сетка таблицы6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20">
    <w:name w:val="Сетка таблицы7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2">
    <w:name w:val="Сетка таблицы912"/>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0">
    <w:name w:val="Сетка таблицы17"/>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3">
    <w:name w:val="Сетка таблицы11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0">
    <w:name w:val="Сетка таблицы1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3">
    <w:name w:val="Сетка таблицы11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30">
    <w:name w:val="Сетка таблицы42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30">
    <w:name w:val="Сетка таблицы5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0">
    <w:name w:val="Сетка таблицы7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30">
    <w:name w:val="Сетка таблицы8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3">
    <w:name w:val="Сетка таблицы9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3">
    <w:name w:val="Сетка таблицы10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3">
    <w:name w:val="Сетка таблицы7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3">
    <w:name w:val="Сетка таблицы8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3">
    <w:name w:val="Сетка таблицы913"/>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0">
    <w:name w:val="Сетка таблицы19"/>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0">
    <w:name w:val="Сетка таблицы4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0">
    <w:name w:val="Сетка таблицы25"/>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етка таблицы115"/>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4">
    <w:name w:val="Сетка таблицы11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0">
    <w:name w:val="Сетка таблицы1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4">
    <w:name w:val="Сетка таблицы11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0">
    <w:name w:val="Сетка таблицы55"/>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4">
    <w:name w:val="Сетка таблицы42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40">
    <w:name w:val="Сетка таблицы5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40">
    <w:name w:val="Сетка таблицы7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
    <w:name w:val="Сетка таблицы8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4">
    <w:name w:val="Сетка таблицы10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4">
    <w:name w:val="Сетка таблицы134"/>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4">
    <w:name w:val="Сетка таблицы6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4">
    <w:name w:val="Сетка таблицы7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4">
    <w:name w:val="Сетка таблицы8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4">
    <w:name w:val="Сетка таблицы914"/>
    <w:basedOn w:val="a4"/>
    <w:uiPriority w:val="59"/>
    <w:rsid w:val="009F644D"/>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1">
    <w:name w:val="Сетка таблицы20"/>
    <w:basedOn w:val="a4"/>
    <w:uiPriority w:val="59"/>
    <w:rsid w:val="009F64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0">
    <w:name w:val="Статья / Раздел2420"/>
    <w:rsid w:val="009F644D"/>
    <w:pPr>
      <w:numPr>
        <w:numId w:val="1"/>
      </w:numPr>
    </w:pPr>
  </w:style>
  <w:style w:type="numbering" w:customStyle="1" w:styleId="11111164">
    <w:name w:val="1 / 1.1 / 1.1.164"/>
    <w:rsid w:val="009F644D"/>
    <w:pPr>
      <w:numPr>
        <w:numId w:val="5"/>
      </w:numPr>
    </w:pPr>
  </w:style>
  <w:style w:type="numbering" w:customStyle="1" w:styleId="1ai7113">
    <w:name w:val="1 / a / i7113"/>
    <w:rsid w:val="009F644D"/>
    <w:pPr>
      <w:numPr>
        <w:numId w:val="21"/>
      </w:numPr>
    </w:pPr>
  </w:style>
  <w:style w:type="numbering" w:customStyle="1" w:styleId="1ai24">
    <w:name w:val="1 / a / i24"/>
    <w:rsid w:val="009F644D"/>
    <w:pPr>
      <w:numPr>
        <w:numId w:val="23"/>
      </w:numPr>
    </w:pPr>
  </w:style>
  <w:style w:type="numbering" w:customStyle="1" w:styleId="25113">
    <w:name w:val="Статья / Раздел25113"/>
    <w:rsid w:val="009F644D"/>
    <w:pPr>
      <w:numPr>
        <w:numId w:val="52"/>
      </w:numPr>
    </w:pPr>
  </w:style>
  <w:style w:type="numbering" w:customStyle="1" w:styleId="1ai71">
    <w:name w:val="1 / a / i71"/>
    <w:rsid w:val="009F644D"/>
    <w:pPr>
      <w:numPr>
        <w:numId w:val="24"/>
      </w:numPr>
    </w:pPr>
  </w:style>
  <w:style w:type="numbering" w:customStyle="1" w:styleId="1ai2">
    <w:name w:val="1 / a / i2"/>
    <w:rsid w:val="009F644D"/>
    <w:pPr>
      <w:numPr>
        <w:numId w:val="25"/>
      </w:numPr>
    </w:pPr>
  </w:style>
  <w:style w:type="numbering" w:customStyle="1" w:styleId="1511">
    <w:name w:val="Статья / Раздел1511"/>
    <w:rsid w:val="009F644D"/>
    <w:pPr>
      <w:numPr>
        <w:numId w:val="26"/>
      </w:numPr>
    </w:pPr>
  </w:style>
  <w:style w:type="numbering" w:customStyle="1" w:styleId="251">
    <w:name w:val="Статья / Раздел251"/>
    <w:rsid w:val="009F644D"/>
    <w:pPr>
      <w:numPr>
        <w:numId w:val="27"/>
      </w:numPr>
    </w:pPr>
  </w:style>
  <w:style w:type="numbering" w:customStyle="1" w:styleId="1ai151">
    <w:name w:val="1 / a / i151"/>
    <w:rsid w:val="009F644D"/>
    <w:pPr>
      <w:numPr>
        <w:numId w:val="28"/>
      </w:numPr>
    </w:pPr>
  </w:style>
  <w:style w:type="numbering" w:customStyle="1" w:styleId="1111111511">
    <w:name w:val="1 / 1.1 / 1.1.11511"/>
    <w:rsid w:val="009F644D"/>
    <w:pPr>
      <w:numPr>
        <w:numId w:val="29"/>
      </w:numPr>
    </w:pPr>
  </w:style>
  <w:style w:type="numbering" w:customStyle="1" w:styleId="1ai244">
    <w:name w:val="1 / a / i244"/>
    <w:rsid w:val="009F644D"/>
    <w:pPr>
      <w:numPr>
        <w:numId w:val="8"/>
      </w:numPr>
    </w:pPr>
  </w:style>
  <w:style w:type="numbering" w:customStyle="1" w:styleId="20">
    <w:name w:val="Статья / Раздел2"/>
    <w:rsid w:val="009F644D"/>
    <w:pPr>
      <w:numPr>
        <w:numId w:val="30"/>
      </w:numPr>
    </w:pPr>
  </w:style>
  <w:style w:type="numbering" w:customStyle="1" w:styleId="111111244">
    <w:name w:val="1 / 1.1 / 1.1.1244"/>
    <w:rsid w:val="009F644D"/>
    <w:pPr>
      <w:numPr>
        <w:numId w:val="10"/>
      </w:numPr>
    </w:pPr>
  </w:style>
  <w:style w:type="numbering" w:customStyle="1" w:styleId="1ai5">
    <w:name w:val="1 / a / i5"/>
    <w:rsid w:val="009F644D"/>
    <w:pPr>
      <w:numPr>
        <w:numId w:val="31"/>
      </w:numPr>
    </w:pPr>
  </w:style>
  <w:style w:type="numbering" w:customStyle="1" w:styleId="1ai1514">
    <w:name w:val="1 / a / i1514"/>
    <w:rsid w:val="009F644D"/>
    <w:pPr>
      <w:numPr>
        <w:numId w:val="11"/>
      </w:numPr>
    </w:pPr>
  </w:style>
  <w:style w:type="numbering" w:customStyle="1" w:styleId="1ai2514">
    <w:name w:val="1 / a / i2514"/>
    <w:rsid w:val="009F644D"/>
    <w:pPr>
      <w:numPr>
        <w:numId w:val="12"/>
      </w:numPr>
    </w:pPr>
  </w:style>
  <w:style w:type="numbering" w:customStyle="1" w:styleId="24">
    <w:name w:val="Статья / Раздел24"/>
    <w:rsid w:val="009F644D"/>
    <w:pPr>
      <w:numPr>
        <w:numId w:val="32"/>
      </w:numPr>
    </w:pPr>
  </w:style>
  <w:style w:type="numbering" w:customStyle="1" w:styleId="13">
    <w:name w:val="Статья / Раздел13"/>
    <w:rsid w:val="009F644D"/>
    <w:pPr>
      <w:numPr>
        <w:numId w:val="33"/>
      </w:numPr>
    </w:pPr>
  </w:style>
  <w:style w:type="numbering" w:customStyle="1" w:styleId="111111234">
    <w:name w:val="1 / 1.1 / 1.1.1234"/>
    <w:rsid w:val="009F644D"/>
    <w:pPr>
      <w:numPr>
        <w:numId w:val="13"/>
      </w:numPr>
    </w:pPr>
  </w:style>
  <w:style w:type="numbering" w:customStyle="1" w:styleId="111111144">
    <w:name w:val="1 / 1.1 / 1.1.1144"/>
    <w:rsid w:val="009F644D"/>
    <w:pPr>
      <w:numPr>
        <w:numId w:val="14"/>
      </w:numPr>
    </w:pPr>
  </w:style>
  <w:style w:type="numbering" w:customStyle="1" w:styleId="1ai251">
    <w:name w:val="1 / a / i251"/>
    <w:rsid w:val="009F644D"/>
    <w:pPr>
      <w:numPr>
        <w:numId w:val="34"/>
      </w:numPr>
    </w:pPr>
  </w:style>
  <w:style w:type="numbering" w:customStyle="1" w:styleId="1ai13">
    <w:name w:val="1 / a / i13"/>
    <w:rsid w:val="009F644D"/>
    <w:pPr>
      <w:numPr>
        <w:numId w:val="35"/>
      </w:numPr>
    </w:pPr>
  </w:style>
  <w:style w:type="numbering" w:customStyle="1" w:styleId="11111123">
    <w:name w:val="1 / 1.1 / 1.1.123"/>
    <w:rsid w:val="009F644D"/>
    <w:pPr>
      <w:numPr>
        <w:numId w:val="36"/>
      </w:numPr>
    </w:pPr>
  </w:style>
  <w:style w:type="numbering" w:customStyle="1" w:styleId="11111124">
    <w:name w:val="1 / 1.1 / 1.1.124"/>
    <w:rsid w:val="009F644D"/>
    <w:pPr>
      <w:numPr>
        <w:numId w:val="37"/>
      </w:numPr>
    </w:pPr>
  </w:style>
  <w:style w:type="numbering" w:customStyle="1" w:styleId="111111151">
    <w:name w:val="1 / 1.1 / 1.1.1151"/>
    <w:rsid w:val="009F644D"/>
    <w:pPr>
      <w:numPr>
        <w:numId w:val="38"/>
      </w:numPr>
    </w:pPr>
  </w:style>
  <w:style w:type="numbering" w:customStyle="1" w:styleId="1111112511">
    <w:name w:val="1 / 1.1 / 1.1.12511"/>
    <w:rsid w:val="009F644D"/>
    <w:pPr>
      <w:numPr>
        <w:numId w:val="39"/>
      </w:numPr>
    </w:pPr>
  </w:style>
  <w:style w:type="numbering" w:customStyle="1" w:styleId="1ai2511">
    <w:name w:val="1 / a / i2511"/>
    <w:rsid w:val="009F644D"/>
    <w:pPr>
      <w:numPr>
        <w:numId w:val="40"/>
      </w:numPr>
    </w:pPr>
  </w:style>
  <w:style w:type="numbering" w:customStyle="1" w:styleId="1ai11">
    <w:name w:val="1 / a / i11"/>
    <w:rsid w:val="009F644D"/>
    <w:pPr>
      <w:numPr>
        <w:numId w:val="41"/>
      </w:numPr>
    </w:pPr>
  </w:style>
  <w:style w:type="numbering" w:customStyle="1" w:styleId="1ai65">
    <w:name w:val="1 / a / i65"/>
    <w:rsid w:val="009F644D"/>
    <w:pPr>
      <w:numPr>
        <w:numId w:val="54"/>
      </w:numPr>
    </w:pPr>
  </w:style>
  <w:style w:type="numbering" w:customStyle="1" w:styleId="1ai14">
    <w:name w:val="1 / a / i14"/>
    <w:rsid w:val="009F644D"/>
    <w:pPr>
      <w:numPr>
        <w:numId w:val="42"/>
      </w:numPr>
    </w:pPr>
  </w:style>
  <w:style w:type="numbering" w:customStyle="1" w:styleId="2100">
    <w:name w:val="Статья / Раздел210"/>
    <w:rsid w:val="009F644D"/>
  </w:style>
  <w:style w:type="numbering" w:customStyle="1" w:styleId="111111711">
    <w:name w:val="1 / 1.1 / 1.1.1711"/>
    <w:rsid w:val="009F644D"/>
    <w:pPr>
      <w:numPr>
        <w:numId w:val="43"/>
      </w:numPr>
    </w:pPr>
  </w:style>
  <w:style w:type="numbering" w:customStyle="1" w:styleId="14">
    <w:name w:val="Статья / Раздел14"/>
    <w:rsid w:val="009F644D"/>
    <w:pPr>
      <w:numPr>
        <w:numId w:val="44"/>
      </w:numPr>
    </w:pPr>
  </w:style>
  <w:style w:type="numbering" w:customStyle="1" w:styleId="1111112">
    <w:name w:val="1 / 1.1 / 1.1.12"/>
    <w:rsid w:val="009F644D"/>
    <w:pPr>
      <w:numPr>
        <w:numId w:val="45"/>
      </w:numPr>
    </w:pPr>
  </w:style>
  <w:style w:type="numbering" w:customStyle="1" w:styleId="1ai1511">
    <w:name w:val="1 / a / i1511"/>
    <w:rsid w:val="009F644D"/>
    <w:pPr>
      <w:numPr>
        <w:numId w:val="46"/>
      </w:numPr>
    </w:pPr>
  </w:style>
  <w:style w:type="numbering" w:customStyle="1" w:styleId="1ai711">
    <w:name w:val="1 / a / i711"/>
    <w:rsid w:val="009F644D"/>
    <w:pPr>
      <w:numPr>
        <w:numId w:val="47"/>
      </w:numPr>
    </w:pPr>
  </w:style>
  <w:style w:type="numbering" w:customStyle="1" w:styleId="2511">
    <w:name w:val="Статья / Раздел2511"/>
    <w:rsid w:val="009F644D"/>
    <w:pPr>
      <w:numPr>
        <w:numId w:val="48"/>
      </w:numPr>
    </w:pPr>
  </w:style>
  <w:style w:type="numbering" w:customStyle="1" w:styleId="1310">
    <w:name w:val="Статья / Раздел1310"/>
    <w:rsid w:val="009F644D"/>
    <w:pPr>
      <w:numPr>
        <w:numId w:val="15"/>
      </w:numPr>
    </w:pPr>
  </w:style>
  <w:style w:type="numbering" w:customStyle="1" w:styleId="1ai714">
    <w:name w:val="1 / a / i714"/>
    <w:rsid w:val="009F644D"/>
    <w:pPr>
      <w:numPr>
        <w:numId w:val="16"/>
      </w:numPr>
    </w:pPr>
  </w:style>
  <w:style w:type="numbering" w:customStyle="1" w:styleId="1111116">
    <w:name w:val="1 / 1.1 / 1.1.16"/>
    <w:rsid w:val="009F644D"/>
    <w:pPr>
      <w:numPr>
        <w:numId w:val="49"/>
      </w:numPr>
    </w:pPr>
  </w:style>
  <w:style w:type="numbering" w:customStyle="1" w:styleId="11111115113">
    <w:name w:val="1 / 1.1 / 1.1.115113"/>
    <w:rsid w:val="009F644D"/>
    <w:pPr>
      <w:numPr>
        <w:numId w:val="50"/>
      </w:numPr>
    </w:pPr>
  </w:style>
  <w:style w:type="numbering" w:customStyle="1" w:styleId="1ai15113">
    <w:name w:val="1 / a / i15113"/>
    <w:rsid w:val="009F644D"/>
    <w:pPr>
      <w:numPr>
        <w:numId w:val="53"/>
      </w:numPr>
    </w:pPr>
  </w:style>
  <w:style w:type="numbering" w:customStyle="1" w:styleId="1ai114">
    <w:name w:val="1 / a / i114"/>
    <w:rsid w:val="009F644D"/>
    <w:pPr>
      <w:numPr>
        <w:numId w:val="17"/>
      </w:numPr>
    </w:pPr>
  </w:style>
  <w:style w:type="numbering" w:customStyle="1" w:styleId="2514">
    <w:name w:val="Статья / Раздел2514"/>
    <w:rsid w:val="009F644D"/>
    <w:pPr>
      <w:numPr>
        <w:numId w:val="18"/>
      </w:numPr>
    </w:pPr>
  </w:style>
  <w:style w:type="numbering" w:customStyle="1" w:styleId="11111113">
    <w:name w:val="1 / 1.1 / 1.1.113"/>
    <w:rsid w:val="009F644D"/>
    <w:pPr>
      <w:numPr>
        <w:numId w:val="51"/>
      </w:numPr>
    </w:pPr>
  </w:style>
  <w:style w:type="numbering" w:customStyle="1" w:styleId="1111117113">
    <w:name w:val="1 / 1.1 / 1.1.17113"/>
    <w:rsid w:val="009F644D"/>
    <w:pPr>
      <w:numPr>
        <w:numId w:val="19"/>
      </w:numPr>
    </w:pPr>
  </w:style>
  <w:style w:type="paragraph" w:styleId="affffffff9">
    <w:name w:val="Message Header"/>
    <w:basedOn w:val="a2"/>
    <w:link w:val="affffffff8"/>
    <w:rsid w:val="009F644D"/>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eastAsia="Times New Roman" w:cs="Arial"/>
      <w:spacing w:val="0"/>
      <w:sz w:val="20"/>
      <w:szCs w:val="20"/>
      <w:lang w:eastAsia="ru-RU"/>
    </w:rPr>
  </w:style>
  <w:style w:type="character" w:customStyle="1" w:styleId="2ffc">
    <w:name w:val="Шапка Знак2"/>
    <w:basedOn w:val="a3"/>
    <w:rsid w:val="009F644D"/>
    <w:rPr>
      <w:rFonts w:asciiTheme="majorHAnsi" w:eastAsiaTheme="majorEastAsia" w:hAnsiTheme="majorHAnsi" w:cstheme="majorBidi"/>
      <w:spacing w:val="-5"/>
      <w:sz w:val="24"/>
      <w:szCs w:val="24"/>
      <w:shd w:val="pct20" w:color="auto" w:fill="auto"/>
      <w:lang w:eastAsia="en-US"/>
    </w:rPr>
  </w:style>
  <w:style w:type="table" w:styleId="affffffffffc">
    <w:name w:val="Light Shading"/>
    <w:basedOn w:val="a4"/>
    <w:uiPriority w:val="60"/>
    <w:rsid w:val="009F644D"/>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10">
    <w:name w:val="S_Маркированный Знак1"/>
    <w:basedOn w:val="a3"/>
    <w:link w:val="S7"/>
    <w:locked/>
    <w:rsid w:val="00CE3859"/>
    <w:rPr>
      <w:color w:val="000000"/>
      <w:sz w:val="24"/>
      <w:szCs w:val="24"/>
      <w:lang w:val="x-none" w:eastAsia="ar-SA"/>
    </w:rPr>
  </w:style>
  <w:style w:type="character" w:customStyle="1" w:styleId="3f7">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uiPriority w:val="35"/>
    <w:semiHidden/>
    <w:locked/>
    <w:rsid w:val="005B07A9"/>
    <w:rPr>
      <w:rFonts w:ascii="Arial" w:hAnsi="Arial" w:cs="Arial"/>
      <w:b/>
      <w:sz w:val="24"/>
    </w:rPr>
  </w:style>
  <w:style w:type="character" w:customStyle="1" w:styleId="31f">
    <w:name w:val="Заголовок 3 Знак1"/>
    <w:aliases w:val="Знак3 Знак1"/>
    <w:basedOn w:val="a3"/>
    <w:semiHidden/>
    <w:rsid w:val="00693F33"/>
    <w:rPr>
      <w:rFonts w:asciiTheme="majorHAnsi" w:eastAsiaTheme="majorEastAsia" w:hAnsiTheme="majorHAnsi" w:cstheme="majorBidi"/>
      <w:b/>
      <w:bCs/>
      <w:color w:val="4F81BD" w:themeColor="accent1"/>
      <w:spacing w:val="-5"/>
      <w:sz w:val="22"/>
      <w:szCs w:val="22"/>
      <w:lang w:eastAsia="en-US"/>
    </w:rPr>
  </w:style>
  <w:style w:type="paragraph" w:customStyle="1" w:styleId="affffffffffd">
    <w:name w:val="Руслан"/>
    <w:basedOn w:val="a2"/>
    <w:autoRedefine/>
    <w:qFormat/>
    <w:rsid w:val="00BE15D0"/>
    <w:pPr>
      <w:widowControl/>
      <w:adjustRightInd/>
      <w:spacing w:line="360" w:lineRule="auto"/>
      <w:textAlignment w:val="auto"/>
    </w:pPr>
    <w:rPr>
      <w:rFonts w:ascii="Times New Roman" w:eastAsia="Times New Roman" w:hAnsi="Times New Roman"/>
      <w:spacing w:val="0"/>
      <w:sz w:val="24"/>
      <w:szCs w:val="24"/>
      <w:lang w:eastAsia="ru-RU"/>
    </w:rPr>
  </w:style>
  <w:style w:type="paragraph" w:customStyle="1" w:styleId="a1">
    <w:name w:val="КАТ_маркированный"/>
    <w:basedOn w:val="a0"/>
    <w:next w:val="a2"/>
    <w:qFormat/>
    <w:rsid w:val="002C148E"/>
    <w:pPr>
      <w:numPr>
        <w:numId w:val="60"/>
      </w:numPr>
      <w:tabs>
        <w:tab w:val="clear" w:pos="993"/>
      </w:tabs>
      <w:spacing w:before="0" w:after="60" w:line="276" w:lineRule="auto"/>
    </w:pPr>
    <w:rPr>
      <w:rFonts w:ascii="Times New Roman" w:hAnsi="Times New Roman"/>
      <w:sz w:val="24"/>
    </w:rPr>
  </w:style>
  <w:style w:type="paragraph" w:customStyle="1" w:styleId="affffffffffe">
    <w:name w:val="КАТ_для табл"/>
    <w:basedOn w:val="a2"/>
    <w:qFormat/>
    <w:rsid w:val="002C148E"/>
    <w:pPr>
      <w:spacing w:before="0" w:after="0"/>
      <w:ind w:firstLine="0"/>
      <w:contextualSpacing/>
      <w:jc w:val="center"/>
    </w:pPr>
    <w:rPr>
      <w:rFonts w:ascii="Times New Roman" w:hAnsi="Times New Roman"/>
      <w:sz w:val="20"/>
    </w:rPr>
  </w:style>
  <w:style w:type="paragraph" w:customStyle="1" w:styleId="afffffffffff">
    <w:name w:val="Табличный_заголовки"/>
    <w:basedOn w:val="a2"/>
    <w:rsid w:val="002C148E"/>
    <w:pPr>
      <w:keepNext/>
      <w:keepLines/>
      <w:widowControl/>
      <w:adjustRightInd/>
      <w:spacing w:before="0" w:after="0"/>
      <w:ind w:firstLine="0"/>
      <w:jc w:val="center"/>
      <w:textAlignment w:val="auto"/>
    </w:pPr>
    <w:rPr>
      <w:rFonts w:ascii="Times New Roman" w:eastAsia="Times New Roman" w:hAnsi="Times New Roman"/>
      <w:b/>
      <w:spacing w:val="0"/>
      <w:lang w:eastAsia="ru-RU"/>
    </w:rPr>
  </w:style>
  <w:style w:type="paragraph" w:customStyle="1" w:styleId="afffffffffff0">
    <w:name w:val="Табличный_центр"/>
    <w:basedOn w:val="a2"/>
    <w:rsid w:val="002C148E"/>
    <w:pPr>
      <w:widowControl/>
      <w:adjustRightInd/>
      <w:spacing w:before="0" w:after="0"/>
      <w:ind w:firstLine="0"/>
      <w:jc w:val="center"/>
      <w:textAlignment w:val="auto"/>
    </w:pPr>
    <w:rPr>
      <w:rFonts w:ascii="Times New Roman" w:eastAsia="Times New Roman" w:hAnsi="Times New Roman"/>
      <w:spacing w:val="0"/>
      <w:lang w:eastAsia="ru-RU"/>
    </w:rPr>
  </w:style>
  <w:style w:type="paragraph" w:customStyle="1" w:styleId="afffffffffff1">
    <w:name w:val="Абзац"/>
    <w:basedOn w:val="a2"/>
    <w:link w:val="afffffffffff2"/>
    <w:rsid w:val="002C148E"/>
    <w:pPr>
      <w:widowControl/>
      <w:adjustRightInd/>
      <w:spacing w:after="60"/>
      <w:textAlignment w:val="auto"/>
    </w:pPr>
    <w:rPr>
      <w:rFonts w:ascii="Times New Roman" w:eastAsia="Times New Roman" w:hAnsi="Times New Roman"/>
      <w:spacing w:val="0"/>
      <w:sz w:val="24"/>
      <w:szCs w:val="24"/>
      <w:lang w:eastAsia="ru-RU"/>
    </w:rPr>
  </w:style>
  <w:style w:type="character" w:customStyle="1" w:styleId="afffffffffff2">
    <w:name w:val="Абзац Знак"/>
    <w:link w:val="afffffffffff1"/>
    <w:rsid w:val="002C148E"/>
    <w:rPr>
      <w:sz w:val="24"/>
      <w:szCs w:val="24"/>
    </w:rPr>
  </w:style>
  <w:style w:type="paragraph" w:styleId="2ffd">
    <w:name w:val="Quote"/>
    <w:basedOn w:val="a2"/>
    <w:next w:val="a2"/>
    <w:link w:val="2ffe"/>
    <w:uiPriority w:val="29"/>
    <w:qFormat/>
    <w:rsid w:val="002C148E"/>
    <w:pPr>
      <w:widowControl/>
      <w:adjustRightInd/>
      <w:spacing w:before="0" w:after="200" w:line="276" w:lineRule="auto"/>
      <w:ind w:firstLine="0"/>
      <w:jc w:val="left"/>
      <w:textAlignment w:val="auto"/>
    </w:pPr>
    <w:rPr>
      <w:rFonts w:asciiTheme="majorHAnsi" w:eastAsiaTheme="majorEastAsia" w:hAnsiTheme="majorHAnsi" w:cstheme="majorBidi"/>
      <w:i/>
      <w:iCs/>
      <w:spacing w:val="0"/>
    </w:rPr>
  </w:style>
  <w:style w:type="character" w:customStyle="1" w:styleId="2ffe">
    <w:name w:val="Цитата 2 Знак"/>
    <w:basedOn w:val="a3"/>
    <w:link w:val="2ffd"/>
    <w:uiPriority w:val="29"/>
    <w:rsid w:val="002C148E"/>
    <w:rPr>
      <w:rFonts w:asciiTheme="majorHAnsi" w:eastAsiaTheme="majorEastAsia" w:hAnsiTheme="majorHAnsi" w:cstheme="majorBidi"/>
      <w:i/>
      <w:iCs/>
      <w:sz w:val="22"/>
      <w:szCs w:val="22"/>
      <w:lang w:eastAsia="en-US"/>
    </w:rPr>
  </w:style>
  <w:style w:type="paragraph" w:styleId="afffffffffff3">
    <w:name w:val="Intense Quote"/>
    <w:basedOn w:val="a2"/>
    <w:next w:val="a2"/>
    <w:link w:val="afffffffffff4"/>
    <w:uiPriority w:val="30"/>
    <w:qFormat/>
    <w:rsid w:val="002C148E"/>
    <w:pPr>
      <w:widowControl/>
      <w:pBdr>
        <w:top w:val="single" w:sz="4" w:space="10" w:color="auto"/>
        <w:bottom w:val="single" w:sz="4" w:space="10" w:color="auto"/>
      </w:pBdr>
      <w:adjustRightInd/>
      <w:spacing w:before="240" w:after="240" w:line="300" w:lineRule="auto"/>
      <w:ind w:left="1152" w:right="1152" w:firstLine="0"/>
      <w:textAlignment w:val="auto"/>
    </w:pPr>
    <w:rPr>
      <w:rFonts w:asciiTheme="majorHAnsi" w:eastAsiaTheme="majorEastAsia" w:hAnsiTheme="majorHAnsi" w:cstheme="majorBidi"/>
      <w:i/>
      <w:iCs/>
      <w:spacing w:val="0"/>
    </w:rPr>
  </w:style>
  <w:style w:type="character" w:customStyle="1" w:styleId="afffffffffff4">
    <w:name w:val="Выделенная цитата Знак"/>
    <w:basedOn w:val="a3"/>
    <w:link w:val="afffffffffff3"/>
    <w:uiPriority w:val="30"/>
    <w:rsid w:val="002C148E"/>
    <w:rPr>
      <w:rFonts w:asciiTheme="majorHAnsi" w:eastAsiaTheme="majorEastAsia" w:hAnsiTheme="majorHAnsi" w:cstheme="majorBidi"/>
      <w:i/>
      <w:iCs/>
      <w:sz w:val="22"/>
      <w:szCs w:val="22"/>
      <w:lang w:eastAsia="en-US"/>
    </w:rPr>
  </w:style>
  <w:style w:type="character" w:styleId="afffffffffff5">
    <w:name w:val="Subtle Emphasis"/>
    <w:uiPriority w:val="19"/>
    <w:qFormat/>
    <w:rsid w:val="002C148E"/>
    <w:rPr>
      <w:i/>
      <w:iCs/>
    </w:rPr>
  </w:style>
  <w:style w:type="character" w:styleId="afffffffffff6">
    <w:name w:val="Intense Emphasis"/>
    <w:uiPriority w:val="21"/>
    <w:qFormat/>
    <w:rsid w:val="002C148E"/>
    <w:rPr>
      <w:b/>
      <w:bCs/>
      <w:i/>
      <w:iCs/>
    </w:rPr>
  </w:style>
  <w:style w:type="character" w:styleId="afffffffffff7">
    <w:name w:val="Subtle Reference"/>
    <w:basedOn w:val="a3"/>
    <w:uiPriority w:val="31"/>
    <w:qFormat/>
    <w:rsid w:val="002C148E"/>
    <w:rPr>
      <w:smallCaps/>
    </w:rPr>
  </w:style>
  <w:style w:type="character" w:styleId="afffffffffff8">
    <w:name w:val="Intense Reference"/>
    <w:uiPriority w:val="32"/>
    <w:qFormat/>
    <w:rsid w:val="002C148E"/>
    <w:rPr>
      <w:b/>
      <w:bCs/>
      <w:smallCaps/>
    </w:rPr>
  </w:style>
  <w:style w:type="character" w:styleId="afffffffffff9">
    <w:name w:val="Book Title"/>
    <w:basedOn w:val="a3"/>
    <w:uiPriority w:val="33"/>
    <w:qFormat/>
    <w:rsid w:val="002C148E"/>
    <w:rPr>
      <w:i/>
      <w:i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013">
      <w:bodyDiv w:val="1"/>
      <w:marLeft w:val="0"/>
      <w:marRight w:val="0"/>
      <w:marTop w:val="0"/>
      <w:marBottom w:val="0"/>
      <w:divBdr>
        <w:top w:val="none" w:sz="0" w:space="0" w:color="auto"/>
        <w:left w:val="none" w:sz="0" w:space="0" w:color="auto"/>
        <w:bottom w:val="none" w:sz="0" w:space="0" w:color="auto"/>
        <w:right w:val="none" w:sz="0" w:space="0" w:color="auto"/>
      </w:divBdr>
    </w:div>
    <w:div w:id="7217325">
      <w:bodyDiv w:val="1"/>
      <w:marLeft w:val="0"/>
      <w:marRight w:val="0"/>
      <w:marTop w:val="0"/>
      <w:marBottom w:val="0"/>
      <w:divBdr>
        <w:top w:val="none" w:sz="0" w:space="0" w:color="auto"/>
        <w:left w:val="none" w:sz="0" w:space="0" w:color="auto"/>
        <w:bottom w:val="none" w:sz="0" w:space="0" w:color="auto"/>
        <w:right w:val="none" w:sz="0" w:space="0" w:color="auto"/>
      </w:divBdr>
    </w:div>
    <w:div w:id="9337658">
      <w:bodyDiv w:val="1"/>
      <w:marLeft w:val="0"/>
      <w:marRight w:val="0"/>
      <w:marTop w:val="0"/>
      <w:marBottom w:val="0"/>
      <w:divBdr>
        <w:top w:val="none" w:sz="0" w:space="0" w:color="auto"/>
        <w:left w:val="none" w:sz="0" w:space="0" w:color="auto"/>
        <w:bottom w:val="none" w:sz="0" w:space="0" w:color="auto"/>
        <w:right w:val="none" w:sz="0" w:space="0" w:color="auto"/>
      </w:divBdr>
    </w:div>
    <w:div w:id="15079879">
      <w:bodyDiv w:val="1"/>
      <w:marLeft w:val="0"/>
      <w:marRight w:val="0"/>
      <w:marTop w:val="0"/>
      <w:marBottom w:val="0"/>
      <w:divBdr>
        <w:top w:val="none" w:sz="0" w:space="0" w:color="auto"/>
        <w:left w:val="none" w:sz="0" w:space="0" w:color="auto"/>
        <w:bottom w:val="none" w:sz="0" w:space="0" w:color="auto"/>
        <w:right w:val="none" w:sz="0" w:space="0" w:color="auto"/>
      </w:divBdr>
    </w:div>
    <w:div w:id="16203737">
      <w:bodyDiv w:val="1"/>
      <w:marLeft w:val="0"/>
      <w:marRight w:val="0"/>
      <w:marTop w:val="0"/>
      <w:marBottom w:val="0"/>
      <w:divBdr>
        <w:top w:val="none" w:sz="0" w:space="0" w:color="auto"/>
        <w:left w:val="none" w:sz="0" w:space="0" w:color="auto"/>
        <w:bottom w:val="none" w:sz="0" w:space="0" w:color="auto"/>
        <w:right w:val="none" w:sz="0" w:space="0" w:color="auto"/>
      </w:divBdr>
    </w:div>
    <w:div w:id="19750099">
      <w:bodyDiv w:val="1"/>
      <w:marLeft w:val="0"/>
      <w:marRight w:val="0"/>
      <w:marTop w:val="0"/>
      <w:marBottom w:val="0"/>
      <w:divBdr>
        <w:top w:val="none" w:sz="0" w:space="0" w:color="auto"/>
        <w:left w:val="none" w:sz="0" w:space="0" w:color="auto"/>
        <w:bottom w:val="none" w:sz="0" w:space="0" w:color="auto"/>
        <w:right w:val="none" w:sz="0" w:space="0" w:color="auto"/>
      </w:divBdr>
    </w:div>
    <w:div w:id="23483629">
      <w:bodyDiv w:val="1"/>
      <w:marLeft w:val="0"/>
      <w:marRight w:val="0"/>
      <w:marTop w:val="0"/>
      <w:marBottom w:val="0"/>
      <w:divBdr>
        <w:top w:val="none" w:sz="0" w:space="0" w:color="auto"/>
        <w:left w:val="none" w:sz="0" w:space="0" w:color="auto"/>
        <w:bottom w:val="none" w:sz="0" w:space="0" w:color="auto"/>
        <w:right w:val="none" w:sz="0" w:space="0" w:color="auto"/>
      </w:divBdr>
    </w:div>
    <w:div w:id="39785039">
      <w:bodyDiv w:val="1"/>
      <w:marLeft w:val="0"/>
      <w:marRight w:val="0"/>
      <w:marTop w:val="0"/>
      <w:marBottom w:val="0"/>
      <w:divBdr>
        <w:top w:val="none" w:sz="0" w:space="0" w:color="auto"/>
        <w:left w:val="none" w:sz="0" w:space="0" w:color="auto"/>
        <w:bottom w:val="none" w:sz="0" w:space="0" w:color="auto"/>
        <w:right w:val="none" w:sz="0" w:space="0" w:color="auto"/>
      </w:divBdr>
    </w:div>
    <w:div w:id="42483573">
      <w:bodyDiv w:val="1"/>
      <w:marLeft w:val="0"/>
      <w:marRight w:val="0"/>
      <w:marTop w:val="0"/>
      <w:marBottom w:val="0"/>
      <w:divBdr>
        <w:top w:val="none" w:sz="0" w:space="0" w:color="auto"/>
        <w:left w:val="none" w:sz="0" w:space="0" w:color="auto"/>
        <w:bottom w:val="none" w:sz="0" w:space="0" w:color="auto"/>
        <w:right w:val="none" w:sz="0" w:space="0" w:color="auto"/>
      </w:divBdr>
    </w:div>
    <w:div w:id="47533407">
      <w:bodyDiv w:val="1"/>
      <w:marLeft w:val="0"/>
      <w:marRight w:val="0"/>
      <w:marTop w:val="0"/>
      <w:marBottom w:val="0"/>
      <w:divBdr>
        <w:top w:val="none" w:sz="0" w:space="0" w:color="auto"/>
        <w:left w:val="none" w:sz="0" w:space="0" w:color="auto"/>
        <w:bottom w:val="none" w:sz="0" w:space="0" w:color="auto"/>
        <w:right w:val="none" w:sz="0" w:space="0" w:color="auto"/>
      </w:divBdr>
    </w:div>
    <w:div w:id="54550346">
      <w:bodyDiv w:val="1"/>
      <w:marLeft w:val="0"/>
      <w:marRight w:val="0"/>
      <w:marTop w:val="0"/>
      <w:marBottom w:val="0"/>
      <w:divBdr>
        <w:top w:val="none" w:sz="0" w:space="0" w:color="auto"/>
        <w:left w:val="none" w:sz="0" w:space="0" w:color="auto"/>
        <w:bottom w:val="none" w:sz="0" w:space="0" w:color="auto"/>
        <w:right w:val="none" w:sz="0" w:space="0" w:color="auto"/>
      </w:divBdr>
    </w:div>
    <w:div w:id="57750906">
      <w:bodyDiv w:val="1"/>
      <w:marLeft w:val="0"/>
      <w:marRight w:val="0"/>
      <w:marTop w:val="0"/>
      <w:marBottom w:val="0"/>
      <w:divBdr>
        <w:top w:val="none" w:sz="0" w:space="0" w:color="auto"/>
        <w:left w:val="none" w:sz="0" w:space="0" w:color="auto"/>
        <w:bottom w:val="none" w:sz="0" w:space="0" w:color="auto"/>
        <w:right w:val="none" w:sz="0" w:space="0" w:color="auto"/>
      </w:divBdr>
    </w:div>
    <w:div w:id="77598993">
      <w:bodyDiv w:val="1"/>
      <w:marLeft w:val="0"/>
      <w:marRight w:val="0"/>
      <w:marTop w:val="0"/>
      <w:marBottom w:val="0"/>
      <w:divBdr>
        <w:top w:val="none" w:sz="0" w:space="0" w:color="auto"/>
        <w:left w:val="none" w:sz="0" w:space="0" w:color="auto"/>
        <w:bottom w:val="none" w:sz="0" w:space="0" w:color="auto"/>
        <w:right w:val="none" w:sz="0" w:space="0" w:color="auto"/>
      </w:divBdr>
    </w:div>
    <w:div w:id="85007653">
      <w:bodyDiv w:val="1"/>
      <w:marLeft w:val="0"/>
      <w:marRight w:val="0"/>
      <w:marTop w:val="0"/>
      <w:marBottom w:val="0"/>
      <w:divBdr>
        <w:top w:val="none" w:sz="0" w:space="0" w:color="auto"/>
        <w:left w:val="none" w:sz="0" w:space="0" w:color="auto"/>
        <w:bottom w:val="none" w:sz="0" w:space="0" w:color="auto"/>
        <w:right w:val="none" w:sz="0" w:space="0" w:color="auto"/>
      </w:divBdr>
    </w:div>
    <w:div w:id="108859726">
      <w:bodyDiv w:val="1"/>
      <w:marLeft w:val="0"/>
      <w:marRight w:val="0"/>
      <w:marTop w:val="0"/>
      <w:marBottom w:val="0"/>
      <w:divBdr>
        <w:top w:val="none" w:sz="0" w:space="0" w:color="auto"/>
        <w:left w:val="none" w:sz="0" w:space="0" w:color="auto"/>
        <w:bottom w:val="none" w:sz="0" w:space="0" w:color="auto"/>
        <w:right w:val="none" w:sz="0" w:space="0" w:color="auto"/>
      </w:divBdr>
    </w:div>
    <w:div w:id="121771414">
      <w:bodyDiv w:val="1"/>
      <w:marLeft w:val="0"/>
      <w:marRight w:val="0"/>
      <w:marTop w:val="0"/>
      <w:marBottom w:val="0"/>
      <w:divBdr>
        <w:top w:val="none" w:sz="0" w:space="0" w:color="auto"/>
        <w:left w:val="none" w:sz="0" w:space="0" w:color="auto"/>
        <w:bottom w:val="none" w:sz="0" w:space="0" w:color="auto"/>
        <w:right w:val="none" w:sz="0" w:space="0" w:color="auto"/>
      </w:divBdr>
    </w:div>
    <w:div w:id="135686757">
      <w:bodyDiv w:val="1"/>
      <w:marLeft w:val="0"/>
      <w:marRight w:val="0"/>
      <w:marTop w:val="0"/>
      <w:marBottom w:val="0"/>
      <w:divBdr>
        <w:top w:val="none" w:sz="0" w:space="0" w:color="auto"/>
        <w:left w:val="none" w:sz="0" w:space="0" w:color="auto"/>
        <w:bottom w:val="none" w:sz="0" w:space="0" w:color="auto"/>
        <w:right w:val="none" w:sz="0" w:space="0" w:color="auto"/>
      </w:divBdr>
    </w:div>
    <w:div w:id="136918921">
      <w:bodyDiv w:val="1"/>
      <w:marLeft w:val="0"/>
      <w:marRight w:val="0"/>
      <w:marTop w:val="0"/>
      <w:marBottom w:val="0"/>
      <w:divBdr>
        <w:top w:val="none" w:sz="0" w:space="0" w:color="auto"/>
        <w:left w:val="none" w:sz="0" w:space="0" w:color="auto"/>
        <w:bottom w:val="none" w:sz="0" w:space="0" w:color="auto"/>
        <w:right w:val="none" w:sz="0" w:space="0" w:color="auto"/>
      </w:divBdr>
    </w:div>
    <w:div w:id="139805389">
      <w:bodyDiv w:val="1"/>
      <w:marLeft w:val="0"/>
      <w:marRight w:val="0"/>
      <w:marTop w:val="0"/>
      <w:marBottom w:val="0"/>
      <w:divBdr>
        <w:top w:val="none" w:sz="0" w:space="0" w:color="auto"/>
        <w:left w:val="none" w:sz="0" w:space="0" w:color="auto"/>
        <w:bottom w:val="none" w:sz="0" w:space="0" w:color="auto"/>
        <w:right w:val="none" w:sz="0" w:space="0" w:color="auto"/>
      </w:divBdr>
    </w:div>
    <w:div w:id="153766505">
      <w:bodyDiv w:val="1"/>
      <w:marLeft w:val="0"/>
      <w:marRight w:val="0"/>
      <w:marTop w:val="0"/>
      <w:marBottom w:val="0"/>
      <w:divBdr>
        <w:top w:val="none" w:sz="0" w:space="0" w:color="auto"/>
        <w:left w:val="none" w:sz="0" w:space="0" w:color="auto"/>
        <w:bottom w:val="none" w:sz="0" w:space="0" w:color="auto"/>
        <w:right w:val="none" w:sz="0" w:space="0" w:color="auto"/>
      </w:divBdr>
    </w:div>
    <w:div w:id="154222846">
      <w:bodyDiv w:val="1"/>
      <w:marLeft w:val="0"/>
      <w:marRight w:val="0"/>
      <w:marTop w:val="0"/>
      <w:marBottom w:val="0"/>
      <w:divBdr>
        <w:top w:val="none" w:sz="0" w:space="0" w:color="auto"/>
        <w:left w:val="none" w:sz="0" w:space="0" w:color="auto"/>
        <w:bottom w:val="none" w:sz="0" w:space="0" w:color="auto"/>
        <w:right w:val="none" w:sz="0" w:space="0" w:color="auto"/>
      </w:divBdr>
    </w:div>
    <w:div w:id="154880698">
      <w:bodyDiv w:val="1"/>
      <w:marLeft w:val="0"/>
      <w:marRight w:val="0"/>
      <w:marTop w:val="0"/>
      <w:marBottom w:val="0"/>
      <w:divBdr>
        <w:top w:val="none" w:sz="0" w:space="0" w:color="auto"/>
        <w:left w:val="none" w:sz="0" w:space="0" w:color="auto"/>
        <w:bottom w:val="none" w:sz="0" w:space="0" w:color="auto"/>
        <w:right w:val="none" w:sz="0" w:space="0" w:color="auto"/>
      </w:divBdr>
    </w:div>
    <w:div w:id="161550304">
      <w:bodyDiv w:val="1"/>
      <w:marLeft w:val="0"/>
      <w:marRight w:val="0"/>
      <w:marTop w:val="0"/>
      <w:marBottom w:val="0"/>
      <w:divBdr>
        <w:top w:val="none" w:sz="0" w:space="0" w:color="auto"/>
        <w:left w:val="none" w:sz="0" w:space="0" w:color="auto"/>
        <w:bottom w:val="none" w:sz="0" w:space="0" w:color="auto"/>
        <w:right w:val="none" w:sz="0" w:space="0" w:color="auto"/>
      </w:divBdr>
    </w:div>
    <w:div w:id="162399355">
      <w:bodyDiv w:val="1"/>
      <w:marLeft w:val="0"/>
      <w:marRight w:val="0"/>
      <w:marTop w:val="0"/>
      <w:marBottom w:val="0"/>
      <w:divBdr>
        <w:top w:val="none" w:sz="0" w:space="0" w:color="auto"/>
        <w:left w:val="none" w:sz="0" w:space="0" w:color="auto"/>
        <w:bottom w:val="none" w:sz="0" w:space="0" w:color="auto"/>
        <w:right w:val="none" w:sz="0" w:space="0" w:color="auto"/>
      </w:divBdr>
    </w:div>
    <w:div w:id="170343642">
      <w:bodyDiv w:val="1"/>
      <w:marLeft w:val="0"/>
      <w:marRight w:val="0"/>
      <w:marTop w:val="0"/>
      <w:marBottom w:val="0"/>
      <w:divBdr>
        <w:top w:val="none" w:sz="0" w:space="0" w:color="auto"/>
        <w:left w:val="none" w:sz="0" w:space="0" w:color="auto"/>
        <w:bottom w:val="none" w:sz="0" w:space="0" w:color="auto"/>
        <w:right w:val="none" w:sz="0" w:space="0" w:color="auto"/>
      </w:divBdr>
    </w:div>
    <w:div w:id="177741599">
      <w:bodyDiv w:val="1"/>
      <w:marLeft w:val="0"/>
      <w:marRight w:val="0"/>
      <w:marTop w:val="0"/>
      <w:marBottom w:val="0"/>
      <w:divBdr>
        <w:top w:val="none" w:sz="0" w:space="0" w:color="auto"/>
        <w:left w:val="none" w:sz="0" w:space="0" w:color="auto"/>
        <w:bottom w:val="none" w:sz="0" w:space="0" w:color="auto"/>
        <w:right w:val="none" w:sz="0" w:space="0" w:color="auto"/>
      </w:divBdr>
    </w:div>
    <w:div w:id="187571536">
      <w:bodyDiv w:val="1"/>
      <w:marLeft w:val="0"/>
      <w:marRight w:val="0"/>
      <w:marTop w:val="0"/>
      <w:marBottom w:val="0"/>
      <w:divBdr>
        <w:top w:val="none" w:sz="0" w:space="0" w:color="auto"/>
        <w:left w:val="none" w:sz="0" w:space="0" w:color="auto"/>
        <w:bottom w:val="none" w:sz="0" w:space="0" w:color="auto"/>
        <w:right w:val="none" w:sz="0" w:space="0" w:color="auto"/>
      </w:divBdr>
    </w:div>
    <w:div w:id="207108069">
      <w:bodyDiv w:val="1"/>
      <w:marLeft w:val="0"/>
      <w:marRight w:val="0"/>
      <w:marTop w:val="0"/>
      <w:marBottom w:val="0"/>
      <w:divBdr>
        <w:top w:val="none" w:sz="0" w:space="0" w:color="auto"/>
        <w:left w:val="none" w:sz="0" w:space="0" w:color="auto"/>
        <w:bottom w:val="none" w:sz="0" w:space="0" w:color="auto"/>
        <w:right w:val="none" w:sz="0" w:space="0" w:color="auto"/>
      </w:divBdr>
    </w:div>
    <w:div w:id="221987909">
      <w:bodyDiv w:val="1"/>
      <w:marLeft w:val="0"/>
      <w:marRight w:val="0"/>
      <w:marTop w:val="0"/>
      <w:marBottom w:val="0"/>
      <w:divBdr>
        <w:top w:val="none" w:sz="0" w:space="0" w:color="auto"/>
        <w:left w:val="none" w:sz="0" w:space="0" w:color="auto"/>
        <w:bottom w:val="none" w:sz="0" w:space="0" w:color="auto"/>
        <w:right w:val="none" w:sz="0" w:space="0" w:color="auto"/>
      </w:divBdr>
    </w:div>
    <w:div w:id="227811196">
      <w:bodyDiv w:val="1"/>
      <w:marLeft w:val="0"/>
      <w:marRight w:val="0"/>
      <w:marTop w:val="0"/>
      <w:marBottom w:val="0"/>
      <w:divBdr>
        <w:top w:val="none" w:sz="0" w:space="0" w:color="auto"/>
        <w:left w:val="none" w:sz="0" w:space="0" w:color="auto"/>
        <w:bottom w:val="none" w:sz="0" w:space="0" w:color="auto"/>
        <w:right w:val="none" w:sz="0" w:space="0" w:color="auto"/>
      </w:divBdr>
    </w:div>
    <w:div w:id="231503430">
      <w:bodyDiv w:val="1"/>
      <w:marLeft w:val="0"/>
      <w:marRight w:val="0"/>
      <w:marTop w:val="0"/>
      <w:marBottom w:val="0"/>
      <w:divBdr>
        <w:top w:val="none" w:sz="0" w:space="0" w:color="auto"/>
        <w:left w:val="none" w:sz="0" w:space="0" w:color="auto"/>
        <w:bottom w:val="none" w:sz="0" w:space="0" w:color="auto"/>
        <w:right w:val="none" w:sz="0" w:space="0" w:color="auto"/>
      </w:divBdr>
    </w:div>
    <w:div w:id="238830073">
      <w:bodyDiv w:val="1"/>
      <w:marLeft w:val="0"/>
      <w:marRight w:val="0"/>
      <w:marTop w:val="0"/>
      <w:marBottom w:val="0"/>
      <w:divBdr>
        <w:top w:val="none" w:sz="0" w:space="0" w:color="auto"/>
        <w:left w:val="none" w:sz="0" w:space="0" w:color="auto"/>
        <w:bottom w:val="none" w:sz="0" w:space="0" w:color="auto"/>
        <w:right w:val="none" w:sz="0" w:space="0" w:color="auto"/>
      </w:divBdr>
    </w:div>
    <w:div w:id="251671541">
      <w:bodyDiv w:val="1"/>
      <w:marLeft w:val="0"/>
      <w:marRight w:val="0"/>
      <w:marTop w:val="0"/>
      <w:marBottom w:val="0"/>
      <w:divBdr>
        <w:top w:val="none" w:sz="0" w:space="0" w:color="auto"/>
        <w:left w:val="none" w:sz="0" w:space="0" w:color="auto"/>
        <w:bottom w:val="none" w:sz="0" w:space="0" w:color="auto"/>
        <w:right w:val="none" w:sz="0" w:space="0" w:color="auto"/>
      </w:divBdr>
    </w:div>
    <w:div w:id="287248442">
      <w:bodyDiv w:val="1"/>
      <w:marLeft w:val="0"/>
      <w:marRight w:val="0"/>
      <w:marTop w:val="0"/>
      <w:marBottom w:val="0"/>
      <w:divBdr>
        <w:top w:val="none" w:sz="0" w:space="0" w:color="auto"/>
        <w:left w:val="none" w:sz="0" w:space="0" w:color="auto"/>
        <w:bottom w:val="none" w:sz="0" w:space="0" w:color="auto"/>
        <w:right w:val="none" w:sz="0" w:space="0" w:color="auto"/>
      </w:divBdr>
    </w:div>
    <w:div w:id="307518239">
      <w:bodyDiv w:val="1"/>
      <w:marLeft w:val="0"/>
      <w:marRight w:val="0"/>
      <w:marTop w:val="0"/>
      <w:marBottom w:val="0"/>
      <w:divBdr>
        <w:top w:val="none" w:sz="0" w:space="0" w:color="auto"/>
        <w:left w:val="none" w:sz="0" w:space="0" w:color="auto"/>
        <w:bottom w:val="none" w:sz="0" w:space="0" w:color="auto"/>
        <w:right w:val="none" w:sz="0" w:space="0" w:color="auto"/>
      </w:divBdr>
    </w:div>
    <w:div w:id="309482411">
      <w:bodyDiv w:val="1"/>
      <w:marLeft w:val="0"/>
      <w:marRight w:val="0"/>
      <w:marTop w:val="0"/>
      <w:marBottom w:val="0"/>
      <w:divBdr>
        <w:top w:val="none" w:sz="0" w:space="0" w:color="auto"/>
        <w:left w:val="none" w:sz="0" w:space="0" w:color="auto"/>
        <w:bottom w:val="none" w:sz="0" w:space="0" w:color="auto"/>
        <w:right w:val="none" w:sz="0" w:space="0" w:color="auto"/>
      </w:divBdr>
    </w:div>
    <w:div w:id="309946131">
      <w:bodyDiv w:val="1"/>
      <w:marLeft w:val="0"/>
      <w:marRight w:val="0"/>
      <w:marTop w:val="0"/>
      <w:marBottom w:val="0"/>
      <w:divBdr>
        <w:top w:val="none" w:sz="0" w:space="0" w:color="auto"/>
        <w:left w:val="none" w:sz="0" w:space="0" w:color="auto"/>
        <w:bottom w:val="none" w:sz="0" w:space="0" w:color="auto"/>
        <w:right w:val="none" w:sz="0" w:space="0" w:color="auto"/>
      </w:divBdr>
    </w:div>
    <w:div w:id="316346159">
      <w:bodyDiv w:val="1"/>
      <w:marLeft w:val="0"/>
      <w:marRight w:val="0"/>
      <w:marTop w:val="0"/>
      <w:marBottom w:val="0"/>
      <w:divBdr>
        <w:top w:val="none" w:sz="0" w:space="0" w:color="auto"/>
        <w:left w:val="none" w:sz="0" w:space="0" w:color="auto"/>
        <w:bottom w:val="none" w:sz="0" w:space="0" w:color="auto"/>
        <w:right w:val="none" w:sz="0" w:space="0" w:color="auto"/>
      </w:divBdr>
    </w:div>
    <w:div w:id="319886927">
      <w:bodyDiv w:val="1"/>
      <w:marLeft w:val="0"/>
      <w:marRight w:val="0"/>
      <w:marTop w:val="0"/>
      <w:marBottom w:val="0"/>
      <w:divBdr>
        <w:top w:val="none" w:sz="0" w:space="0" w:color="auto"/>
        <w:left w:val="none" w:sz="0" w:space="0" w:color="auto"/>
        <w:bottom w:val="none" w:sz="0" w:space="0" w:color="auto"/>
        <w:right w:val="none" w:sz="0" w:space="0" w:color="auto"/>
      </w:divBdr>
    </w:div>
    <w:div w:id="322205221">
      <w:bodyDiv w:val="1"/>
      <w:marLeft w:val="0"/>
      <w:marRight w:val="0"/>
      <w:marTop w:val="0"/>
      <w:marBottom w:val="0"/>
      <w:divBdr>
        <w:top w:val="none" w:sz="0" w:space="0" w:color="auto"/>
        <w:left w:val="none" w:sz="0" w:space="0" w:color="auto"/>
        <w:bottom w:val="none" w:sz="0" w:space="0" w:color="auto"/>
        <w:right w:val="none" w:sz="0" w:space="0" w:color="auto"/>
      </w:divBdr>
    </w:div>
    <w:div w:id="327944198">
      <w:bodyDiv w:val="1"/>
      <w:marLeft w:val="0"/>
      <w:marRight w:val="0"/>
      <w:marTop w:val="0"/>
      <w:marBottom w:val="0"/>
      <w:divBdr>
        <w:top w:val="none" w:sz="0" w:space="0" w:color="auto"/>
        <w:left w:val="none" w:sz="0" w:space="0" w:color="auto"/>
        <w:bottom w:val="none" w:sz="0" w:space="0" w:color="auto"/>
        <w:right w:val="none" w:sz="0" w:space="0" w:color="auto"/>
      </w:divBdr>
    </w:div>
    <w:div w:id="332300100">
      <w:bodyDiv w:val="1"/>
      <w:marLeft w:val="0"/>
      <w:marRight w:val="0"/>
      <w:marTop w:val="0"/>
      <w:marBottom w:val="0"/>
      <w:divBdr>
        <w:top w:val="none" w:sz="0" w:space="0" w:color="auto"/>
        <w:left w:val="none" w:sz="0" w:space="0" w:color="auto"/>
        <w:bottom w:val="none" w:sz="0" w:space="0" w:color="auto"/>
        <w:right w:val="none" w:sz="0" w:space="0" w:color="auto"/>
      </w:divBdr>
    </w:div>
    <w:div w:id="336082331">
      <w:bodyDiv w:val="1"/>
      <w:marLeft w:val="0"/>
      <w:marRight w:val="0"/>
      <w:marTop w:val="0"/>
      <w:marBottom w:val="0"/>
      <w:divBdr>
        <w:top w:val="none" w:sz="0" w:space="0" w:color="auto"/>
        <w:left w:val="none" w:sz="0" w:space="0" w:color="auto"/>
        <w:bottom w:val="none" w:sz="0" w:space="0" w:color="auto"/>
        <w:right w:val="none" w:sz="0" w:space="0" w:color="auto"/>
      </w:divBdr>
    </w:div>
    <w:div w:id="336856307">
      <w:bodyDiv w:val="1"/>
      <w:marLeft w:val="0"/>
      <w:marRight w:val="0"/>
      <w:marTop w:val="0"/>
      <w:marBottom w:val="0"/>
      <w:divBdr>
        <w:top w:val="none" w:sz="0" w:space="0" w:color="auto"/>
        <w:left w:val="none" w:sz="0" w:space="0" w:color="auto"/>
        <w:bottom w:val="none" w:sz="0" w:space="0" w:color="auto"/>
        <w:right w:val="none" w:sz="0" w:space="0" w:color="auto"/>
      </w:divBdr>
    </w:div>
    <w:div w:id="337003494">
      <w:bodyDiv w:val="1"/>
      <w:marLeft w:val="0"/>
      <w:marRight w:val="0"/>
      <w:marTop w:val="0"/>
      <w:marBottom w:val="0"/>
      <w:divBdr>
        <w:top w:val="none" w:sz="0" w:space="0" w:color="auto"/>
        <w:left w:val="none" w:sz="0" w:space="0" w:color="auto"/>
        <w:bottom w:val="none" w:sz="0" w:space="0" w:color="auto"/>
        <w:right w:val="none" w:sz="0" w:space="0" w:color="auto"/>
      </w:divBdr>
    </w:div>
    <w:div w:id="349377112">
      <w:bodyDiv w:val="1"/>
      <w:marLeft w:val="0"/>
      <w:marRight w:val="0"/>
      <w:marTop w:val="0"/>
      <w:marBottom w:val="0"/>
      <w:divBdr>
        <w:top w:val="none" w:sz="0" w:space="0" w:color="auto"/>
        <w:left w:val="none" w:sz="0" w:space="0" w:color="auto"/>
        <w:bottom w:val="none" w:sz="0" w:space="0" w:color="auto"/>
        <w:right w:val="none" w:sz="0" w:space="0" w:color="auto"/>
      </w:divBdr>
    </w:div>
    <w:div w:id="354768541">
      <w:bodyDiv w:val="1"/>
      <w:marLeft w:val="0"/>
      <w:marRight w:val="0"/>
      <w:marTop w:val="0"/>
      <w:marBottom w:val="0"/>
      <w:divBdr>
        <w:top w:val="none" w:sz="0" w:space="0" w:color="auto"/>
        <w:left w:val="none" w:sz="0" w:space="0" w:color="auto"/>
        <w:bottom w:val="none" w:sz="0" w:space="0" w:color="auto"/>
        <w:right w:val="none" w:sz="0" w:space="0" w:color="auto"/>
      </w:divBdr>
    </w:div>
    <w:div w:id="355349269">
      <w:bodyDiv w:val="1"/>
      <w:marLeft w:val="0"/>
      <w:marRight w:val="0"/>
      <w:marTop w:val="0"/>
      <w:marBottom w:val="0"/>
      <w:divBdr>
        <w:top w:val="none" w:sz="0" w:space="0" w:color="auto"/>
        <w:left w:val="none" w:sz="0" w:space="0" w:color="auto"/>
        <w:bottom w:val="none" w:sz="0" w:space="0" w:color="auto"/>
        <w:right w:val="none" w:sz="0" w:space="0" w:color="auto"/>
      </w:divBdr>
    </w:div>
    <w:div w:id="356394149">
      <w:bodyDiv w:val="1"/>
      <w:marLeft w:val="0"/>
      <w:marRight w:val="0"/>
      <w:marTop w:val="0"/>
      <w:marBottom w:val="0"/>
      <w:divBdr>
        <w:top w:val="none" w:sz="0" w:space="0" w:color="auto"/>
        <w:left w:val="none" w:sz="0" w:space="0" w:color="auto"/>
        <w:bottom w:val="none" w:sz="0" w:space="0" w:color="auto"/>
        <w:right w:val="none" w:sz="0" w:space="0" w:color="auto"/>
      </w:divBdr>
    </w:div>
    <w:div w:id="357046420">
      <w:bodyDiv w:val="1"/>
      <w:marLeft w:val="0"/>
      <w:marRight w:val="0"/>
      <w:marTop w:val="0"/>
      <w:marBottom w:val="0"/>
      <w:divBdr>
        <w:top w:val="none" w:sz="0" w:space="0" w:color="auto"/>
        <w:left w:val="none" w:sz="0" w:space="0" w:color="auto"/>
        <w:bottom w:val="none" w:sz="0" w:space="0" w:color="auto"/>
        <w:right w:val="none" w:sz="0" w:space="0" w:color="auto"/>
      </w:divBdr>
    </w:div>
    <w:div w:id="358048501">
      <w:bodyDiv w:val="1"/>
      <w:marLeft w:val="0"/>
      <w:marRight w:val="0"/>
      <w:marTop w:val="0"/>
      <w:marBottom w:val="0"/>
      <w:divBdr>
        <w:top w:val="none" w:sz="0" w:space="0" w:color="auto"/>
        <w:left w:val="none" w:sz="0" w:space="0" w:color="auto"/>
        <w:bottom w:val="none" w:sz="0" w:space="0" w:color="auto"/>
        <w:right w:val="none" w:sz="0" w:space="0" w:color="auto"/>
      </w:divBdr>
    </w:div>
    <w:div w:id="360671886">
      <w:bodyDiv w:val="1"/>
      <w:marLeft w:val="0"/>
      <w:marRight w:val="0"/>
      <w:marTop w:val="0"/>
      <w:marBottom w:val="0"/>
      <w:divBdr>
        <w:top w:val="none" w:sz="0" w:space="0" w:color="auto"/>
        <w:left w:val="none" w:sz="0" w:space="0" w:color="auto"/>
        <w:bottom w:val="none" w:sz="0" w:space="0" w:color="auto"/>
        <w:right w:val="none" w:sz="0" w:space="0" w:color="auto"/>
      </w:divBdr>
    </w:div>
    <w:div w:id="376130758">
      <w:bodyDiv w:val="1"/>
      <w:marLeft w:val="0"/>
      <w:marRight w:val="0"/>
      <w:marTop w:val="0"/>
      <w:marBottom w:val="0"/>
      <w:divBdr>
        <w:top w:val="none" w:sz="0" w:space="0" w:color="auto"/>
        <w:left w:val="none" w:sz="0" w:space="0" w:color="auto"/>
        <w:bottom w:val="none" w:sz="0" w:space="0" w:color="auto"/>
        <w:right w:val="none" w:sz="0" w:space="0" w:color="auto"/>
      </w:divBdr>
    </w:div>
    <w:div w:id="378407164">
      <w:bodyDiv w:val="1"/>
      <w:marLeft w:val="0"/>
      <w:marRight w:val="0"/>
      <w:marTop w:val="0"/>
      <w:marBottom w:val="0"/>
      <w:divBdr>
        <w:top w:val="none" w:sz="0" w:space="0" w:color="auto"/>
        <w:left w:val="none" w:sz="0" w:space="0" w:color="auto"/>
        <w:bottom w:val="none" w:sz="0" w:space="0" w:color="auto"/>
        <w:right w:val="none" w:sz="0" w:space="0" w:color="auto"/>
      </w:divBdr>
    </w:div>
    <w:div w:id="380790263">
      <w:bodyDiv w:val="1"/>
      <w:marLeft w:val="0"/>
      <w:marRight w:val="0"/>
      <w:marTop w:val="0"/>
      <w:marBottom w:val="0"/>
      <w:divBdr>
        <w:top w:val="none" w:sz="0" w:space="0" w:color="auto"/>
        <w:left w:val="none" w:sz="0" w:space="0" w:color="auto"/>
        <w:bottom w:val="none" w:sz="0" w:space="0" w:color="auto"/>
        <w:right w:val="none" w:sz="0" w:space="0" w:color="auto"/>
      </w:divBdr>
    </w:div>
    <w:div w:id="385302601">
      <w:bodyDiv w:val="1"/>
      <w:marLeft w:val="0"/>
      <w:marRight w:val="0"/>
      <w:marTop w:val="0"/>
      <w:marBottom w:val="0"/>
      <w:divBdr>
        <w:top w:val="none" w:sz="0" w:space="0" w:color="auto"/>
        <w:left w:val="none" w:sz="0" w:space="0" w:color="auto"/>
        <w:bottom w:val="none" w:sz="0" w:space="0" w:color="auto"/>
        <w:right w:val="none" w:sz="0" w:space="0" w:color="auto"/>
      </w:divBdr>
    </w:div>
    <w:div w:id="387068141">
      <w:bodyDiv w:val="1"/>
      <w:marLeft w:val="0"/>
      <w:marRight w:val="0"/>
      <w:marTop w:val="0"/>
      <w:marBottom w:val="0"/>
      <w:divBdr>
        <w:top w:val="none" w:sz="0" w:space="0" w:color="auto"/>
        <w:left w:val="none" w:sz="0" w:space="0" w:color="auto"/>
        <w:bottom w:val="none" w:sz="0" w:space="0" w:color="auto"/>
        <w:right w:val="none" w:sz="0" w:space="0" w:color="auto"/>
      </w:divBdr>
    </w:div>
    <w:div w:id="396636798">
      <w:bodyDiv w:val="1"/>
      <w:marLeft w:val="0"/>
      <w:marRight w:val="0"/>
      <w:marTop w:val="0"/>
      <w:marBottom w:val="0"/>
      <w:divBdr>
        <w:top w:val="none" w:sz="0" w:space="0" w:color="auto"/>
        <w:left w:val="none" w:sz="0" w:space="0" w:color="auto"/>
        <w:bottom w:val="none" w:sz="0" w:space="0" w:color="auto"/>
        <w:right w:val="none" w:sz="0" w:space="0" w:color="auto"/>
      </w:divBdr>
    </w:div>
    <w:div w:id="398359962">
      <w:bodyDiv w:val="1"/>
      <w:marLeft w:val="0"/>
      <w:marRight w:val="0"/>
      <w:marTop w:val="0"/>
      <w:marBottom w:val="0"/>
      <w:divBdr>
        <w:top w:val="none" w:sz="0" w:space="0" w:color="auto"/>
        <w:left w:val="none" w:sz="0" w:space="0" w:color="auto"/>
        <w:bottom w:val="none" w:sz="0" w:space="0" w:color="auto"/>
        <w:right w:val="none" w:sz="0" w:space="0" w:color="auto"/>
      </w:divBdr>
    </w:div>
    <w:div w:id="401686044">
      <w:bodyDiv w:val="1"/>
      <w:marLeft w:val="0"/>
      <w:marRight w:val="0"/>
      <w:marTop w:val="0"/>
      <w:marBottom w:val="0"/>
      <w:divBdr>
        <w:top w:val="none" w:sz="0" w:space="0" w:color="auto"/>
        <w:left w:val="none" w:sz="0" w:space="0" w:color="auto"/>
        <w:bottom w:val="none" w:sz="0" w:space="0" w:color="auto"/>
        <w:right w:val="none" w:sz="0" w:space="0" w:color="auto"/>
      </w:divBdr>
    </w:div>
    <w:div w:id="411243562">
      <w:bodyDiv w:val="1"/>
      <w:marLeft w:val="0"/>
      <w:marRight w:val="0"/>
      <w:marTop w:val="0"/>
      <w:marBottom w:val="0"/>
      <w:divBdr>
        <w:top w:val="none" w:sz="0" w:space="0" w:color="auto"/>
        <w:left w:val="none" w:sz="0" w:space="0" w:color="auto"/>
        <w:bottom w:val="none" w:sz="0" w:space="0" w:color="auto"/>
        <w:right w:val="none" w:sz="0" w:space="0" w:color="auto"/>
      </w:divBdr>
    </w:div>
    <w:div w:id="416639396">
      <w:bodyDiv w:val="1"/>
      <w:marLeft w:val="0"/>
      <w:marRight w:val="0"/>
      <w:marTop w:val="0"/>
      <w:marBottom w:val="0"/>
      <w:divBdr>
        <w:top w:val="none" w:sz="0" w:space="0" w:color="auto"/>
        <w:left w:val="none" w:sz="0" w:space="0" w:color="auto"/>
        <w:bottom w:val="none" w:sz="0" w:space="0" w:color="auto"/>
        <w:right w:val="none" w:sz="0" w:space="0" w:color="auto"/>
      </w:divBdr>
    </w:div>
    <w:div w:id="418450525">
      <w:bodyDiv w:val="1"/>
      <w:marLeft w:val="0"/>
      <w:marRight w:val="0"/>
      <w:marTop w:val="0"/>
      <w:marBottom w:val="0"/>
      <w:divBdr>
        <w:top w:val="none" w:sz="0" w:space="0" w:color="auto"/>
        <w:left w:val="none" w:sz="0" w:space="0" w:color="auto"/>
        <w:bottom w:val="none" w:sz="0" w:space="0" w:color="auto"/>
        <w:right w:val="none" w:sz="0" w:space="0" w:color="auto"/>
      </w:divBdr>
    </w:div>
    <w:div w:id="426509487">
      <w:bodyDiv w:val="1"/>
      <w:marLeft w:val="0"/>
      <w:marRight w:val="0"/>
      <w:marTop w:val="0"/>
      <w:marBottom w:val="0"/>
      <w:divBdr>
        <w:top w:val="none" w:sz="0" w:space="0" w:color="auto"/>
        <w:left w:val="none" w:sz="0" w:space="0" w:color="auto"/>
        <w:bottom w:val="none" w:sz="0" w:space="0" w:color="auto"/>
        <w:right w:val="none" w:sz="0" w:space="0" w:color="auto"/>
      </w:divBdr>
    </w:div>
    <w:div w:id="428504647">
      <w:bodyDiv w:val="1"/>
      <w:marLeft w:val="0"/>
      <w:marRight w:val="0"/>
      <w:marTop w:val="0"/>
      <w:marBottom w:val="0"/>
      <w:divBdr>
        <w:top w:val="none" w:sz="0" w:space="0" w:color="auto"/>
        <w:left w:val="none" w:sz="0" w:space="0" w:color="auto"/>
        <w:bottom w:val="none" w:sz="0" w:space="0" w:color="auto"/>
        <w:right w:val="none" w:sz="0" w:space="0" w:color="auto"/>
      </w:divBdr>
    </w:div>
    <w:div w:id="430782323">
      <w:bodyDiv w:val="1"/>
      <w:marLeft w:val="0"/>
      <w:marRight w:val="0"/>
      <w:marTop w:val="0"/>
      <w:marBottom w:val="0"/>
      <w:divBdr>
        <w:top w:val="none" w:sz="0" w:space="0" w:color="auto"/>
        <w:left w:val="none" w:sz="0" w:space="0" w:color="auto"/>
        <w:bottom w:val="none" w:sz="0" w:space="0" w:color="auto"/>
        <w:right w:val="none" w:sz="0" w:space="0" w:color="auto"/>
      </w:divBdr>
    </w:div>
    <w:div w:id="443227788">
      <w:bodyDiv w:val="1"/>
      <w:marLeft w:val="0"/>
      <w:marRight w:val="0"/>
      <w:marTop w:val="0"/>
      <w:marBottom w:val="0"/>
      <w:divBdr>
        <w:top w:val="none" w:sz="0" w:space="0" w:color="auto"/>
        <w:left w:val="none" w:sz="0" w:space="0" w:color="auto"/>
        <w:bottom w:val="none" w:sz="0" w:space="0" w:color="auto"/>
        <w:right w:val="none" w:sz="0" w:space="0" w:color="auto"/>
      </w:divBdr>
    </w:div>
    <w:div w:id="443352771">
      <w:bodyDiv w:val="1"/>
      <w:marLeft w:val="0"/>
      <w:marRight w:val="0"/>
      <w:marTop w:val="0"/>
      <w:marBottom w:val="0"/>
      <w:divBdr>
        <w:top w:val="none" w:sz="0" w:space="0" w:color="auto"/>
        <w:left w:val="none" w:sz="0" w:space="0" w:color="auto"/>
        <w:bottom w:val="none" w:sz="0" w:space="0" w:color="auto"/>
        <w:right w:val="none" w:sz="0" w:space="0" w:color="auto"/>
      </w:divBdr>
    </w:div>
    <w:div w:id="447942058">
      <w:bodyDiv w:val="1"/>
      <w:marLeft w:val="0"/>
      <w:marRight w:val="0"/>
      <w:marTop w:val="0"/>
      <w:marBottom w:val="0"/>
      <w:divBdr>
        <w:top w:val="none" w:sz="0" w:space="0" w:color="auto"/>
        <w:left w:val="none" w:sz="0" w:space="0" w:color="auto"/>
        <w:bottom w:val="none" w:sz="0" w:space="0" w:color="auto"/>
        <w:right w:val="none" w:sz="0" w:space="0" w:color="auto"/>
      </w:divBdr>
    </w:div>
    <w:div w:id="448940627">
      <w:bodyDiv w:val="1"/>
      <w:marLeft w:val="0"/>
      <w:marRight w:val="0"/>
      <w:marTop w:val="0"/>
      <w:marBottom w:val="0"/>
      <w:divBdr>
        <w:top w:val="none" w:sz="0" w:space="0" w:color="auto"/>
        <w:left w:val="none" w:sz="0" w:space="0" w:color="auto"/>
        <w:bottom w:val="none" w:sz="0" w:space="0" w:color="auto"/>
        <w:right w:val="none" w:sz="0" w:space="0" w:color="auto"/>
      </w:divBdr>
    </w:div>
    <w:div w:id="453594516">
      <w:bodyDiv w:val="1"/>
      <w:marLeft w:val="0"/>
      <w:marRight w:val="0"/>
      <w:marTop w:val="0"/>
      <w:marBottom w:val="0"/>
      <w:divBdr>
        <w:top w:val="none" w:sz="0" w:space="0" w:color="auto"/>
        <w:left w:val="none" w:sz="0" w:space="0" w:color="auto"/>
        <w:bottom w:val="none" w:sz="0" w:space="0" w:color="auto"/>
        <w:right w:val="none" w:sz="0" w:space="0" w:color="auto"/>
      </w:divBdr>
    </w:div>
    <w:div w:id="454561352">
      <w:bodyDiv w:val="1"/>
      <w:marLeft w:val="0"/>
      <w:marRight w:val="0"/>
      <w:marTop w:val="0"/>
      <w:marBottom w:val="0"/>
      <w:divBdr>
        <w:top w:val="none" w:sz="0" w:space="0" w:color="auto"/>
        <w:left w:val="none" w:sz="0" w:space="0" w:color="auto"/>
        <w:bottom w:val="none" w:sz="0" w:space="0" w:color="auto"/>
        <w:right w:val="none" w:sz="0" w:space="0" w:color="auto"/>
      </w:divBdr>
    </w:div>
    <w:div w:id="458500377">
      <w:bodyDiv w:val="1"/>
      <w:marLeft w:val="0"/>
      <w:marRight w:val="0"/>
      <w:marTop w:val="0"/>
      <w:marBottom w:val="0"/>
      <w:divBdr>
        <w:top w:val="none" w:sz="0" w:space="0" w:color="auto"/>
        <w:left w:val="none" w:sz="0" w:space="0" w:color="auto"/>
        <w:bottom w:val="none" w:sz="0" w:space="0" w:color="auto"/>
        <w:right w:val="none" w:sz="0" w:space="0" w:color="auto"/>
      </w:divBdr>
    </w:div>
    <w:div w:id="470827597">
      <w:bodyDiv w:val="1"/>
      <w:marLeft w:val="0"/>
      <w:marRight w:val="0"/>
      <w:marTop w:val="0"/>
      <w:marBottom w:val="0"/>
      <w:divBdr>
        <w:top w:val="none" w:sz="0" w:space="0" w:color="auto"/>
        <w:left w:val="none" w:sz="0" w:space="0" w:color="auto"/>
        <w:bottom w:val="none" w:sz="0" w:space="0" w:color="auto"/>
        <w:right w:val="none" w:sz="0" w:space="0" w:color="auto"/>
      </w:divBdr>
    </w:div>
    <w:div w:id="471366503">
      <w:bodyDiv w:val="1"/>
      <w:marLeft w:val="0"/>
      <w:marRight w:val="0"/>
      <w:marTop w:val="0"/>
      <w:marBottom w:val="0"/>
      <w:divBdr>
        <w:top w:val="none" w:sz="0" w:space="0" w:color="auto"/>
        <w:left w:val="none" w:sz="0" w:space="0" w:color="auto"/>
        <w:bottom w:val="none" w:sz="0" w:space="0" w:color="auto"/>
        <w:right w:val="none" w:sz="0" w:space="0" w:color="auto"/>
      </w:divBdr>
    </w:div>
    <w:div w:id="473134725">
      <w:bodyDiv w:val="1"/>
      <w:marLeft w:val="0"/>
      <w:marRight w:val="0"/>
      <w:marTop w:val="0"/>
      <w:marBottom w:val="0"/>
      <w:divBdr>
        <w:top w:val="none" w:sz="0" w:space="0" w:color="auto"/>
        <w:left w:val="none" w:sz="0" w:space="0" w:color="auto"/>
        <w:bottom w:val="none" w:sz="0" w:space="0" w:color="auto"/>
        <w:right w:val="none" w:sz="0" w:space="0" w:color="auto"/>
      </w:divBdr>
    </w:div>
    <w:div w:id="482239017">
      <w:bodyDiv w:val="1"/>
      <w:marLeft w:val="0"/>
      <w:marRight w:val="0"/>
      <w:marTop w:val="0"/>
      <w:marBottom w:val="0"/>
      <w:divBdr>
        <w:top w:val="none" w:sz="0" w:space="0" w:color="auto"/>
        <w:left w:val="none" w:sz="0" w:space="0" w:color="auto"/>
        <w:bottom w:val="none" w:sz="0" w:space="0" w:color="auto"/>
        <w:right w:val="none" w:sz="0" w:space="0" w:color="auto"/>
      </w:divBdr>
    </w:div>
    <w:div w:id="484274046">
      <w:bodyDiv w:val="1"/>
      <w:marLeft w:val="0"/>
      <w:marRight w:val="0"/>
      <w:marTop w:val="0"/>
      <w:marBottom w:val="0"/>
      <w:divBdr>
        <w:top w:val="none" w:sz="0" w:space="0" w:color="auto"/>
        <w:left w:val="none" w:sz="0" w:space="0" w:color="auto"/>
        <w:bottom w:val="none" w:sz="0" w:space="0" w:color="auto"/>
        <w:right w:val="none" w:sz="0" w:space="0" w:color="auto"/>
      </w:divBdr>
    </w:div>
    <w:div w:id="492571889">
      <w:bodyDiv w:val="1"/>
      <w:marLeft w:val="0"/>
      <w:marRight w:val="0"/>
      <w:marTop w:val="0"/>
      <w:marBottom w:val="0"/>
      <w:divBdr>
        <w:top w:val="none" w:sz="0" w:space="0" w:color="auto"/>
        <w:left w:val="none" w:sz="0" w:space="0" w:color="auto"/>
        <w:bottom w:val="none" w:sz="0" w:space="0" w:color="auto"/>
        <w:right w:val="none" w:sz="0" w:space="0" w:color="auto"/>
      </w:divBdr>
    </w:div>
    <w:div w:id="499083696">
      <w:bodyDiv w:val="1"/>
      <w:marLeft w:val="0"/>
      <w:marRight w:val="0"/>
      <w:marTop w:val="0"/>
      <w:marBottom w:val="0"/>
      <w:divBdr>
        <w:top w:val="none" w:sz="0" w:space="0" w:color="auto"/>
        <w:left w:val="none" w:sz="0" w:space="0" w:color="auto"/>
        <w:bottom w:val="none" w:sz="0" w:space="0" w:color="auto"/>
        <w:right w:val="none" w:sz="0" w:space="0" w:color="auto"/>
      </w:divBdr>
    </w:div>
    <w:div w:id="501357209">
      <w:bodyDiv w:val="1"/>
      <w:marLeft w:val="0"/>
      <w:marRight w:val="0"/>
      <w:marTop w:val="0"/>
      <w:marBottom w:val="0"/>
      <w:divBdr>
        <w:top w:val="none" w:sz="0" w:space="0" w:color="auto"/>
        <w:left w:val="none" w:sz="0" w:space="0" w:color="auto"/>
        <w:bottom w:val="none" w:sz="0" w:space="0" w:color="auto"/>
        <w:right w:val="none" w:sz="0" w:space="0" w:color="auto"/>
      </w:divBdr>
    </w:div>
    <w:div w:id="503979362">
      <w:bodyDiv w:val="1"/>
      <w:marLeft w:val="0"/>
      <w:marRight w:val="0"/>
      <w:marTop w:val="0"/>
      <w:marBottom w:val="0"/>
      <w:divBdr>
        <w:top w:val="none" w:sz="0" w:space="0" w:color="auto"/>
        <w:left w:val="none" w:sz="0" w:space="0" w:color="auto"/>
        <w:bottom w:val="none" w:sz="0" w:space="0" w:color="auto"/>
        <w:right w:val="none" w:sz="0" w:space="0" w:color="auto"/>
      </w:divBdr>
    </w:div>
    <w:div w:id="504905910">
      <w:bodyDiv w:val="1"/>
      <w:marLeft w:val="0"/>
      <w:marRight w:val="0"/>
      <w:marTop w:val="0"/>
      <w:marBottom w:val="0"/>
      <w:divBdr>
        <w:top w:val="none" w:sz="0" w:space="0" w:color="auto"/>
        <w:left w:val="none" w:sz="0" w:space="0" w:color="auto"/>
        <w:bottom w:val="none" w:sz="0" w:space="0" w:color="auto"/>
        <w:right w:val="none" w:sz="0" w:space="0" w:color="auto"/>
      </w:divBdr>
    </w:div>
    <w:div w:id="513571814">
      <w:bodyDiv w:val="1"/>
      <w:marLeft w:val="0"/>
      <w:marRight w:val="0"/>
      <w:marTop w:val="0"/>
      <w:marBottom w:val="0"/>
      <w:divBdr>
        <w:top w:val="none" w:sz="0" w:space="0" w:color="auto"/>
        <w:left w:val="none" w:sz="0" w:space="0" w:color="auto"/>
        <w:bottom w:val="none" w:sz="0" w:space="0" w:color="auto"/>
        <w:right w:val="none" w:sz="0" w:space="0" w:color="auto"/>
      </w:divBdr>
    </w:div>
    <w:div w:id="518350659">
      <w:bodyDiv w:val="1"/>
      <w:marLeft w:val="0"/>
      <w:marRight w:val="0"/>
      <w:marTop w:val="0"/>
      <w:marBottom w:val="0"/>
      <w:divBdr>
        <w:top w:val="none" w:sz="0" w:space="0" w:color="auto"/>
        <w:left w:val="none" w:sz="0" w:space="0" w:color="auto"/>
        <w:bottom w:val="none" w:sz="0" w:space="0" w:color="auto"/>
        <w:right w:val="none" w:sz="0" w:space="0" w:color="auto"/>
      </w:divBdr>
    </w:div>
    <w:div w:id="521822404">
      <w:bodyDiv w:val="1"/>
      <w:marLeft w:val="0"/>
      <w:marRight w:val="0"/>
      <w:marTop w:val="0"/>
      <w:marBottom w:val="0"/>
      <w:divBdr>
        <w:top w:val="none" w:sz="0" w:space="0" w:color="auto"/>
        <w:left w:val="none" w:sz="0" w:space="0" w:color="auto"/>
        <w:bottom w:val="none" w:sz="0" w:space="0" w:color="auto"/>
        <w:right w:val="none" w:sz="0" w:space="0" w:color="auto"/>
      </w:divBdr>
    </w:div>
    <w:div w:id="534461576">
      <w:bodyDiv w:val="1"/>
      <w:marLeft w:val="0"/>
      <w:marRight w:val="0"/>
      <w:marTop w:val="0"/>
      <w:marBottom w:val="0"/>
      <w:divBdr>
        <w:top w:val="none" w:sz="0" w:space="0" w:color="auto"/>
        <w:left w:val="none" w:sz="0" w:space="0" w:color="auto"/>
        <w:bottom w:val="none" w:sz="0" w:space="0" w:color="auto"/>
        <w:right w:val="none" w:sz="0" w:space="0" w:color="auto"/>
      </w:divBdr>
    </w:div>
    <w:div w:id="537283967">
      <w:bodyDiv w:val="1"/>
      <w:marLeft w:val="0"/>
      <w:marRight w:val="0"/>
      <w:marTop w:val="0"/>
      <w:marBottom w:val="0"/>
      <w:divBdr>
        <w:top w:val="none" w:sz="0" w:space="0" w:color="auto"/>
        <w:left w:val="none" w:sz="0" w:space="0" w:color="auto"/>
        <w:bottom w:val="none" w:sz="0" w:space="0" w:color="auto"/>
        <w:right w:val="none" w:sz="0" w:space="0" w:color="auto"/>
      </w:divBdr>
    </w:div>
    <w:div w:id="540940631">
      <w:bodyDiv w:val="1"/>
      <w:marLeft w:val="0"/>
      <w:marRight w:val="0"/>
      <w:marTop w:val="0"/>
      <w:marBottom w:val="0"/>
      <w:divBdr>
        <w:top w:val="none" w:sz="0" w:space="0" w:color="auto"/>
        <w:left w:val="none" w:sz="0" w:space="0" w:color="auto"/>
        <w:bottom w:val="none" w:sz="0" w:space="0" w:color="auto"/>
        <w:right w:val="none" w:sz="0" w:space="0" w:color="auto"/>
      </w:divBdr>
    </w:div>
    <w:div w:id="548759078">
      <w:bodyDiv w:val="1"/>
      <w:marLeft w:val="0"/>
      <w:marRight w:val="0"/>
      <w:marTop w:val="0"/>
      <w:marBottom w:val="0"/>
      <w:divBdr>
        <w:top w:val="none" w:sz="0" w:space="0" w:color="auto"/>
        <w:left w:val="none" w:sz="0" w:space="0" w:color="auto"/>
        <w:bottom w:val="none" w:sz="0" w:space="0" w:color="auto"/>
        <w:right w:val="none" w:sz="0" w:space="0" w:color="auto"/>
      </w:divBdr>
    </w:div>
    <w:div w:id="556554559">
      <w:bodyDiv w:val="1"/>
      <w:marLeft w:val="0"/>
      <w:marRight w:val="0"/>
      <w:marTop w:val="0"/>
      <w:marBottom w:val="0"/>
      <w:divBdr>
        <w:top w:val="none" w:sz="0" w:space="0" w:color="auto"/>
        <w:left w:val="none" w:sz="0" w:space="0" w:color="auto"/>
        <w:bottom w:val="none" w:sz="0" w:space="0" w:color="auto"/>
        <w:right w:val="none" w:sz="0" w:space="0" w:color="auto"/>
      </w:divBdr>
    </w:div>
    <w:div w:id="561599026">
      <w:bodyDiv w:val="1"/>
      <w:marLeft w:val="0"/>
      <w:marRight w:val="0"/>
      <w:marTop w:val="0"/>
      <w:marBottom w:val="0"/>
      <w:divBdr>
        <w:top w:val="none" w:sz="0" w:space="0" w:color="auto"/>
        <w:left w:val="none" w:sz="0" w:space="0" w:color="auto"/>
        <w:bottom w:val="none" w:sz="0" w:space="0" w:color="auto"/>
        <w:right w:val="none" w:sz="0" w:space="0" w:color="auto"/>
      </w:divBdr>
    </w:div>
    <w:div w:id="570115778">
      <w:bodyDiv w:val="1"/>
      <w:marLeft w:val="0"/>
      <w:marRight w:val="0"/>
      <w:marTop w:val="0"/>
      <w:marBottom w:val="0"/>
      <w:divBdr>
        <w:top w:val="none" w:sz="0" w:space="0" w:color="auto"/>
        <w:left w:val="none" w:sz="0" w:space="0" w:color="auto"/>
        <w:bottom w:val="none" w:sz="0" w:space="0" w:color="auto"/>
        <w:right w:val="none" w:sz="0" w:space="0" w:color="auto"/>
      </w:divBdr>
    </w:div>
    <w:div w:id="576940010">
      <w:bodyDiv w:val="1"/>
      <w:marLeft w:val="0"/>
      <w:marRight w:val="0"/>
      <w:marTop w:val="0"/>
      <w:marBottom w:val="0"/>
      <w:divBdr>
        <w:top w:val="none" w:sz="0" w:space="0" w:color="auto"/>
        <w:left w:val="none" w:sz="0" w:space="0" w:color="auto"/>
        <w:bottom w:val="none" w:sz="0" w:space="0" w:color="auto"/>
        <w:right w:val="none" w:sz="0" w:space="0" w:color="auto"/>
      </w:divBdr>
    </w:div>
    <w:div w:id="584269383">
      <w:bodyDiv w:val="1"/>
      <w:marLeft w:val="0"/>
      <w:marRight w:val="0"/>
      <w:marTop w:val="0"/>
      <w:marBottom w:val="0"/>
      <w:divBdr>
        <w:top w:val="none" w:sz="0" w:space="0" w:color="auto"/>
        <w:left w:val="none" w:sz="0" w:space="0" w:color="auto"/>
        <w:bottom w:val="none" w:sz="0" w:space="0" w:color="auto"/>
        <w:right w:val="none" w:sz="0" w:space="0" w:color="auto"/>
      </w:divBdr>
    </w:div>
    <w:div w:id="586351915">
      <w:bodyDiv w:val="1"/>
      <w:marLeft w:val="0"/>
      <w:marRight w:val="0"/>
      <w:marTop w:val="0"/>
      <w:marBottom w:val="0"/>
      <w:divBdr>
        <w:top w:val="none" w:sz="0" w:space="0" w:color="auto"/>
        <w:left w:val="none" w:sz="0" w:space="0" w:color="auto"/>
        <w:bottom w:val="none" w:sz="0" w:space="0" w:color="auto"/>
        <w:right w:val="none" w:sz="0" w:space="0" w:color="auto"/>
      </w:divBdr>
    </w:div>
    <w:div w:id="587423837">
      <w:bodyDiv w:val="1"/>
      <w:marLeft w:val="0"/>
      <w:marRight w:val="0"/>
      <w:marTop w:val="0"/>
      <w:marBottom w:val="0"/>
      <w:divBdr>
        <w:top w:val="none" w:sz="0" w:space="0" w:color="auto"/>
        <w:left w:val="none" w:sz="0" w:space="0" w:color="auto"/>
        <w:bottom w:val="none" w:sz="0" w:space="0" w:color="auto"/>
        <w:right w:val="none" w:sz="0" w:space="0" w:color="auto"/>
      </w:divBdr>
    </w:div>
    <w:div w:id="593514152">
      <w:bodyDiv w:val="1"/>
      <w:marLeft w:val="0"/>
      <w:marRight w:val="0"/>
      <w:marTop w:val="0"/>
      <w:marBottom w:val="0"/>
      <w:divBdr>
        <w:top w:val="none" w:sz="0" w:space="0" w:color="auto"/>
        <w:left w:val="none" w:sz="0" w:space="0" w:color="auto"/>
        <w:bottom w:val="none" w:sz="0" w:space="0" w:color="auto"/>
        <w:right w:val="none" w:sz="0" w:space="0" w:color="auto"/>
      </w:divBdr>
    </w:div>
    <w:div w:id="601837932">
      <w:bodyDiv w:val="1"/>
      <w:marLeft w:val="0"/>
      <w:marRight w:val="0"/>
      <w:marTop w:val="0"/>
      <w:marBottom w:val="0"/>
      <w:divBdr>
        <w:top w:val="none" w:sz="0" w:space="0" w:color="auto"/>
        <w:left w:val="none" w:sz="0" w:space="0" w:color="auto"/>
        <w:bottom w:val="none" w:sz="0" w:space="0" w:color="auto"/>
        <w:right w:val="none" w:sz="0" w:space="0" w:color="auto"/>
      </w:divBdr>
    </w:div>
    <w:div w:id="602109207">
      <w:bodyDiv w:val="1"/>
      <w:marLeft w:val="0"/>
      <w:marRight w:val="0"/>
      <w:marTop w:val="0"/>
      <w:marBottom w:val="0"/>
      <w:divBdr>
        <w:top w:val="none" w:sz="0" w:space="0" w:color="auto"/>
        <w:left w:val="none" w:sz="0" w:space="0" w:color="auto"/>
        <w:bottom w:val="none" w:sz="0" w:space="0" w:color="auto"/>
        <w:right w:val="none" w:sz="0" w:space="0" w:color="auto"/>
      </w:divBdr>
    </w:div>
    <w:div w:id="606280837">
      <w:bodyDiv w:val="1"/>
      <w:marLeft w:val="0"/>
      <w:marRight w:val="0"/>
      <w:marTop w:val="0"/>
      <w:marBottom w:val="0"/>
      <w:divBdr>
        <w:top w:val="none" w:sz="0" w:space="0" w:color="auto"/>
        <w:left w:val="none" w:sz="0" w:space="0" w:color="auto"/>
        <w:bottom w:val="none" w:sz="0" w:space="0" w:color="auto"/>
        <w:right w:val="none" w:sz="0" w:space="0" w:color="auto"/>
      </w:divBdr>
    </w:div>
    <w:div w:id="626358695">
      <w:bodyDiv w:val="1"/>
      <w:marLeft w:val="0"/>
      <w:marRight w:val="0"/>
      <w:marTop w:val="0"/>
      <w:marBottom w:val="0"/>
      <w:divBdr>
        <w:top w:val="none" w:sz="0" w:space="0" w:color="auto"/>
        <w:left w:val="none" w:sz="0" w:space="0" w:color="auto"/>
        <w:bottom w:val="none" w:sz="0" w:space="0" w:color="auto"/>
        <w:right w:val="none" w:sz="0" w:space="0" w:color="auto"/>
      </w:divBdr>
    </w:div>
    <w:div w:id="626855953">
      <w:bodyDiv w:val="1"/>
      <w:marLeft w:val="0"/>
      <w:marRight w:val="0"/>
      <w:marTop w:val="0"/>
      <w:marBottom w:val="0"/>
      <w:divBdr>
        <w:top w:val="none" w:sz="0" w:space="0" w:color="auto"/>
        <w:left w:val="none" w:sz="0" w:space="0" w:color="auto"/>
        <w:bottom w:val="none" w:sz="0" w:space="0" w:color="auto"/>
        <w:right w:val="none" w:sz="0" w:space="0" w:color="auto"/>
      </w:divBdr>
    </w:div>
    <w:div w:id="638192926">
      <w:bodyDiv w:val="1"/>
      <w:marLeft w:val="0"/>
      <w:marRight w:val="0"/>
      <w:marTop w:val="0"/>
      <w:marBottom w:val="0"/>
      <w:divBdr>
        <w:top w:val="none" w:sz="0" w:space="0" w:color="auto"/>
        <w:left w:val="none" w:sz="0" w:space="0" w:color="auto"/>
        <w:bottom w:val="none" w:sz="0" w:space="0" w:color="auto"/>
        <w:right w:val="none" w:sz="0" w:space="0" w:color="auto"/>
      </w:divBdr>
    </w:div>
    <w:div w:id="639530283">
      <w:bodyDiv w:val="1"/>
      <w:marLeft w:val="0"/>
      <w:marRight w:val="0"/>
      <w:marTop w:val="0"/>
      <w:marBottom w:val="0"/>
      <w:divBdr>
        <w:top w:val="none" w:sz="0" w:space="0" w:color="auto"/>
        <w:left w:val="none" w:sz="0" w:space="0" w:color="auto"/>
        <w:bottom w:val="none" w:sz="0" w:space="0" w:color="auto"/>
        <w:right w:val="none" w:sz="0" w:space="0" w:color="auto"/>
      </w:divBdr>
    </w:div>
    <w:div w:id="646325125">
      <w:bodyDiv w:val="1"/>
      <w:marLeft w:val="0"/>
      <w:marRight w:val="0"/>
      <w:marTop w:val="0"/>
      <w:marBottom w:val="0"/>
      <w:divBdr>
        <w:top w:val="none" w:sz="0" w:space="0" w:color="auto"/>
        <w:left w:val="none" w:sz="0" w:space="0" w:color="auto"/>
        <w:bottom w:val="none" w:sz="0" w:space="0" w:color="auto"/>
        <w:right w:val="none" w:sz="0" w:space="0" w:color="auto"/>
      </w:divBdr>
    </w:div>
    <w:div w:id="672729353">
      <w:bodyDiv w:val="1"/>
      <w:marLeft w:val="0"/>
      <w:marRight w:val="0"/>
      <w:marTop w:val="0"/>
      <w:marBottom w:val="0"/>
      <w:divBdr>
        <w:top w:val="none" w:sz="0" w:space="0" w:color="auto"/>
        <w:left w:val="none" w:sz="0" w:space="0" w:color="auto"/>
        <w:bottom w:val="none" w:sz="0" w:space="0" w:color="auto"/>
        <w:right w:val="none" w:sz="0" w:space="0" w:color="auto"/>
      </w:divBdr>
    </w:div>
    <w:div w:id="677076805">
      <w:bodyDiv w:val="1"/>
      <w:marLeft w:val="0"/>
      <w:marRight w:val="0"/>
      <w:marTop w:val="0"/>
      <w:marBottom w:val="0"/>
      <w:divBdr>
        <w:top w:val="none" w:sz="0" w:space="0" w:color="auto"/>
        <w:left w:val="none" w:sz="0" w:space="0" w:color="auto"/>
        <w:bottom w:val="none" w:sz="0" w:space="0" w:color="auto"/>
        <w:right w:val="none" w:sz="0" w:space="0" w:color="auto"/>
      </w:divBdr>
    </w:div>
    <w:div w:id="682780989">
      <w:bodyDiv w:val="1"/>
      <w:marLeft w:val="0"/>
      <w:marRight w:val="0"/>
      <w:marTop w:val="0"/>
      <w:marBottom w:val="0"/>
      <w:divBdr>
        <w:top w:val="none" w:sz="0" w:space="0" w:color="auto"/>
        <w:left w:val="none" w:sz="0" w:space="0" w:color="auto"/>
        <w:bottom w:val="none" w:sz="0" w:space="0" w:color="auto"/>
        <w:right w:val="none" w:sz="0" w:space="0" w:color="auto"/>
      </w:divBdr>
    </w:div>
    <w:div w:id="693921912">
      <w:bodyDiv w:val="1"/>
      <w:marLeft w:val="0"/>
      <w:marRight w:val="0"/>
      <w:marTop w:val="0"/>
      <w:marBottom w:val="0"/>
      <w:divBdr>
        <w:top w:val="none" w:sz="0" w:space="0" w:color="auto"/>
        <w:left w:val="none" w:sz="0" w:space="0" w:color="auto"/>
        <w:bottom w:val="none" w:sz="0" w:space="0" w:color="auto"/>
        <w:right w:val="none" w:sz="0" w:space="0" w:color="auto"/>
      </w:divBdr>
    </w:div>
    <w:div w:id="696347204">
      <w:bodyDiv w:val="1"/>
      <w:marLeft w:val="0"/>
      <w:marRight w:val="0"/>
      <w:marTop w:val="0"/>
      <w:marBottom w:val="0"/>
      <w:divBdr>
        <w:top w:val="none" w:sz="0" w:space="0" w:color="auto"/>
        <w:left w:val="none" w:sz="0" w:space="0" w:color="auto"/>
        <w:bottom w:val="none" w:sz="0" w:space="0" w:color="auto"/>
        <w:right w:val="none" w:sz="0" w:space="0" w:color="auto"/>
      </w:divBdr>
    </w:div>
    <w:div w:id="697239752">
      <w:bodyDiv w:val="1"/>
      <w:marLeft w:val="0"/>
      <w:marRight w:val="0"/>
      <w:marTop w:val="0"/>
      <w:marBottom w:val="0"/>
      <w:divBdr>
        <w:top w:val="none" w:sz="0" w:space="0" w:color="auto"/>
        <w:left w:val="none" w:sz="0" w:space="0" w:color="auto"/>
        <w:bottom w:val="none" w:sz="0" w:space="0" w:color="auto"/>
        <w:right w:val="none" w:sz="0" w:space="0" w:color="auto"/>
      </w:divBdr>
    </w:div>
    <w:div w:id="698313991">
      <w:bodyDiv w:val="1"/>
      <w:marLeft w:val="0"/>
      <w:marRight w:val="0"/>
      <w:marTop w:val="0"/>
      <w:marBottom w:val="0"/>
      <w:divBdr>
        <w:top w:val="none" w:sz="0" w:space="0" w:color="auto"/>
        <w:left w:val="none" w:sz="0" w:space="0" w:color="auto"/>
        <w:bottom w:val="none" w:sz="0" w:space="0" w:color="auto"/>
        <w:right w:val="none" w:sz="0" w:space="0" w:color="auto"/>
      </w:divBdr>
    </w:div>
    <w:div w:id="711735903">
      <w:bodyDiv w:val="1"/>
      <w:marLeft w:val="0"/>
      <w:marRight w:val="0"/>
      <w:marTop w:val="0"/>
      <w:marBottom w:val="0"/>
      <w:divBdr>
        <w:top w:val="none" w:sz="0" w:space="0" w:color="auto"/>
        <w:left w:val="none" w:sz="0" w:space="0" w:color="auto"/>
        <w:bottom w:val="none" w:sz="0" w:space="0" w:color="auto"/>
        <w:right w:val="none" w:sz="0" w:space="0" w:color="auto"/>
      </w:divBdr>
    </w:div>
    <w:div w:id="713702456">
      <w:bodyDiv w:val="1"/>
      <w:marLeft w:val="0"/>
      <w:marRight w:val="0"/>
      <w:marTop w:val="0"/>
      <w:marBottom w:val="0"/>
      <w:divBdr>
        <w:top w:val="none" w:sz="0" w:space="0" w:color="auto"/>
        <w:left w:val="none" w:sz="0" w:space="0" w:color="auto"/>
        <w:bottom w:val="none" w:sz="0" w:space="0" w:color="auto"/>
        <w:right w:val="none" w:sz="0" w:space="0" w:color="auto"/>
      </w:divBdr>
    </w:div>
    <w:div w:id="717322451">
      <w:bodyDiv w:val="1"/>
      <w:marLeft w:val="0"/>
      <w:marRight w:val="0"/>
      <w:marTop w:val="0"/>
      <w:marBottom w:val="0"/>
      <w:divBdr>
        <w:top w:val="none" w:sz="0" w:space="0" w:color="auto"/>
        <w:left w:val="none" w:sz="0" w:space="0" w:color="auto"/>
        <w:bottom w:val="none" w:sz="0" w:space="0" w:color="auto"/>
        <w:right w:val="none" w:sz="0" w:space="0" w:color="auto"/>
      </w:divBdr>
    </w:div>
    <w:div w:id="723916347">
      <w:bodyDiv w:val="1"/>
      <w:marLeft w:val="0"/>
      <w:marRight w:val="0"/>
      <w:marTop w:val="0"/>
      <w:marBottom w:val="0"/>
      <w:divBdr>
        <w:top w:val="none" w:sz="0" w:space="0" w:color="auto"/>
        <w:left w:val="none" w:sz="0" w:space="0" w:color="auto"/>
        <w:bottom w:val="none" w:sz="0" w:space="0" w:color="auto"/>
        <w:right w:val="none" w:sz="0" w:space="0" w:color="auto"/>
      </w:divBdr>
    </w:div>
    <w:div w:id="728380993">
      <w:bodyDiv w:val="1"/>
      <w:marLeft w:val="0"/>
      <w:marRight w:val="0"/>
      <w:marTop w:val="0"/>
      <w:marBottom w:val="0"/>
      <w:divBdr>
        <w:top w:val="none" w:sz="0" w:space="0" w:color="auto"/>
        <w:left w:val="none" w:sz="0" w:space="0" w:color="auto"/>
        <w:bottom w:val="none" w:sz="0" w:space="0" w:color="auto"/>
        <w:right w:val="none" w:sz="0" w:space="0" w:color="auto"/>
      </w:divBdr>
    </w:div>
    <w:div w:id="730813932">
      <w:bodyDiv w:val="1"/>
      <w:marLeft w:val="0"/>
      <w:marRight w:val="0"/>
      <w:marTop w:val="0"/>
      <w:marBottom w:val="0"/>
      <w:divBdr>
        <w:top w:val="none" w:sz="0" w:space="0" w:color="auto"/>
        <w:left w:val="none" w:sz="0" w:space="0" w:color="auto"/>
        <w:bottom w:val="none" w:sz="0" w:space="0" w:color="auto"/>
        <w:right w:val="none" w:sz="0" w:space="0" w:color="auto"/>
      </w:divBdr>
    </w:div>
    <w:div w:id="732964784">
      <w:bodyDiv w:val="1"/>
      <w:marLeft w:val="0"/>
      <w:marRight w:val="0"/>
      <w:marTop w:val="0"/>
      <w:marBottom w:val="0"/>
      <w:divBdr>
        <w:top w:val="none" w:sz="0" w:space="0" w:color="auto"/>
        <w:left w:val="none" w:sz="0" w:space="0" w:color="auto"/>
        <w:bottom w:val="none" w:sz="0" w:space="0" w:color="auto"/>
        <w:right w:val="none" w:sz="0" w:space="0" w:color="auto"/>
      </w:divBdr>
    </w:div>
    <w:div w:id="733551742">
      <w:bodyDiv w:val="1"/>
      <w:marLeft w:val="0"/>
      <w:marRight w:val="0"/>
      <w:marTop w:val="0"/>
      <w:marBottom w:val="0"/>
      <w:divBdr>
        <w:top w:val="none" w:sz="0" w:space="0" w:color="auto"/>
        <w:left w:val="none" w:sz="0" w:space="0" w:color="auto"/>
        <w:bottom w:val="none" w:sz="0" w:space="0" w:color="auto"/>
        <w:right w:val="none" w:sz="0" w:space="0" w:color="auto"/>
      </w:divBdr>
    </w:div>
    <w:div w:id="734859558">
      <w:bodyDiv w:val="1"/>
      <w:marLeft w:val="0"/>
      <w:marRight w:val="0"/>
      <w:marTop w:val="0"/>
      <w:marBottom w:val="0"/>
      <w:divBdr>
        <w:top w:val="none" w:sz="0" w:space="0" w:color="auto"/>
        <w:left w:val="none" w:sz="0" w:space="0" w:color="auto"/>
        <w:bottom w:val="none" w:sz="0" w:space="0" w:color="auto"/>
        <w:right w:val="none" w:sz="0" w:space="0" w:color="auto"/>
      </w:divBdr>
    </w:div>
    <w:div w:id="735739608">
      <w:bodyDiv w:val="1"/>
      <w:marLeft w:val="0"/>
      <w:marRight w:val="0"/>
      <w:marTop w:val="0"/>
      <w:marBottom w:val="0"/>
      <w:divBdr>
        <w:top w:val="none" w:sz="0" w:space="0" w:color="auto"/>
        <w:left w:val="none" w:sz="0" w:space="0" w:color="auto"/>
        <w:bottom w:val="none" w:sz="0" w:space="0" w:color="auto"/>
        <w:right w:val="none" w:sz="0" w:space="0" w:color="auto"/>
      </w:divBdr>
    </w:div>
    <w:div w:id="743449849">
      <w:bodyDiv w:val="1"/>
      <w:marLeft w:val="0"/>
      <w:marRight w:val="0"/>
      <w:marTop w:val="0"/>
      <w:marBottom w:val="0"/>
      <w:divBdr>
        <w:top w:val="none" w:sz="0" w:space="0" w:color="auto"/>
        <w:left w:val="none" w:sz="0" w:space="0" w:color="auto"/>
        <w:bottom w:val="none" w:sz="0" w:space="0" w:color="auto"/>
        <w:right w:val="none" w:sz="0" w:space="0" w:color="auto"/>
      </w:divBdr>
    </w:div>
    <w:div w:id="743527765">
      <w:bodyDiv w:val="1"/>
      <w:marLeft w:val="0"/>
      <w:marRight w:val="0"/>
      <w:marTop w:val="0"/>
      <w:marBottom w:val="0"/>
      <w:divBdr>
        <w:top w:val="none" w:sz="0" w:space="0" w:color="auto"/>
        <w:left w:val="none" w:sz="0" w:space="0" w:color="auto"/>
        <w:bottom w:val="none" w:sz="0" w:space="0" w:color="auto"/>
        <w:right w:val="none" w:sz="0" w:space="0" w:color="auto"/>
      </w:divBdr>
    </w:div>
    <w:div w:id="743647326">
      <w:bodyDiv w:val="1"/>
      <w:marLeft w:val="0"/>
      <w:marRight w:val="0"/>
      <w:marTop w:val="0"/>
      <w:marBottom w:val="0"/>
      <w:divBdr>
        <w:top w:val="none" w:sz="0" w:space="0" w:color="auto"/>
        <w:left w:val="none" w:sz="0" w:space="0" w:color="auto"/>
        <w:bottom w:val="none" w:sz="0" w:space="0" w:color="auto"/>
        <w:right w:val="none" w:sz="0" w:space="0" w:color="auto"/>
      </w:divBdr>
    </w:div>
    <w:div w:id="748229172">
      <w:bodyDiv w:val="1"/>
      <w:marLeft w:val="0"/>
      <w:marRight w:val="0"/>
      <w:marTop w:val="0"/>
      <w:marBottom w:val="0"/>
      <w:divBdr>
        <w:top w:val="none" w:sz="0" w:space="0" w:color="auto"/>
        <w:left w:val="none" w:sz="0" w:space="0" w:color="auto"/>
        <w:bottom w:val="none" w:sz="0" w:space="0" w:color="auto"/>
        <w:right w:val="none" w:sz="0" w:space="0" w:color="auto"/>
      </w:divBdr>
    </w:div>
    <w:div w:id="751781445">
      <w:bodyDiv w:val="1"/>
      <w:marLeft w:val="0"/>
      <w:marRight w:val="0"/>
      <w:marTop w:val="0"/>
      <w:marBottom w:val="0"/>
      <w:divBdr>
        <w:top w:val="none" w:sz="0" w:space="0" w:color="auto"/>
        <w:left w:val="none" w:sz="0" w:space="0" w:color="auto"/>
        <w:bottom w:val="none" w:sz="0" w:space="0" w:color="auto"/>
        <w:right w:val="none" w:sz="0" w:space="0" w:color="auto"/>
      </w:divBdr>
    </w:div>
    <w:div w:id="756679015">
      <w:bodyDiv w:val="1"/>
      <w:marLeft w:val="0"/>
      <w:marRight w:val="0"/>
      <w:marTop w:val="0"/>
      <w:marBottom w:val="0"/>
      <w:divBdr>
        <w:top w:val="none" w:sz="0" w:space="0" w:color="auto"/>
        <w:left w:val="none" w:sz="0" w:space="0" w:color="auto"/>
        <w:bottom w:val="none" w:sz="0" w:space="0" w:color="auto"/>
        <w:right w:val="none" w:sz="0" w:space="0" w:color="auto"/>
      </w:divBdr>
    </w:div>
    <w:div w:id="759982074">
      <w:bodyDiv w:val="1"/>
      <w:marLeft w:val="0"/>
      <w:marRight w:val="0"/>
      <w:marTop w:val="0"/>
      <w:marBottom w:val="0"/>
      <w:divBdr>
        <w:top w:val="none" w:sz="0" w:space="0" w:color="auto"/>
        <w:left w:val="none" w:sz="0" w:space="0" w:color="auto"/>
        <w:bottom w:val="none" w:sz="0" w:space="0" w:color="auto"/>
        <w:right w:val="none" w:sz="0" w:space="0" w:color="auto"/>
      </w:divBdr>
    </w:div>
    <w:div w:id="761150374">
      <w:bodyDiv w:val="1"/>
      <w:marLeft w:val="0"/>
      <w:marRight w:val="0"/>
      <w:marTop w:val="0"/>
      <w:marBottom w:val="0"/>
      <w:divBdr>
        <w:top w:val="none" w:sz="0" w:space="0" w:color="auto"/>
        <w:left w:val="none" w:sz="0" w:space="0" w:color="auto"/>
        <w:bottom w:val="none" w:sz="0" w:space="0" w:color="auto"/>
        <w:right w:val="none" w:sz="0" w:space="0" w:color="auto"/>
      </w:divBdr>
    </w:div>
    <w:div w:id="772555171">
      <w:bodyDiv w:val="1"/>
      <w:marLeft w:val="0"/>
      <w:marRight w:val="0"/>
      <w:marTop w:val="0"/>
      <w:marBottom w:val="0"/>
      <w:divBdr>
        <w:top w:val="none" w:sz="0" w:space="0" w:color="auto"/>
        <w:left w:val="none" w:sz="0" w:space="0" w:color="auto"/>
        <w:bottom w:val="none" w:sz="0" w:space="0" w:color="auto"/>
        <w:right w:val="none" w:sz="0" w:space="0" w:color="auto"/>
      </w:divBdr>
    </w:div>
    <w:div w:id="773863650">
      <w:bodyDiv w:val="1"/>
      <w:marLeft w:val="0"/>
      <w:marRight w:val="0"/>
      <w:marTop w:val="0"/>
      <w:marBottom w:val="0"/>
      <w:divBdr>
        <w:top w:val="none" w:sz="0" w:space="0" w:color="auto"/>
        <w:left w:val="none" w:sz="0" w:space="0" w:color="auto"/>
        <w:bottom w:val="none" w:sz="0" w:space="0" w:color="auto"/>
        <w:right w:val="none" w:sz="0" w:space="0" w:color="auto"/>
      </w:divBdr>
    </w:div>
    <w:div w:id="779571254">
      <w:bodyDiv w:val="1"/>
      <w:marLeft w:val="0"/>
      <w:marRight w:val="0"/>
      <w:marTop w:val="0"/>
      <w:marBottom w:val="0"/>
      <w:divBdr>
        <w:top w:val="none" w:sz="0" w:space="0" w:color="auto"/>
        <w:left w:val="none" w:sz="0" w:space="0" w:color="auto"/>
        <w:bottom w:val="none" w:sz="0" w:space="0" w:color="auto"/>
        <w:right w:val="none" w:sz="0" w:space="0" w:color="auto"/>
      </w:divBdr>
    </w:div>
    <w:div w:id="802506785">
      <w:bodyDiv w:val="1"/>
      <w:marLeft w:val="0"/>
      <w:marRight w:val="0"/>
      <w:marTop w:val="0"/>
      <w:marBottom w:val="0"/>
      <w:divBdr>
        <w:top w:val="none" w:sz="0" w:space="0" w:color="auto"/>
        <w:left w:val="none" w:sz="0" w:space="0" w:color="auto"/>
        <w:bottom w:val="none" w:sz="0" w:space="0" w:color="auto"/>
        <w:right w:val="none" w:sz="0" w:space="0" w:color="auto"/>
      </w:divBdr>
    </w:div>
    <w:div w:id="805319957">
      <w:bodyDiv w:val="1"/>
      <w:marLeft w:val="0"/>
      <w:marRight w:val="0"/>
      <w:marTop w:val="0"/>
      <w:marBottom w:val="0"/>
      <w:divBdr>
        <w:top w:val="none" w:sz="0" w:space="0" w:color="auto"/>
        <w:left w:val="none" w:sz="0" w:space="0" w:color="auto"/>
        <w:bottom w:val="none" w:sz="0" w:space="0" w:color="auto"/>
        <w:right w:val="none" w:sz="0" w:space="0" w:color="auto"/>
      </w:divBdr>
    </w:div>
    <w:div w:id="808593505">
      <w:bodyDiv w:val="1"/>
      <w:marLeft w:val="0"/>
      <w:marRight w:val="0"/>
      <w:marTop w:val="0"/>
      <w:marBottom w:val="0"/>
      <w:divBdr>
        <w:top w:val="none" w:sz="0" w:space="0" w:color="auto"/>
        <w:left w:val="none" w:sz="0" w:space="0" w:color="auto"/>
        <w:bottom w:val="none" w:sz="0" w:space="0" w:color="auto"/>
        <w:right w:val="none" w:sz="0" w:space="0" w:color="auto"/>
      </w:divBdr>
    </w:div>
    <w:div w:id="814445297">
      <w:bodyDiv w:val="1"/>
      <w:marLeft w:val="0"/>
      <w:marRight w:val="0"/>
      <w:marTop w:val="0"/>
      <w:marBottom w:val="0"/>
      <w:divBdr>
        <w:top w:val="none" w:sz="0" w:space="0" w:color="auto"/>
        <w:left w:val="none" w:sz="0" w:space="0" w:color="auto"/>
        <w:bottom w:val="none" w:sz="0" w:space="0" w:color="auto"/>
        <w:right w:val="none" w:sz="0" w:space="0" w:color="auto"/>
      </w:divBdr>
    </w:div>
    <w:div w:id="817961509">
      <w:bodyDiv w:val="1"/>
      <w:marLeft w:val="0"/>
      <w:marRight w:val="0"/>
      <w:marTop w:val="0"/>
      <w:marBottom w:val="0"/>
      <w:divBdr>
        <w:top w:val="none" w:sz="0" w:space="0" w:color="auto"/>
        <w:left w:val="none" w:sz="0" w:space="0" w:color="auto"/>
        <w:bottom w:val="none" w:sz="0" w:space="0" w:color="auto"/>
        <w:right w:val="none" w:sz="0" w:space="0" w:color="auto"/>
      </w:divBdr>
    </w:div>
    <w:div w:id="827091676">
      <w:bodyDiv w:val="1"/>
      <w:marLeft w:val="0"/>
      <w:marRight w:val="0"/>
      <w:marTop w:val="0"/>
      <w:marBottom w:val="0"/>
      <w:divBdr>
        <w:top w:val="none" w:sz="0" w:space="0" w:color="auto"/>
        <w:left w:val="none" w:sz="0" w:space="0" w:color="auto"/>
        <w:bottom w:val="none" w:sz="0" w:space="0" w:color="auto"/>
        <w:right w:val="none" w:sz="0" w:space="0" w:color="auto"/>
      </w:divBdr>
    </w:div>
    <w:div w:id="828905665">
      <w:bodyDiv w:val="1"/>
      <w:marLeft w:val="0"/>
      <w:marRight w:val="0"/>
      <w:marTop w:val="0"/>
      <w:marBottom w:val="0"/>
      <w:divBdr>
        <w:top w:val="none" w:sz="0" w:space="0" w:color="auto"/>
        <w:left w:val="none" w:sz="0" w:space="0" w:color="auto"/>
        <w:bottom w:val="none" w:sz="0" w:space="0" w:color="auto"/>
        <w:right w:val="none" w:sz="0" w:space="0" w:color="auto"/>
      </w:divBdr>
    </w:div>
    <w:div w:id="836044188">
      <w:bodyDiv w:val="1"/>
      <w:marLeft w:val="0"/>
      <w:marRight w:val="0"/>
      <w:marTop w:val="0"/>
      <w:marBottom w:val="0"/>
      <w:divBdr>
        <w:top w:val="none" w:sz="0" w:space="0" w:color="auto"/>
        <w:left w:val="none" w:sz="0" w:space="0" w:color="auto"/>
        <w:bottom w:val="none" w:sz="0" w:space="0" w:color="auto"/>
        <w:right w:val="none" w:sz="0" w:space="0" w:color="auto"/>
      </w:divBdr>
    </w:div>
    <w:div w:id="836698790">
      <w:bodyDiv w:val="1"/>
      <w:marLeft w:val="0"/>
      <w:marRight w:val="0"/>
      <w:marTop w:val="0"/>
      <w:marBottom w:val="0"/>
      <w:divBdr>
        <w:top w:val="none" w:sz="0" w:space="0" w:color="auto"/>
        <w:left w:val="none" w:sz="0" w:space="0" w:color="auto"/>
        <w:bottom w:val="none" w:sz="0" w:space="0" w:color="auto"/>
        <w:right w:val="none" w:sz="0" w:space="0" w:color="auto"/>
      </w:divBdr>
    </w:div>
    <w:div w:id="849297382">
      <w:bodyDiv w:val="1"/>
      <w:marLeft w:val="0"/>
      <w:marRight w:val="0"/>
      <w:marTop w:val="0"/>
      <w:marBottom w:val="0"/>
      <w:divBdr>
        <w:top w:val="none" w:sz="0" w:space="0" w:color="auto"/>
        <w:left w:val="none" w:sz="0" w:space="0" w:color="auto"/>
        <w:bottom w:val="none" w:sz="0" w:space="0" w:color="auto"/>
        <w:right w:val="none" w:sz="0" w:space="0" w:color="auto"/>
      </w:divBdr>
    </w:div>
    <w:div w:id="852496410">
      <w:bodyDiv w:val="1"/>
      <w:marLeft w:val="0"/>
      <w:marRight w:val="0"/>
      <w:marTop w:val="0"/>
      <w:marBottom w:val="0"/>
      <w:divBdr>
        <w:top w:val="none" w:sz="0" w:space="0" w:color="auto"/>
        <w:left w:val="none" w:sz="0" w:space="0" w:color="auto"/>
        <w:bottom w:val="none" w:sz="0" w:space="0" w:color="auto"/>
        <w:right w:val="none" w:sz="0" w:space="0" w:color="auto"/>
      </w:divBdr>
    </w:div>
    <w:div w:id="857233626">
      <w:bodyDiv w:val="1"/>
      <w:marLeft w:val="0"/>
      <w:marRight w:val="0"/>
      <w:marTop w:val="0"/>
      <w:marBottom w:val="0"/>
      <w:divBdr>
        <w:top w:val="none" w:sz="0" w:space="0" w:color="auto"/>
        <w:left w:val="none" w:sz="0" w:space="0" w:color="auto"/>
        <w:bottom w:val="none" w:sz="0" w:space="0" w:color="auto"/>
        <w:right w:val="none" w:sz="0" w:space="0" w:color="auto"/>
      </w:divBdr>
    </w:div>
    <w:div w:id="859508739">
      <w:bodyDiv w:val="1"/>
      <w:marLeft w:val="0"/>
      <w:marRight w:val="0"/>
      <w:marTop w:val="0"/>
      <w:marBottom w:val="0"/>
      <w:divBdr>
        <w:top w:val="none" w:sz="0" w:space="0" w:color="auto"/>
        <w:left w:val="none" w:sz="0" w:space="0" w:color="auto"/>
        <w:bottom w:val="none" w:sz="0" w:space="0" w:color="auto"/>
        <w:right w:val="none" w:sz="0" w:space="0" w:color="auto"/>
      </w:divBdr>
    </w:div>
    <w:div w:id="865866453">
      <w:bodyDiv w:val="1"/>
      <w:marLeft w:val="0"/>
      <w:marRight w:val="0"/>
      <w:marTop w:val="0"/>
      <w:marBottom w:val="0"/>
      <w:divBdr>
        <w:top w:val="none" w:sz="0" w:space="0" w:color="auto"/>
        <w:left w:val="none" w:sz="0" w:space="0" w:color="auto"/>
        <w:bottom w:val="none" w:sz="0" w:space="0" w:color="auto"/>
        <w:right w:val="none" w:sz="0" w:space="0" w:color="auto"/>
      </w:divBdr>
    </w:div>
    <w:div w:id="869683580">
      <w:bodyDiv w:val="1"/>
      <w:marLeft w:val="0"/>
      <w:marRight w:val="0"/>
      <w:marTop w:val="0"/>
      <w:marBottom w:val="0"/>
      <w:divBdr>
        <w:top w:val="none" w:sz="0" w:space="0" w:color="auto"/>
        <w:left w:val="none" w:sz="0" w:space="0" w:color="auto"/>
        <w:bottom w:val="none" w:sz="0" w:space="0" w:color="auto"/>
        <w:right w:val="none" w:sz="0" w:space="0" w:color="auto"/>
      </w:divBdr>
      <w:divsChild>
        <w:div w:id="345981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633">
      <w:bodyDiv w:val="1"/>
      <w:marLeft w:val="0"/>
      <w:marRight w:val="0"/>
      <w:marTop w:val="0"/>
      <w:marBottom w:val="0"/>
      <w:divBdr>
        <w:top w:val="none" w:sz="0" w:space="0" w:color="auto"/>
        <w:left w:val="none" w:sz="0" w:space="0" w:color="auto"/>
        <w:bottom w:val="none" w:sz="0" w:space="0" w:color="auto"/>
        <w:right w:val="none" w:sz="0" w:space="0" w:color="auto"/>
      </w:divBdr>
    </w:div>
    <w:div w:id="877088864">
      <w:bodyDiv w:val="1"/>
      <w:marLeft w:val="0"/>
      <w:marRight w:val="0"/>
      <w:marTop w:val="0"/>
      <w:marBottom w:val="0"/>
      <w:divBdr>
        <w:top w:val="none" w:sz="0" w:space="0" w:color="auto"/>
        <w:left w:val="none" w:sz="0" w:space="0" w:color="auto"/>
        <w:bottom w:val="none" w:sz="0" w:space="0" w:color="auto"/>
        <w:right w:val="none" w:sz="0" w:space="0" w:color="auto"/>
      </w:divBdr>
    </w:div>
    <w:div w:id="877354464">
      <w:bodyDiv w:val="1"/>
      <w:marLeft w:val="0"/>
      <w:marRight w:val="0"/>
      <w:marTop w:val="0"/>
      <w:marBottom w:val="0"/>
      <w:divBdr>
        <w:top w:val="none" w:sz="0" w:space="0" w:color="auto"/>
        <w:left w:val="none" w:sz="0" w:space="0" w:color="auto"/>
        <w:bottom w:val="none" w:sz="0" w:space="0" w:color="auto"/>
        <w:right w:val="none" w:sz="0" w:space="0" w:color="auto"/>
      </w:divBdr>
    </w:div>
    <w:div w:id="884105294">
      <w:bodyDiv w:val="1"/>
      <w:marLeft w:val="0"/>
      <w:marRight w:val="0"/>
      <w:marTop w:val="0"/>
      <w:marBottom w:val="0"/>
      <w:divBdr>
        <w:top w:val="none" w:sz="0" w:space="0" w:color="auto"/>
        <w:left w:val="none" w:sz="0" w:space="0" w:color="auto"/>
        <w:bottom w:val="none" w:sz="0" w:space="0" w:color="auto"/>
        <w:right w:val="none" w:sz="0" w:space="0" w:color="auto"/>
      </w:divBdr>
    </w:div>
    <w:div w:id="885916118">
      <w:bodyDiv w:val="1"/>
      <w:marLeft w:val="0"/>
      <w:marRight w:val="0"/>
      <w:marTop w:val="0"/>
      <w:marBottom w:val="0"/>
      <w:divBdr>
        <w:top w:val="none" w:sz="0" w:space="0" w:color="auto"/>
        <w:left w:val="none" w:sz="0" w:space="0" w:color="auto"/>
        <w:bottom w:val="none" w:sz="0" w:space="0" w:color="auto"/>
        <w:right w:val="none" w:sz="0" w:space="0" w:color="auto"/>
      </w:divBdr>
      <w:divsChild>
        <w:div w:id="13168816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03723">
      <w:bodyDiv w:val="1"/>
      <w:marLeft w:val="0"/>
      <w:marRight w:val="0"/>
      <w:marTop w:val="0"/>
      <w:marBottom w:val="0"/>
      <w:divBdr>
        <w:top w:val="none" w:sz="0" w:space="0" w:color="auto"/>
        <w:left w:val="none" w:sz="0" w:space="0" w:color="auto"/>
        <w:bottom w:val="none" w:sz="0" w:space="0" w:color="auto"/>
        <w:right w:val="none" w:sz="0" w:space="0" w:color="auto"/>
      </w:divBdr>
    </w:div>
    <w:div w:id="893586125">
      <w:bodyDiv w:val="1"/>
      <w:marLeft w:val="0"/>
      <w:marRight w:val="0"/>
      <w:marTop w:val="0"/>
      <w:marBottom w:val="0"/>
      <w:divBdr>
        <w:top w:val="none" w:sz="0" w:space="0" w:color="auto"/>
        <w:left w:val="none" w:sz="0" w:space="0" w:color="auto"/>
        <w:bottom w:val="none" w:sz="0" w:space="0" w:color="auto"/>
        <w:right w:val="none" w:sz="0" w:space="0" w:color="auto"/>
      </w:divBdr>
    </w:div>
    <w:div w:id="898709138">
      <w:bodyDiv w:val="1"/>
      <w:marLeft w:val="0"/>
      <w:marRight w:val="0"/>
      <w:marTop w:val="0"/>
      <w:marBottom w:val="0"/>
      <w:divBdr>
        <w:top w:val="none" w:sz="0" w:space="0" w:color="auto"/>
        <w:left w:val="none" w:sz="0" w:space="0" w:color="auto"/>
        <w:bottom w:val="none" w:sz="0" w:space="0" w:color="auto"/>
        <w:right w:val="none" w:sz="0" w:space="0" w:color="auto"/>
      </w:divBdr>
    </w:div>
    <w:div w:id="901253465">
      <w:bodyDiv w:val="1"/>
      <w:marLeft w:val="0"/>
      <w:marRight w:val="0"/>
      <w:marTop w:val="0"/>
      <w:marBottom w:val="0"/>
      <w:divBdr>
        <w:top w:val="none" w:sz="0" w:space="0" w:color="auto"/>
        <w:left w:val="none" w:sz="0" w:space="0" w:color="auto"/>
        <w:bottom w:val="none" w:sz="0" w:space="0" w:color="auto"/>
        <w:right w:val="none" w:sz="0" w:space="0" w:color="auto"/>
      </w:divBdr>
    </w:div>
    <w:div w:id="904681273">
      <w:bodyDiv w:val="1"/>
      <w:marLeft w:val="0"/>
      <w:marRight w:val="0"/>
      <w:marTop w:val="0"/>
      <w:marBottom w:val="0"/>
      <w:divBdr>
        <w:top w:val="none" w:sz="0" w:space="0" w:color="auto"/>
        <w:left w:val="none" w:sz="0" w:space="0" w:color="auto"/>
        <w:bottom w:val="none" w:sz="0" w:space="0" w:color="auto"/>
        <w:right w:val="none" w:sz="0" w:space="0" w:color="auto"/>
      </w:divBdr>
    </w:div>
    <w:div w:id="904754139">
      <w:bodyDiv w:val="1"/>
      <w:marLeft w:val="0"/>
      <w:marRight w:val="0"/>
      <w:marTop w:val="0"/>
      <w:marBottom w:val="0"/>
      <w:divBdr>
        <w:top w:val="none" w:sz="0" w:space="0" w:color="auto"/>
        <w:left w:val="none" w:sz="0" w:space="0" w:color="auto"/>
        <w:bottom w:val="none" w:sz="0" w:space="0" w:color="auto"/>
        <w:right w:val="none" w:sz="0" w:space="0" w:color="auto"/>
      </w:divBdr>
    </w:div>
    <w:div w:id="906114154">
      <w:bodyDiv w:val="1"/>
      <w:marLeft w:val="0"/>
      <w:marRight w:val="0"/>
      <w:marTop w:val="0"/>
      <w:marBottom w:val="0"/>
      <w:divBdr>
        <w:top w:val="none" w:sz="0" w:space="0" w:color="auto"/>
        <w:left w:val="none" w:sz="0" w:space="0" w:color="auto"/>
        <w:bottom w:val="none" w:sz="0" w:space="0" w:color="auto"/>
        <w:right w:val="none" w:sz="0" w:space="0" w:color="auto"/>
      </w:divBdr>
    </w:div>
    <w:div w:id="909848403">
      <w:bodyDiv w:val="1"/>
      <w:marLeft w:val="0"/>
      <w:marRight w:val="0"/>
      <w:marTop w:val="0"/>
      <w:marBottom w:val="0"/>
      <w:divBdr>
        <w:top w:val="none" w:sz="0" w:space="0" w:color="auto"/>
        <w:left w:val="none" w:sz="0" w:space="0" w:color="auto"/>
        <w:bottom w:val="none" w:sz="0" w:space="0" w:color="auto"/>
        <w:right w:val="none" w:sz="0" w:space="0" w:color="auto"/>
      </w:divBdr>
    </w:div>
    <w:div w:id="910308786">
      <w:bodyDiv w:val="1"/>
      <w:marLeft w:val="0"/>
      <w:marRight w:val="0"/>
      <w:marTop w:val="0"/>
      <w:marBottom w:val="0"/>
      <w:divBdr>
        <w:top w:val="none" w:sz="0" w:space="0" w:color="auto"/>
        <w:left w:val="none" w:sz="0" w:space="0" w:color="auto"/>
        <w:bottom w:val="none" w:sz="0" w:space="0" w:color="auto"/>
        <w:right w:val="none" w:sz="0" w:space="0" w:color="auto"/>
      </w:divBdr>
    </w:div>
    <w:div w:id="913390657">
      <w:bodyDiv w:val="1"/>
      <w:marLeft w:val="0"/>
      <w:marRight w:val="0"/>
      <w:marTop w:val="0"/>
      <w:marBottom w:val="0"/>
      <w:divBdr>
        <w:top w:val="none" w:sz="0" w:space="0" w:color="auto"/>
        <w:left w:val="none" w:sz="0" w:space="0" w:color="auto"/>
        <w:bottom w:val="none" w:sz="0" w:space="0" w:color="auto"/>
        <w:right w:val="none" w:sz="0" w:space="0" w:color="auto"/>
      </w:divBdr>
    </w:div>
    <w:div w:id="914164319">
      <w:bodyDiv w:val="1"/>
      <w:marLeft w:val="0"/>
      <w:marRight w:val="0"/>
      <w:marTop w:val="0"/>
      <w:marBottom w:val="0"/>
      <w:divBdr>
        <w:top w:val="none" w:sz="0" w:space="0" w:color="auto"/>
        <w:left w:val="none" w:sz="0" w:space="0" w:color="auto"/>
        <w:bottom w:val="none" w:sz="0" w:space="0" w:color="auto"/>
        <w:right w:val="none" w:sz="0" w:space="0" w:color="auto"/>
      </w:divBdr>
    </w:div>
    <w:div w:id="916020476">
      <w:bodyDiv w:val="1"/>
      <w:marLeft w:val="0"/>
      <w:marRight w:val="0"/>
      <w:marTop w:val="0"/>
      <w:marBottom w:val="0"/>
      <w:divBdr>
        <w:top w:val="none" w:sz="0" w:space="0" w:color="auto"/>
        <w:left w:val="none" w:sz="0" w:space="0" w:color="auto"/>
        <w:bottom w:val="none" w:sz="0" w:space="0" w:color="auto"/>
        <w:right w:val="none" w:sz="0" w:space="0" w:color="auto"/>
      </w:divBdr>
    </w:div>
    <w:div w:id="918366166">
      <w:bodyDiv w:val="1"/>
      <w:marLeft w:val="0"/>
      <w:marRight w:val="0"/>
      <w:marTop w:val="0"/>
      <w:marBottom w:val="0"/>
      <w:divBdr>
        <w:top w:val="none" w:sz="0" w:space="0" w:color="auto"/>
        <w:left w:val="none" w:sz="0" w:space="0" w:color="auto"/>
        <w:bottom w:val="none" w:sz="0" w:space="0" w:color="auto"/>
        <w:right w:val="none" w:sz="0" w:space="0" w:color="auto"/>
      </w:divBdr>
    </w:div>
    <w:div w:id="920023389">
      <w:bodyDiv w:val="1"/>
      <w:marLeft w:val="0"/>
      <w:marRight w:val="0"/>
      <w:marTop w:val="0"/>
      <w:marBottom w:val="0"/>
      <w:divBdr>
        <w:top w:val="none" w:sz="0" w:space="0" w:color="auto"/>
        <w:left w:val="none" w:sz="0" w:space="0" w:color="auto"/>
        <w:bottom w:val="none" w:sz="0" w:space="0" w:color="auto"/>
        <w:right w:val="none" w:sz="0" w:space="0" w:color="auto"/>
      </w:divBdr>
    </w:div>
    <w:div w:id="922689877">
      <w:bodyDiv w:val="1"/>
      <w:marLeft w:val="0"/>
      <w:marRight w:val="0"/>
      <w:marTop w:val="0"/>
      <w:marBottom w:val="0"/>
      <w:divBdr>
        <w:top w:val="none" w:sz="0" w:space="0" w:color="auto"/>
        <w:left w:val="none" w:sz="0" w:space="0" w:color="auto"/>
        <w:bottom w:val="none" w:sz="0" w:space="0" w:color="auto"/>
        <w:right w:val="none" w:sz="0" w:space="0" w:color="auto"/>
      </w:divBdr>
    </w:div>
    <w:div w:id="936063377">
      <w:bodyDiv w:val="1"/>
      <w:marLeft w:val="0"/>
      <w:marRight w:val="0"/>
      <w:marTop w:val="0"/>
      <w:marBottom w:val="0"/>
      <w:divBdr>
        <w:top w:val="none" w:sz="0" w:space="0" w:color="auto"/>
        <w:left w:val="none" w:sz="0" w:space="0" w:color="auto"/>
        <w:bottom w:val="none" w:sz="0" w:space="0" w:color="auto"/>
        <w:right w:val="none" w:sz="0" w:space="0" w:color="auto"/>
      </w:divBdr>
    </w:div>
    <w:div w:id="941688138">
      <w:bodyDiv w:val="1"/>
      <w:marLeft w:val="0"/>
      <w:marRight w:val="0"/>
      <w:marTop w:val="0"/>
      <w:marBottom w:val="0"/>
      <w:divBdr>
        <w:top w:val="none" w:sz="0" w:space="0" w:color="auto"/>
        <w:left w:val="none" w:sz="0" w:space="0" w:color="auto"/>
        <w:bottom w:val="none" w:sz="0" w:space="0" w:color="auto"/>
        <w:right w:val="none" w:sz="0" w:space="0" w:color="auto"/>
      </w:divBdr>
    </w:div>
    <w:div w:id="942685233">
      <w:bodyDiv w:val="1"/>
      <w:marLeft w:val="0"/>
      <w:marRight w:val="0"/>
      <w:marTop w:val="0"/>
      <w:marBottom w:val="0"/>
      <w:divBdr>
        <w:top w:val="none" w:sz="0" w:space="0" w:color="auto"/>
        <w:left w:val="none" w:sz="0" w:space="0" w:color="auto"/>
        <w:bottom w:val="none" w:sz="0" w:space="0" w:color="auto"/>
        <w:right w:val="none" w:sz="0" w:space="0" w:color="auto"/>
      </w:divBdr>
    </w:div>
    <w:div w:id="961154993">
      <w:bodyDiv w:val="1"/>
      <w:marLeft w:val="0"/>
      <w:marRight w:val="0"/>
      <w:marTop w:val="0"/>
      <w:marBottom w:val="0"/>
      <w:divBdr>
        <w:top w:val="none" w:sz="0" w:space="0" w:color="auto"/>
        <w:left w:val="none" w:sz="0" w:space="0" w:color="auto"/>
        <w:bottom w:val="none" w:sz="0" w:space="0" w:color="auto"/>
        <w:right w:val="none" w:sz="0" w:space="0" w:color="auto"/>
      </w:divBdr>
    </w:div>
    <w:div w:id="966356516">
      <w:bodyDiv w:val="1"/>
      <w:marLeft w:val="0"/>
      <w:marRight w:val="0"/>
      <w:marTop w:val="0"/>
      <w:marBottom w:val="0"/>
      <w:divBdr>
        <w:top w:val="none" w:sz="0" w:space="0" w:color="auto"/>
        <w:left w:val="none" w:sz="0" w:space="0" w:color="auto"/>
        <w:bottom w:val="none" w:sz="0" w:space="0" w:color="auto"/>
        <w:right w:val="none" w:sz="0" w:space="0" w:color="auto"/>
      </w:divBdr>
    </w:div>
    <w:div w:id="971985755">
      <w:bodyDiv w:val="1"/>
      <w:marLeft w:val="0"/>
      <w:marRight w:val="0"/>
      <w:marTop w:val="0"/>
      <w:marBottom w:val="0"/>
      <w:divBdr>
        <w:top w:val="none" w:sz="0" w:space="0" w:color="auto"/>
        <w:left w:val="none" w:sz="0" w:space="0" w:color="auto"/>
        <w:bottom w:val="none" w:sz="0" w:space="0" w:color="auto"/>
        <w:right w:val="none" w:sz="0" w:space="0" w:color="auto"/>
      </w:divBdr>
    </w:div>
    <w:div w:id="982350620">
      <w:bodyDiv w:val="1"/>
      <w:marLeft w:val="0"/>
      <w:marRight w:val="0"/>
      <w:marTop w:val="0"/>
      <w:marBottom w:val="0"/>
      <w:divBdr>
        <w:top w:val="none" w:sz="0" w:space="0" w:color="auto"/>
        <w:left w:val="none" w:sz="0" w:space="0" w:color="auto"/>
        <w:bottom w:val="none" w:sz="0" w:space="0" w:color="auto"/>
        <w:right w:val="none" w:sz="0" w:space="0" w:color="auto"/>
      </w:divBdr>
    </w:div>
    <w:div w:id="986662308">
      <w:bodyDiv w:val="1"/>
      <w:marLeft w:val="0"/>
      <w:marRight w:val="0"/>
      <w:marTop w:val="0"/>
      <w:marBottom w:val="0"/>
      <w:divBdr>
        <w:top w:val="none" w:sz="0" w:space="0" w:color="auto"/>
        <w:left w:val="none" w:sz="0" w:space="0" w:color="auto"/>
        <w:bottom w:val="none" w:sz="0" w:space="0" w:color="auto"/>
        <w:right w:val="none" w:sz="0" w:space="0" w:color="auto"/>
      </w:divBdr>
    </w:div>
    <w:div w:id="987249816">
      <w:bodyDiv w:val="1"/>
      <w:marLeft w:val="0"/>
      <w:marRight w:val="0"/>
      <w:marTop w:val="0"/>
      <w:marBottom w:val="0"/>
      <w:divBdr>
        <w:top w:val="none" w:sz="0" w:space="0" w:color="auto"/>
        <w:left w:val="none" w:sz="0" w:space="0" w:color="auto"/>
        <w:bottom w:val="none" w:sz="0" w:space="0" w:color="auto"/>
        <w:right w:val="none" w:sz="0" w:space="0" w:color="auto"/>
      </w:divBdr>
    </w:div>
    <w:div w:id="990791330">
      <w:bodyDiv w:val="1"/>
      <w:marLeft w:val="210"/>
      <w:marRight w:val="210"/>
      <w:marTop w:val="210"/>
      <w:marBottom w:val="210"/>
      <w:divBdr>
        <w:top w:val="none" w:sz="0" w:space="0" w:color="auto"/>
        <w:left w:val="none" w:sz="0" w:space="0" w:color="auto"/>
        <w:bottom w:val="none" w:sz="0" w:space="0" w:color="auto"/>
        <w:right w:val="none" w:sz="0" w:space="0" w:color="auto"/>
      </w:divBdr>
      <w:divsChild>
        <w:div w:id="1380125675">
          <w:marLeft w:val="150"/>
          <w:marRight w:val="150"/>
          <w:marTop w:val="75"/>
          <w:marBottom w:val="75"/>
          <w:divBdr>
            <w:top w:val="none" w:sz="0" w:space="0" w:color="auto"/>
            <w:left w:val="none" w:sz="0" w:space="0" w:color="auto"/>
            <w:bottom w:val="none" w:sz="0" w:space="0" w:color="auto"/>
            <w:right w:val="none" w:sz="0" w:space="0" w:color="auto"/>
          </w:divBdr>
        </w:div>
      </w:divsChild>
    </w:div>
    <w:div w:id="999308093">
      <w:bodyDiv w:val="1"/>
      <w:marLeft w:val="0"/>
      <w:marRight w:val="0"/>
      <w:marTop w:val="0"/>
      <w:marBottom w:val="0"/>
      <w:divBdr>
        <w:top w:val="none" w:sz="0" w:space="0" w:color="auto"/>
        <w:left w:val="none" w:sz="0" w:space="0" w:color="auto"/>
        <w:bottom w:val="none" w:sz="0" w:space="0" w:color="auto"/>
        <w:right w:val="none" w:sz="0" w:space="0" w:color="auto"/>
      </w:divBdr>
    </w:div>
    <w:div w:id="1002203099">
      <w:bodyDiv w:val="1"/>
      <w:marLeft w:val="0"/>
      <w:marRight w:val="0"/>
      <w:marTop w:val="0"/>
      <w:marBottom w:val="0"/>
      <w:divBdr>
        <w:top w:val="none" w:sz="0" w:space="0" w:color="auto"/>
        <w:left w:val="none" w:sz="0" w:space="0" w:color="auto"/>
        <w:bottom w:val="none" w:sz="0" w:space="0" w:color="auto"/>
        <w:right w:val="none" w:sz="0" w:space="0" w:color="auto"/>
      </w:divBdr>
    </w:div>
    <w:div w:id="1002776627">
      <w:bodyDiv w:val="1"/>
      <w:marLeft w:val="0"/>
      <w:marRight w:val="0"/>
      <w:marTop w:val="0"/>
      <w:marBottom w:val="0"/>
      <w:divBdr>
        <w:top w:val="none" w:sz="0" w:space="0" w:color="auto"/>
        <w:left w:val="none" w:sz="0" w:space="0" w:color="auto"/>
        <w:bottom w:val="none" w:sz="0" w:space="0" w:color="auto"/>
        <w:right w:val="none" w:sz="0" w:space="0" w:color="auto"/>
      </w:divBdr>
    </w:div>
    <w:div w:id="1019622179">
      <w:bodyDiv w:val="1"/>
      <w:marLeft w:val="0"/>
      <w:marRight w:val="0"/>
      <w:marTop w:val="0"/>
      <w:marBottom w:val="0"/>
      <w:divBdr>
        <w:top w:val="none" w:sz="0" w:space="0" w:color="auto"/>
        <w:left w:val="none" w:sz="0" w:space="0" w:color="auto"/>
        <w:bottom w:val="none" w:sz="0" w:space="0" w:color="auto"/>
        <w:right w:val="none" w:sz="0" w:space="0" w:color="auto"/>
      </w:divBdr>
    </w:div>
    <w:div w:id="1036075973">
      <w:bodyDiv w:val="1"/>
      <w:marLeft w:val="0"/>
      <w:marRight w:val="0"/>
      <w:marTop w:val="0"/>
      <w:marBottom w:val="0"/>
      <w:divBdr>
        <w:top w:val="none" w:sz="0" w:space="0" w:color="auto"/>
        <w:left w:val="none" w:sz="0" w:space="0" w:color="auto"/>
        <w:bottom w:val="none" w:sz="0" w:space="0" w:color="auto"/>
        <w:right w:val="none" w:sz="0" w:space="0" w:color="auto"/>
      </w:divBdr>
    </w:div>
    <w:div w:id="1041369702">
      <w:bodyDiv w:val="1"/>
      <w:marLeft w:val="0"/>
      <w:marRight w:val="0"/>
      <w:marTop w:val="0"/>
      <w:marBottom w:val="0"/>
      <w:divBdr>
        <w:top w:val="none" w:sz="0" w:space="0" w:color="auto"/>
        <w:left w:val="none" w:sz="0" w:space="0" w:color="auto"/>
        <w:bottom w:val="none" w:sz="0" w:space="0" w:color="auto"/>
        <w:right w:val="none" w:sz="0" w:space="0" w:color="auto"/>
      </w:divBdr>
    </w:div>
    <w:div w:id="1047267608">
      <w:bodyDiv w:val="1"/>
      <w:marLeft w:val="0"/>
      <w:marRight w:val="0"/>
      <w:marTop w:val="0"/>
      <w:marBottom w:val="0"/>
      <w:divBdr>
        <w:top w:val="none" w:sz="0" w:space="0" w:color="auto"/>
        <w:left w:val="none" w:sz="0" w:space="0" w:color="auto"/>
        <w:bottom w:val="none" w:sz="0" w:space="0" w:color="auto"/>
        <w:right w:val="none" w:sz="0" w:space="0" w:color="auto"/>
      </w:divBdr>
    </w:div>
    <w:div w:id="1052119433">
      <w:bodyDiv w:val="1"/>
      <w:marLeft w:val="0"/>
      <w:marRight w:val="0"/>
      <w:marTop w:val="0"/>
      <w:marBottom w:val="0"/>
      <w:divBdr>
        <w:top w:val="none" w:sz="0" w:space="0" w:color="auto"/>
        <w:left w:val="none" w:sz="0" w:space="0" w:color="auto"/>
        <w:bottom w:val="none" w:sz="0" w:space="0" w:color="auto"/>
        <w:right w:val="none" w:sz="0" w:space="0" w:color="auto"/>
      </w:divBdr>
    </w:div>
    <w:div w:id="1057977970">
      <w:bodyDiv w:val="1"/>
      <w:marLeft w:val="0"/>
      <w:marRight w:val="0"/>
      <w:marTop w:val="0"/>
      <w:marBottom w:val="0"/>
      <w:divBdr>
        <w:top w:val="none" w:sz="0" w:space="0" w:color="auto"/>
        <w:left w:val="none" w:sz="0" w:space="0" w:color="auto"/>
        <w:bottom w:val="none" w:sz="0" w:space="0" w:color="auto"/>
        <w:right w:val="none" w:sz="0" w:space="0" w:color="auto"/>
      </w:divBdr>
    </w:div>
    <w:div w:id="1060321211">
      <w:bodyDiv w:val="1"/>
      <w:marLeft w:val="0"/>
      <w:marRight w:val="0"/>
      <w:marTop w:val="0"/>
      <w:marBottom w:val="0"/>
      <w:divBdr>
        <w:top w:val="none" w:sz="0" w:space="0" w:color="auto"/>
        <w:left w:val="none" w:sz="0" w:space="0" w:color="auto"/>
        <w:bottom w:val="none" w:sz="0" w:space="0" w:color="auto"/>
        <w:right w:val="none" w:sz="0" w:space="0" w:color="auto"/>
      </w:divBdr>
    </w:div>
    <w:div w:id="1071540295">
      <w:bodyDiv w:val="1"/>
      <w:marLeft w:val="0"/>
      <w:marRight w:val="0"/>
      <w:marTop w:val="0"/>
      <w:marBottom w:val="0"/>
      <w:divBdr>
        <w:top w:val="none" w:sz="0" w:space="0" w:color="auto"/>
        <w:left w:val="none" w:sz="0" w:space="0" w:color="auto"/>
        <w:bottom w:val="none" w:sz="0" w:space="0" w:color="auto"/>
        <w:right w:val="none" w:sz="0" w:space="0" w:color="auto"/>
      </w:divBdr>
    </w:div>
    <w:div w:id="1072387822">
      <w:bodyDiv w:val="1"/>
      <w:marLeft w:val="0"/>
      <w:marRight w:val="0"/>
      <w:marTop w:val="0"/>
      <w:marBottom w:val="0"/>
      <w:divBdr>
        <w:top w:val="none" w:sz="0" w:space="0" w:color="auto"/>
        <w:left w:val="none" w:sz="0" w:space="0" w:color="auto"/>
        <w:bottom w:val="none" w:sz="0" w:space="0" w:color="auto"/>
        <w:right w:val="none" w:sz="0" w:space="0" w:color="auto"/>
      </w:divBdr>
    </w:div>
    <w:div w:id="1079789829">
      <w:bodyDiv w:val="1"/>
      <w:marLeft w:val="0"/>
      <w:marRight w:val="0"/>
      <w:marTop w:val="0"/>
      <w:marBottom w:val="0"/>
      <w:divBdr>
        <w:top w:val="none" w:sz="0" w:space="0" w:color="auto"/>
        <w:left w:val="none" w:sz="0" w:space="0" w:color="auto"/>
        <w:bottom w:val="none" w:sz="0" w:space="0" w:color="auto"/>
        <w:right w:val="none" w:sz="0" w:space="0" w:color="auto"/>
      </w:divBdr>
    </w:div>
    <w:div w:id="1083189386">
      <w:bodyDiv w:val="1"/>
      <w:marLeft w:val="0"/>
      <w:marRight w:val="0"/>
      <w:marTop w:val="0"/>
      <w:marBottom w:val="0"/>
      <w:divBdr>
        <w:top w:val="none" w:sz="0" w:space="0" w:color="auto"/>
        <w:left w:val="none" w:sz="0" w:space="0" w:color="auto"/>
        <w:bottom w:val="none" w:sz="0" w:space="0" w:color="auto"/>
        <w:right w:val="none" w:sz="0" w:space="0" w:color="auto"/>
      </w:divBdr>
    </w:div>
    <w:div w:id="1087338880">
      <w:bodyDiv w:val="1"/>
      <w:marLeft w:val="0"/>
      <w:marRight w:val="0"/>
      <w:marTop w:val="0"/>
      <w:marBottom w:val="0"/>
      <w:divBdr>
        <w:top w:val="none" w:sz="0" w:space="0" w:color="auto"/>
        <w:left w:val="none" w:sz="0" w:space="0" w:color="auto"/>
        <w:bottom w:val="none" w:sz="0" w:space="0" w:color="auto"/>
        <w:right w:val="none" w:sz="0" w:space="0" w:color="auto"/>
      </w:divBdr>
    </w:div>
    <w:div w:id="1090737469">
      <w:bodyDiv w:val="1"/>
      <w:marLeft w:val="0"/>
      <w:marRight w:val="0"/>
      <w:marTop w:val="0"/>
      <w:marBottom w:val="0"/>
      <w:divBdr>
        <w:top w:val="none" w:sz="0" w:space="0" w:color="auto"/>
        <w:left w:val="none" w:sz="0" w:space="0" w:color="auto"/>
        <w:bottom w:val="none" w:sz="0" w:space="0" w:color="auto"/>
        <w:right w:val="none" w:sz="0" w:space="0" w:color="auto"/>
      </w:divBdr>
      <w:divsChild>
        <w:div w:id="1964186431">
          <w:marLeft w:val="0"/>
          <w:marRight w:val="0"/>
          <w:marTop w:val="0"/>
          <w:marBottom w:val="0"/>
          <w:divBdr>
            <w:top w:val="none" w:sz="0" w:space="0" w:color="auto"/>
            <w:left w:val="none" w:sz="0" w:space="0" w:color="auto"/>
            <w:bottom w:val="none" w:sz="0" w:space="0" w:color="auto"/>
            <w:right w:val="none" w:sz="0" w:space="0" w:color="auto"/>
          </w:divBdr>
          <w:divsChild>
            <w:div w:id="689600316">
              <w:marLeft w:val="0"/>
              <w:marRight w:val="0"/>
              <w:marTop w:val="0"/>
              <w:marBottom w:val="0"/>
              <w:divBdr>
                <w:top w:val="none" w:sz="0" w:space="0" w:color="auto"/>
                <w:left w:val="none" w:sz="0" w:space="0" w:color="auto"/>
                <w:bottom w:val="none" w:sz="0" w:space="0" w:color="auto"/>
                <w:right w:val="none" w:sz="0" w:space="0" w:color="auto"/>
              </w:divBdr>
              <w:divsChild>
                <w:div w:id="1188181731">
                  <w:marLeft w:val="0"/>
                  <w:marRight w:val="0"/>
                  <w:marTop w:val="0"/>
                  <w:marBottom w:val="0"/>
                  <w:divBdr>
                    <w:top w:val="none" w:sz="0" w:space="0" w:color="auto"/>
                    <w:left w:val="none" w:sz="0" w:space="0" w:color="auto"/>
                    <w:bottom w:val="none" w:sz="0" w:space="0" w:color="auto"/>
                    <w:right w:val="none" w:sz="0" w:space="0" w:color="auto"/>
                  </w:divBdr>
                  <w:divsChild>
                    <w:div w:id="73859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8598804">
      <w:bodyDiv w:val="1"/>
      <w:marLeft w:val="0"/>
      <w:marRight w:val="0"/>
      <w:marTop w:val="0"/>
      <w:marBottom w:val="0"/>
      <w:divBdr>
        <w:top w:val="none" w:sz="0" w:space="0" w:color="auto"/>
        <w:left w:val="none" w:sz="0" w:space="0" w:color="auto"/>
        <w:bottom w:val="none" w:sz="0" w:space="0" w:color="auto"/>
        <w:right w:val="none" w:sz="0" w:space="0" w:color="auto"/>
      </w:divBdr>
    </w:div>
    <w:div w:id="1101602610">
      <w:bodyDiv w:val="1"/>
      <w:marLeft w:val="0"/>
      <w:marRight w:val="0"/>
      <w:marTop w:val="0"/>
      <w:marBottom w:val="0"/>
      <w:divBdr>
        <w:top w:val="none" w:sz="0" w:space="0" w:color="auto"/>
        <w:left w:val="none" w:sz="0" w:space="0" w:color="auto"/>
        <w:bottom w:val="none" w:sz="0" w:space="0" w:color="auto"/>
        <w:right w:val="none" w:sz="0" w:space="0" w:color="auto"/>
      </w:divBdr>
    </w:div>
    <w:div w:id="1126201332">
      <w:bodyDiv w:val="1"/>
      <w:marLeft w:val="0"/>
      <w:marRight w:val="0"/>
      <w:marTop w:val="0"/>
      <w:marBottom w:val="0"/>
      <w:divBdr>
        <w:top w:val="none" w:sz="0" w:space="0" w:color="auto"/>
        <w:left w:val="none" w:sz="0" w:space="0" w:color="auto"/>
        <w:bottom w:val="none" w:sz="0" w:space="0" w:color="auto"/>
        <w:right w:val="none" w:sz="0" w:space="0" w:color="auto"/>
      </w:divBdr>
    </w:div>
    <w:div w:id="1135486546">
      <w:bodyDiv w:val="1"/>
      <w:marLeft w:val="0"/>
      <w:marRight w:val="0"/>
      <w:marTop w:val="0"/>
      <w:marBottom w:val="0"/>
      <w:divBdr>
        <w:top w:val="none" w:sz="0" w:space="0" w:color="auto"/>
        <w:left w:val="none" w:sz="0" w:space="0" w:color="auto"/>
        <w:bottom w:val="none" w:sz="0" w:space="0" w:color="auto"/>
        <w:right w:val="none" w:sz="0" w:space="0" w:color="auto"/>
      </w:divBdr>
    </w:div>
    <w:div w:id="1138301498">
      <w:bodyDiv w:val="1"/>
      <w:marLeft w:val="0"/>
      <w:marRight w:val="0"/>
      <w:marTop w:val="0"/>
      <w:marBottom w:val="0"/>
      <w:divBdr>
        <w:top w:val="none" w:sz="0" w:space="0" w:color="auto"/>
        <w:left w:val="none" w:sz="0" w:space="0" w:color="auto"/>
        <w:bottom w:val="none" w:sz="0" w:space="0" w:color="auto"/>
        <w:right w:val="none" w:sz="0" w:space="0" w:color="auto"/>
      </w:divBdr>
    </w:div>
    <w:div w:id="1155220370">
      <w:bodyDiv w:val="1"/>
      <w:marLeft w:val="0"/>
      <w:marRight w:val="0"/>
      <w:marTop w:val="0"/>
      <w:marBottom w:val="0"/>
      <w:divBdr>
        <w:top w:val="none" w:sz="0" w:space="0" w:color="auto"/>
        <w:left w:val="none" w:sz="0" w:space="0" w:color="auto"/>
        <w:bottom w:val="none" w:sz="0" w:space="0" w:color="auto"/>
        <w:right w:val="none" w:sz="0" w:space="0" w:color="auto"/>
      </w:divBdr>
    </w:div>
    <w:div w:id="1156916802">
      <w:bodyDiv w:val="1"/>
      <w:marLeft w:val="0"/>
      <w:marRight w:val="0"/>
      <w:marTop w:val="0"/>
      <w:marBottom w:val="0"/>
      <w:divBdr>
        <w:top w:val="none" w:sz="0" w:space="0" w:color="auto"/>
        <w:left w:val="none" w:sz="0" w:space="0" w:color="auto"/>
        <w:bottom w:val="none" w:sz="0" w:space="0" w:color="auto"/>
        <w:right w:val="none" w:sz="0" w:space="0" w:color="auto"/>
      </w:divBdr>
    </w:div>
    <w:div w:id="1162547266">
      <w:bodyDiv w:val="1"/>
      <w:marLeft w:val="0"/>
      <w:marRight w:val="0"/>
      <w:marTop w:val="0"/>
      <w:marBottom w:val="0"/>
      <w:divBdr>
        <w:top w:val="none" w:sz="0" w:space="0" w:color="auto"/>
        <w:left w:val="none" w:sz="0" w:space="0" w:color="auto"/>
        <w:bottom w:val="none" w:sz="0" w:space="0" w:color="auto"/>
        <w:right w:val="none" w:sz="0" w:space="0" w:color="auto"/>
      </w:divBdr>
      <w:divsChild>
        <w:div w:id="100953324">
          <w:marLeft w:val="0"/>
          <w:marRight w:val="0"/>
          <w:marTop w:val="0"/>
          <w:marBottom w:val="0"/>
          <w:divBdr>
            <w:top w:val="none" w:sz="0" w:space="0" w:color="auto"/>
            <w:left w:val="none" w:sz="0" w:space="0" w:color="auto"/>
            <w:bottom w:val="none" w:sz="0" w:space="0" w:color="auto"/>
            <w:right w:val="none" w:sz="0" w:space="0" w:color="auto"/>
          </w:divBdr>
          <w:divsChild>
            <w:div w:id="172569190">
              <w:marLeft w:val="0"/>
              <w:marRight w:val="0"/>
              <w:marTop w:val="0"/>
              <w:marBottom w:val="0"/>
              <w:divBdr>
                <w:top w:val="none" w:sz="0" w:space="0" w:color="auto"/>
                <w:left w:val="none" w:sz="0" w:space="0" w:color="auto"/>
                <w:bottom w:val="none" w:sz="0" w:space="0" w:color="auto"/>
                <w:right w:val="none" w:sz="0" w:space="0" w:color="auto"/>
              </w:divBdr>
              <w:divsChild>
                <w:div w:id="11666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586895">
      <w:bodyDiv w:val="1"/>
      <w:marLeft w:val="0"/>
      <w:marRight w:val="0"/>
      <w:marTop w:val="0"/>
      <w:marBottom w:val="0"/>
      <w:divBdr>
        <w:top w:val="none" w:sz="0" w:space="0" w:color="auto"/>
        <w:left w:val="none" w:sz="0" w:space="0" w:color="auto"/>
        <w:bottom w:val="none" w:sz="0" w:space="0" w:color="auto"/>
        <w:right w:val="none" w:sz="0" w:space="0" w:color="auto"/>
      </w:divBdr>
    </w:div>
    <w:div w:id="1168406682">
      <w:bodyDiv w:val="1"/>
      <w:marLeft w:val="0"/>
      <w:marRight w:val="0"/>
      <w:marTop w:val="0"/>
      <w:marBottom w:val="0"/>
      <w:divBdr>
        <w:top w:val="none" w:sz="0" w:space="0" w:color="auto"/>
        <w:left w:val="none" w:sz="0" w:space="0" w:color="auto"/>
        <w:bottom w:val="none" w:sz="0" w:space="0" w:color="auto"/>
        <w:right w:val="none" w:sz="0" w:space="0" w:color="auto"/>
      </w:divBdr>
    </w:div>
    <w:div w:id="1171990059">
      <w:bodyDiv w:val="1"/>
      <w:marLeft w:val="0"/>
      <w:marRight w:val="0"/>
      <w:marTop w:val="0"/>
      <w:marBottom w:val="0"/>
      <w:divBdr>
        <w:top w:val="none" w:sz="0" w:space="0" w:color="auto"/>
        <w:left w:val="none" w:sz="0" w:space="0" w:color="auto"/>
        <w:bottom w:val="none" w:sz="0" w:space="0" w:color="auto"/>
        <w:right w:val="none" w:sz="0" w:space="0" w:color="auto"/>
      </w:divBdr>
    </w:div>
    <w:div w:id="1177497285">
      <w:bodyDiv w:val="1"/>
      <w:marLeft w:val="0"/>
      <w:marRight w:val="0"/>
      <w:marTop w:val="0"/>
      <w:marBottom w:val="0"/>
      <w:divBdr>
        <w:top w:val="none" w:sz="0" w:space="0" w:color="auto"/>
        <w:left w:val="none" w:sz="0" w:space="0" w:color="auto"/>
        <w:bottom w:val="none" w:sz="0" w:space="0" w:color="auto"/>
        <w:right w:val="none" w:sz="0" w:space="0" w:color="auto"/>
      </w:divBdr>
    </w:div>
    <w:div w:id="1181623746">
      <w:bodyDiv w:val="1"/>
      <w:marLeft w:val="0"/>
      <w:marRight w:val="0"/>
      <w:marTop w:val="0"/>
      <w:marBottom w:val="0"/>
      <w:divBdr>
        <w:top w:val="none" w:sz="0" w:space="0" w:color="auto"/>
        <w:left w:val="none" w:sz="0" w:space="0" w:color="auto"/>
        <w:bottom w:val="none" w:sz="0" w:space="0" w:color="auto"/>
        <w:right w:val="none" w:sz="0" w:space="0" w:color="auto"/>
      </w:divBdr>
    </w:div>
    <w:div w:id="1189216383">
      <w:bodyDiv w:val="1"/>
      <w:marLeft w:val="0"/>
      <w:marRight w:val="0"/>
      <w:marTop w:val="0"/>
      <w:marBottom w:val="0"/>
      <w:divBdr>
        <w:top w:val="none" w:sz="0" w:space="0" w:color="auto"/>
        <w:left w:val="none" w:sz="0" w:space="0" w:color="auto"/>
        <w:bottom w:val="none" w:sz="0" w:space="0" w:color="auto"/>
        <w:right w:val="none" w:sz="0" w:space="0" w:color="auto"/>
      </w:divBdr>
    </w:div>
    <w:div w:id="1198196639">
      <w:bodyDiv w:val="1"/>
      <w:marLeft w:val="0"/>
      <w:marRight w:val="0"/>
      <w:marTop w:val="0"/>
      <w:marBottom w:val="0"/>
      <w:divBdr>
        <w:top w:val="none" w:sz="0" w:space="0" w:color="auto"/>
        <w:left w:val="none" w:sz="0" w:space="0" w:color="auto"/>
        <w:bottom w:val="none" w:sz="0" w:space="0" w:color="auto"/>
        <w:right w:val="none" w:sz="0" w:space="0" w:color="auto"/>
      </w:divBdr>
    </w:div>
    <w:div w:id="1199469546">
      <w:bodyDiv w:val="1"/>
      <w:marLeft w:val="0"/>
      <w:marRight w:val="0"/>
      <w:marTop w:val="0"/>
      <w:marBottom w:val="0"/>
      <w:divBdr>
        <w:top w:val="none" w:sz="0" w:space="0" w:color="auto"/>
        <w:left w:val="none" w:sz="0" w:space="0" w:color="auto"/>
        <w:bottom w:val="none" w:sz="0" w:space="0" w:color="auto"/>
        <w:right w:val="none" w:sz="0" w:space="0" w:color="auto"/>
      </w:divBdr>
    </w:div>
    <w:div w:id="1200893215">
      <w:bodyDiv w:val="1"/>
      <w:marLeft w:val="0"/>
      <w:marRight w:val="0"/>
      <w:marTop w:val="0"/>
      <w:marBottom w:val="0"/>
      <w:divBdr>
        <w:top w:val="none" w:sz="0" w:space="0" w:color="auto"/>
        <w:left w:val="none" w:sz="0" w:space="0" w:color="auto"/>
        <w:bottom w:val="none" w:sz="0" w:space="0" w:color="auto"/>
        <w:right w:val="none" w:sz="0" w:space="0" w:color="auto"/>
      </w:divBdr>
    </w:div>
    <w:div w:id="1209563381">
      <w:bodyDiv w:val="1"/>
      <w:marLeft w:val="0"/>
      <w:marRight w:val="0"/>
      <w:marTop w:val="0"/>
      <w:marBottom w:val="0"/>
      <w:divBdr>
        <w:top w:val="none" w:sz="0" w:space="0" w:color="auto"/>
        <w:left w:val="none" w:sz="0" w:space="0" w:color="auto"/>
        <w:bottom w:val="none" w:sz="0" w:space="0" w:color="auto"/>
        <w:right w:val="none" w:sz="0" w:space="0" w:color="auto"/>
      </w:divBdr>
    </w:div>
    <w:div w:id="1210612805">
      <w:bodyDiv w:val="1"/>
      <w:marLeft w:val="0"/>
      <w:marRight w:val="0"/>
      <w:marTop w:val="0"/>
      <w:marBottom w:val="0"/>
      <w:divBdr>
        <w:top w:val="none" w:sz="0" w:space="0" w:color="auto"/>
        <w:left w:val="none" w:sz="0" w:space="0" w:color="auto"/>
        <w:bottom w:val="none" w:sz="0" w:space="0" w:color="auto"/>
        <w:right w:val="none" w:sz="0" w:space="0" w:color="auto"/>
      </w:divBdr>
    </w:div>
    <w:div w:id="1211646726">
      <w:bodyDiv w:val="1"/>
      <w:marLeft w:val="0"/>
      <w:marRight w:val="0"/>
      <w:marTop w:val="0"/>
      <w:marBottom w:val="0"/>
      <w:divBdr>
        <w:top w:val="none" w:sz="0" w:space="0" w:color="auto"/>
        <w:left w:val="none" w:sz="0" w:space="0" w:color="auto"/>
        <w:bottom w:val="none" w:sz="0" w:space="0" w:color="auto"/>
        <w:right w:val="none" w:sz="0" w:space="0" w:color="auto"/>
      </w:divBdr>
    </w:div>
    <w:div w:id="1212840443">
      <w:bodyDiv w:val="1"/>
      <w:marLeft w:val="0"/>
      <w:marRight w:val="0"/>
      <w:marTop w:val="0"/>
      <w:marBottom w:val="0"/>
      <w:divBdr>
        <w:top w:val="none" w:sz="0" w:space="0" w:color="auto"/>
        <w:left w:val="none" w:sz="0" w:space="0" w:color="auto"/>
        <w:bottom w:val="none" w:sz="0" w:space="0" w:color="auto"/>
        <w:right w:val="none" w:sz="0" w:space="0" w:color="auto"/>
      </w:divBdr>
    </w:div>
    <w:div w:id="1217163873">
      <w:bodyDiv w:val="1"/>
      <w:marLeft w:val="0"/>
      <w:marRight w:val="0"/>
      <w:marTop w:val="0"/>
      <w:marBottom w:val="0"/>
      <w:divBdr>
        <w:top w:val="none" w:sz="0" w:space="0" w:color="auto"/>
        <w:left w:val="none" w:sz="0" w:space="0" w:color="auto"/>
        <w:bottom w:val="none" w:sz="0" w:space="0" w:color="auto"/>
        <w:right w:val="none" w:sz="0" w:space="0" w:color="auto"/>
      </w:divBdr>
    </w:div>
    <w:div w:id="1218274670">
      <w:bodyDiv w:val="1"/>
      <w:marLeft w:val="0"/>
      <w:marRight w:val="0"/>
      <w:marTop w:val="0"/>
      <w:marBottom w:val="0"/>
      <w:divBdr>
        <w:top w:val="none" w:sz="0" w:space="0" w:color="auto"/>
        <w:left w:val="none" w:sz="0" w:space="0" w:color="auto"/>
        <w:bottom w:val="none" w:sz="0" w:space="0" w:color="auto"/>
        <w:right w:val="none" w:sz="0" w:space="0" w:color="auto"/>
      </w:divBdr>
    </w:div>
    <w:div w:id="1221015630">
      <w:bodyDiv w:val="1"/>
      <w:marLeft w:val="0"/>
      <w:marRight w:val="0"/>
      <w:marTop w:val="0"/>
      <w:marBottom w:val="0"/>
      <w:divBdr>
        <w:top w:val="none" w:sz="0" w:space="0" w:color="auto"/>
        <w:left w:val="none" w:sz="0" w:space="0" w:color="auto"/>
        <w:bottom w:val="none" w:sz="0" w:space="0" w:color="auto"/>
        <w:right w:val="none" w:sz="0" w:space="0" w:color="auto"/>
      </w:divBdr>
    </w:div>
    <w:div w:id="1222474826">
      <w:bodyDiv w:val="1"/>
      <w:marLeft w:val="0"/>
      <w:marRight w:val="0"/>
      <w:marTop w:val="0"/>
      <w:marBottom w:val="0"/>
      <w:divBdr>
        <w:top w:val="none" w:sz="0" w:space="0" w:color="auto"/>
        <w:left w:val="none" w:sz="0" w:space="0" w:color="auto"/>
        <w:bottom w:val="none" w:sz="0" w:space="0" w:color="auto"/>
        <w:right w:val="none" w:sz="0" w:space="0" w:color="auto"/>
      </w:divBdr>
    </w:div>
    <w:div w:id="1226137600">
      <w:bodyDiv w:val="1"/>
      <w:marLeft w:val="0"/>
      <w:marRight w:val="0"/>
      <w:marTop w:val="0"/>
      <w:marBottom w:val="0"/>
      <w:divBdr>
        <w:top w:val="none" w:sz="0" w:space="0" w:color="auto"/>
        <w:left w:val="none" w:sz="0" w:space="0" w:color="auto"/>
        <w:bottom w:val="none" w:sz="0" w:space="0" w:color="auto"/>
        <w:right w:val="none" w:sz="0" w:space="0" w:color="auto"/>
      </w:divBdr>
    </w:div>
    <w:div w:id="1236087731">
      <w:bodyDiv w:val="1"/>
      <w:marLeft w:val="0"/>
      <w:marRight w:val="0"/>
      <w:marTop w:val="0"/>
      <w:marBottom w:val="0"/>
      <w:divBdr>
        <w:top w:val="none" w:sz="0" w:space="0" w:color="auto"/>
        <w:left w:val="none" w:sz="0" w:space="0" w:color="auto"/>
        <w:bottom w:val="none" w:sz="0" w:space="0" w:color="auto"/>
        <w:right w:val="none" w:sz="0" w:space="0" w:color="auto"/>
      </w:divBdr>
      <w:divsChild>
        <w:div w:id="172190549">
          <w:marLeft w:val="0"/>
          <w:marRight w:val="0"/>
          <w:marTop w:val="100"/>
          <w:marBottom w:val="100"/>
          <w:divBdr>
            <w:top w:val="none" w:sz="0" w:space="0" w:color="auto"/>
            <w:left w:val="none" w:sz="0" w:space="0" w:color="auto"/>
            <w:bottom w:val="none" w:sz="0" w:space="0" w:color="auto"/>
            <w:right w:val="none" w:sz="0" w:space="0" w:color="auto"/>
          </w:divBdr>
          <w:divsChild>
            <w:div w:id="1208763984">
              <w:marLeft w:val="0"/>
              <w:marRight w:val="0"/>
              <w:marTop w:val="0"/>
              <w:marBottom w:val="0"/>
              <w:divBdr>
                <w:top w:val="none" w:sz="0" w:space="0" w:color="auto"/>
                <w:left w:val="none" w:sz="0" w:space="0" w:color="auto"/>
                <w:bottom w:val="none" w:sz="0" w:space="0" w:color="auto"/>
                <w:right w:val="none" w:sz="0" w:space="0" w:color="auto"/>
              </w:divBdr>
              <w:divsChild>
                <w:div w:id="1487361729">
                  <w:marLeft w:val="3750"/>
                  <w:marRight w:val="0"/>
                  <w:marTop w:val="0"/>
                  <w:marBottom w:val="0"/>
                  <w:divBdr>
                    <w:top w:val="none" w:sz="0" w:space="0" w:color="auto"/>
                    <w:left w:val="none" w:sz="0" w:space="0" w:color="auto"/>
                    <w:bottom w:val="none" w:sz="0" w:space="0" w:color="auto"/>
                    <w:right w:val="none" w:sz="0" w:space="0" w:color="auto"/>
                  </w:divBdr>
                  <w:divsChild>
                    <w:div w:id="7112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520256">
      <w:bodyDiv w:val="1"/>
      <w:marLeft w:val="0"/>
      <w:marRight w:val="0"/>
      <w:marTop w:val="0"/>
      <w:marBottom w:val="0"/>
      <w:divBdr>
        <w:top w:val="none" w:sz="0" w:space="0" w:color="auto"/>
        <w:left w:val="none" w:sz="0" w:space="0" w:color="auto"/>
        <w:bottom w:val="none" w:sz="0" w:space="0" w:color="auto"/>
        <w:right w:val="none" w:sz="0" w:space="0" w:color="auto"/>
      </w:divBdr>
    </w:div>
    <w:div w:id="1244951980">
      <w:bodyDiv w:val="1"/>
      <w:marLeft w:val="0"/>
      <w:marRight w:val="0"/>
      <w:marTop w:val="0"/>
      <w:marBottom w:val="0"/>
      <w:divBdr>
        <w:top w:val="none" w:sz="0" w:space="0" w:color="auto"/>
        <w:left w:val="none" w:sz="0" w:space="0" w:color="auto"/>
        <w:bottom w:val="none" w:sz="0" w:space="0" w:color="auto"/>
        <w:right w:val="none" w:sz="0" w:space="0" w:color="auto"/>
      </w:divBdr>
    </w:div>
    <w:div w:id="1248270322">
      <w:bodyDiv w:val="1"/>
      <w:marLeft w:val="0"/>
      <w:marRight w:val="0"/>
      <w:marTop w:val="0"/>
      <w:marBottom w:val="0"/>
      <w:divBdr>
        <w:top w:val="none" w:sz="0" w:space="0" w:color="auto"/>
        <w:left w:val="none" w:sz="0" w:space="0" w:color="auto"/>
        <w:bottom w:val="none" w:sz="0" w:space="0" w:color="auto"/>
        <w:right w:val="none" w:sz="0" w:space="0" w:color="auto"/>
      </w:divBdr>
    </w:div>
    <w:div w:id="1251432308">
      <w:bodyDiv w:val="1"/>
      <w:marLeft w:val="0"/>
      <w:marRight w:val="0"/>
      <w:marTop w:val="0"/>
      <w:marBottom w:val="0"/>
      <w:divBdr>
        <w:top w:val="none" w:sz="0" w:space="0" w:color="auto"/>
        <w:left w:val="none" w:sz="0" w:space="0" w:color="auto"/>
        <w:bottom w:val="none" w:sz="0" w:space="0" w:color="auto"/>
        <w:right w:val="none" w:sz="0" w:space="0" w:color="auto"/>
      </w:divBdr>
    </w:div>
    <w:div w:id="1253514996">
      <w:bodyDiv w:val="1"/>
      <w:marLeft w:val="0"/>
      <w:marRight w:val="0"/>
      <w:marTop w:val="0"/>
      <w:marBottom w:val="0"/>
      <w:divBdr>
        <w:top w:val="none" w:sz="0" w:space="0" w:color="auto"/>
        <w:left w:val="none" w:sz="0" w:space="0" w:color="auto"/>
        <w:bottom w:val="none" w:sz="0" w:space="0" w:color="auto"/>
        <w:right w:val="none" w:sz="0" w:space="0" w:color="auto"/>
      </w:divBdr>
    </w:div>
    <w:div w:id="1255673290">
      <w:bodyDiv w:val="1"/>
      <w:marLeft w:val="0"/>
      <w:marRight w:val="0"/>
      <w:marTop w:val="0"/>
      <w:marBottom w:val="0"/>
      <w:divBdr>
        <w:top w:val="none" w:sz="0" w:space="0" w:color="auto"/>
        <w:left w:val="none" w:sz="0" w:space="0" w:color="auto"/>
        <w:bottom w:val="none" w:sz="0" w:space="0" w:color="auto"/>
        <w:right w:val="none" w:sz="0" w:space="0" w:color="auto"/>
      </w:divBdr>
    </w:div>
    <w:div w:id="1258445014">
      <w:bodyDiv w:val="1"/>
      <w:marLeft w:val="0"/>
      <w:marRight w:val="0"/>
      <w:marTop w:val="0"/>
      <w:marBottom w:val="0"/>
      <w:divBdr>
        <w:top w:val="none" w:sz="0" w:space="0" w:color="auto"/>
        <w:left w:val="none" w:sz="0" w:space="0" w:color="auto"/>
        <w:bottom w:val="none" w:sz="0" w:space="0" w:color="auto"/>
        <w:right w:val="none" w:sz="0" w:space="0" w:color="auto"/>
      </w:divBdr>
    </w:div>
    <w:div w:id="1261068404">
      <w:bodyDiv w:val="1"/>
      <w:marLeft w:val="0"/>
      <w:marRight w:val="0"/>
      <w:marTop w:val="0"/>
      <w:marBottom w:val="0"/>
      <w:divBdr>
        <w:top w:val="none" w:sz="0" w:space="0" w:color="auto"/>
        <w:left w:val="none" w:sz="0" w:space="0" w:color="auto"/>
        <w:bottom w:val="none" w:sz="0" w:space="0" w:color="auto"/>
        <w:right w:val="none" w:sz="0" w:space="0" w:color="auto"/>
      </w:divBdr>
    </w:div>
    <w:div w:id="1265114214">
      <w:bodyDiv w:val="1"/>
      <w:marLeft w:val="0"/>
      <w:marRight w:val="0"/>
      <w:marTop w:val="0"/>
      <w:marBottom w:val="0"/>
      <w:divBdr>
        <w:top w:val="none" w:sz="0" w:space="0" w:color="auto"/>
        <w:left w:val="none" w:sz="0" w:space="0" w:color="auto"/>
        <w:bottom w:val="none" w:sz="0" w:space="0" w:color="auto"/>
        <w:right w:val="none" w:sz="0" w:space="0" w:color="auto"/>
      </w:divBdr>
    </w:div>
    <w:div w:id="1266308114">
      <w:bodyDiv w:val="1"/>
      <w:marLeft w:val="0"/>
      <w:marRight w:val="0"/>
      <w:marTop w:val="0"/>
      <w:marBottom w:val="0"/>
      <w:divBdr>
        <w:top w:val="none" w:sz="0" w:space="0" w:color="auto"/>
        <w:left w:val="none" w:sz="0" w:space="0" w:color="auto"/>
        <w:bottom w:val="none" w:sz="0" w:space="0" w:color="auto"/>
        <w:right w:val="none" w:sz="0" w:space="0" w:color="auto"/>
      </w:divBdr>
    </w:div>
    <w:div w:id="1272008876">
      <w:bodyDiv w:val="1"/>
      <w:marLeft w:val="0"/>
      <w:marRight w:val="0"/>
      <w:marTop w:val="0"/>
      <w:marBottom w:val="0"/>
      <w:divBdr>
        <w:top w:val="none" w:sz="0" w:space="0" w:color="auto"/>
        <w:left w:val="none" w:sz="0" w:space="0" w:color="auto"/>
        <w:bottom w:val="none" w:sz="0" w:space="0" w:color="auto"/>
        <w:right w:val="none" w:sz="0" w:space="0" w:color="auto"/>
      </w:divBdr>
    </w:div>
    <w:div w:id="1278097158">
      <w:bodyDiv w:val="1"/>
      <w:marLeft w:val="0"/>
      <w:marRight w:val="0"/>
      <w:marTop w:val="0"/>
      <w:marBottom w:val="0"/>
      <w:divBdr>
        <w:top w:val="none" w:sz="0" w:space="0" w:color="auto"/>
        <w:left w:val="none" w:sz="0" w:space="0" w:color="auto"/>
        <w:bottom w:val="none" w:sz="0" w:space="0" w:color="auto"/>
        <w:right w:val="none" w:sz="0" w:space="0" w:color="auto"/>
      </w:divBdr>
    </w:div>
    <w:div w:id="1281037628">
      <w:bodyDiv w:val="1"/>
      <w:marLeft w:val="0"/>
      <w:marRight w:val="0"/>
      <w:marTop w:val="0"/>
      <w:marBottom w:val="0"/>
      <w:divBdr>
        <w:top w:val="none" w:sz="0" w:space="0" w:color="auto"/>
        <w:left w:val="none" w:sz="0" w:space="0" w:color="auto"/>
        <w:bottom w:val="none" w:sz="0" w:space="0" w:color="auto"/>
        <w:right w:val="none" w:sz="0" w:space="0" w:color="auto"/>
      </w:divBdr>
    </w:div>
    <w:div w:id="1302926000">
      <w:bodyDiv w:val="1"/>
      <w:marLeft w:val="0"/>
      <w:marRight w:val="0"/>
      <w:marTop w:val="0"/>
      <w:marBottom w:val="0"/>
      <w:divBdr>
        <w:top w:val="none" w:sz="0" w:space="0" w:color="auto"/>
        <w:left w:val="none" w:sz="0" w:space="0" w:color="auto"/>
        <w:bottom w:val="none" w:sz="0" w:space="0" w:color="auto"/>
        <w:right w:val="none" w:sz="0" w:space="0" w:color="auto"/>
      </w:divBdr>
    </w:div>
    <w:div w:id="1303077885">
      <w:bodyDiv w:val="1"/>
      <w:marLeft w:val="0"/>
      <w:marRight w:val="0"/>
      <w:marTop w:val="0"/>
      <w:marBottom w:val="0"/>
      <w:divBdr>
        <w:top w:val="none" w:sz="0" w:space="0" w:color="auto"/>
        <w:left w:val="none" w:sz="0" w:space="0" w:color="auto"/>
        <w:bottom w:val="none" w:sz="0" w:space="0" w:color="auto"/>
        <w:right w:val="none" w:sz="0" w:space="0" w:color="auto"/>
      </w:divBdr>
    </w:div>
    <w:div w:id="1311599011">
      <w:bodyDiv w:val="1"/>
      <w:marLeft w:val="0"/>
      <w:marRight w:val="0"/>
      <w:marTop w:val="0"/>
      <w:marBottom w:val="0"/>
      <w:divBdr>
        <w:top w:val="none" w:sz="0" w:space="0" w:color="auto"/>
        <w:left w:val="none" w:sz="0" w:space="0" w:color="auto"/>
        <w:bottom w:val="none" w:sz="0" w:space="0" w:color="auto"/>
        <w:right w:val="none" w:sz="0" w:space="0" w:color="auto"/>
      </w:divBdr>
    </w:div>
    <w:div w:id="1312828898">
      <w:bodyDiv w:val="1"/>
      <w:marLeft w:val="0"/>
      <w:marRight w:val="0"/>
      <w:marTop w:val="0"/>
      <w:marBottom w:val="0"/>
      <w:divBdr>
        <w:top w:val="none" w:sz="0" w:space="0" w:color="auto"/>
        <w:left w:val="none" w:sz="0" w:space="0" w:color="auto"/>
        <w:bottom w:val="none" w:sz="0" w:space="0" w:color="auto"/>
        <w:right w:val="none" w:sz="0" w:space="0" w:color="auto"/>
      </w:divBdr>
    </w:div>
    <w:div w:id="1314213416">
      <w:bodyDiv w:val="1"/>
      <w:marLeft w:val="0"/>
      <w:marRight w:val="0"/>
      <w:marTop w:val="0"/>
      <w:marBottom w:val="0"/>
      <w:divBdr>
        <w:top w:val="none" w:sz="0" w:space="0" w:color="auto"/>
        <w:left w:val="none" w:sz="0" w:space="0" w:color="auto"/>
        <w:bottom w:val="none" w:sz="0" w:space="0" w:color="auto"/>
        <w:right w:val="none" w:sz="0" w:space="0" w:color="auto"/>
      </w:divBdr>
    </w:div>
    <w:div w:id="1315716807">
      <w:bodyDiv w:val="1"/>
      <w:marLeft w:val="0"/>
      <w:marRight w:val="0"/>
      <w:marTop w:val="0"/>
      <w:marBottom w:val="0"/>
      <w:divBdr>
        <w:top w:val="none" w:sz="0" w:space="0" w:color="auto"/>
        <w:left w:val="none" w:sz="0" w:space="0" w:color="auto"/>
        <w:bottom w:val="none" w:sz="0" w:space="0" w:color="auto"/>
        <w:right w:val="none" w:sz="0" w:space="0" w:color="auto"/>
      </w:divBdr>
    </w:div>
    <w:div w:id="1317689406">
      <w:bodyDiv w:val="1"/>
      <w:marLeft w:val="0"/>
      <w:marRight w:val="0"/>
      <w:marTop w:val="0"/>
      <w:marBottom w:val="0"/>
      <w:divBdr>
        <w:top w:val="none" w:sz="0" w:space="0" w:color="auto"/>
        <w:left w:val="none" w:sz="0" w:space="0" w:color="auto"/>
        <w:bottom w:val="none" w:sz="0" w:space="0" w:color="auto"/>
        <w:right w:val="none" w:sz="0" w:space="0" w:color="auto"/>
      </w:divBdr>
    </w:div>
    <w:div w:id="1327440041">
      <w:bodyDiv w:val="1"/>
      <w:marLeft w:val="0"/>
      <w:marRight w:val="0"/>
      <w:marTop w:val="0"/>
      <w:marBottom w:val="0"/>
      <w:divBdr>
        <w:top w:val="none" w:sz="0" w:space="0" w:color="auto"/>
        <w:left w:val="none" w:sz="0" w:space="0" w:color="auto"/>
        <w:bottom w:val="none" w:sz="0" w:space="0" w:color="auto"/>
        <w:right w:val="none" w:sz="0" w:space="0" w:color="auto"/>
      </w:divBdr>
    </w:div>
    <w:div w:id="1346784468">
      <w:bodyDiv w:val="1"/>
      <w:marLeft w:val="0"/>
      <w:marRight w:val="0"/>
      <w:marTop w:val="0"/>
      <w:marBottom w:val="0"/>
      <w:divBdr>
        <w:top w:val="none" w:sz="0" w:space="0" w:color="auto"/>
        <w:left w:val="none" w:sz="0" w:space="0" w:color="auto"/>
        <w:bottom w:val="none" w:sz="0" w:space="0" w:color="auto"/>
        <w:right w:val="none" w:sz="0" w:space="0" w:color="auto"/>
      </w:divBdr>
    </w:div>
    <w:div w:id="1347948879">
      <w:bodyDiv w:val="1"/>
      <w:marLeft w:val="0"/>
      <w:marRight w:val="0"/>
      <w:marTop w:val="0"/>
      <w:marBottom w:val="0"/>
      <w:divBdr>
        <w:top w:val="none" w:sz="0" w:space="0" w:color="auto"/>
        <w:left w:val="none" w:sz="0" w:space="0" w:color="auto"/>
        <w:bottom w:val="none" w:sz="0" w:space="0" w:color="auto"/>
        <w:right w:val="none" w:sz="0" w:space="0" w:color="auto"/>
      </w:divBdr>
    </w:div>
    <w:div w:id="1353192740">
      <w:bodyDiv w:val="1"/>
      <w:marLeft w:val="0"/>
      <w:marRight w:val="0"/>
      <w:marTop w:val="0"/>
      <w:marBottom w:val="0"/>
      <w:divBdr>
        <w:top w:val="none" w:sz="0" w:space="0" w:color="auto"/>
        <w:left w:val="none" w:sz="0" w:space="0" w:color="auto"/>
        <w:bottom w:val="none" w:sz="0" w:space="0" w:color="auto"/>
        <w:right w:val="none" w:sz="0" w:space="0" w:color="auto"/>
      </w:divBdr>
    </w:div>
    <w:div w:id="1358433003">
      <w:bodyDiv w:val="1"/>
      <w:marLeft w:val="0"/>
      <w:marRight w:val="0"/>
      <w:marTop w:val="0"/>
      <w:marBottom w:val="0"/>
      <w:divBdr>
        <w:top w:val="none" w:sz="0" w:space="0" w:color="auto"/>
        <w:left w:val="none" w:sz="0" w:space="0" w:color="auto"/>
        <w:bottom w:val="none" w:sz="0" w:space="0" w:color="auto"/>
        <w:right w:val="none" w:sz="0" w:space="0" w:color="auto"/>
      </w:divBdr>
    </w:div>
    <w:div w:id="1363478539">
      <w:bodyDiv w:val="1"/>
      <w:marLeft w:val="0"/>
      <w:marRight w:val="0"/>
      <w:marTop w:val="0"/>
      <w:marBottom w:val="0"/>
      <w:divBdr>
        <w:top w:val="none" w:sz="0" w:space="0" w:color="auto"/>
        <w:left w:val="none" w:sz="0" w:space="0" w:color="auto"/>
        <w:bottom w:val="none" w:sz="0" w:space="0" w:color="auto"/>
        <w:right w:val="none" w:sz="0" w:space="0" w:color="auto"/>
      </w:divBdr>
    </w:div>
    <w:div w:id="1367027684">
      <w:bodyDiv w:val="1"/>
      <w:marLeft w:val="0"/>
      <w:marRight w:val="0"/>
      <w:marTop w:val="0"/>
      <w:marBottom w:val="0"/>
      <w:divBdr>
        <w:top w:val="none" w:sz="0" w:space="0" w:color="auto"/>
        <w:left w:val="none" w:sz="0" w:space="0" w:color="auto"/>
        <w:bottom w:val="none" w:sz="0" w:space="0" w:color="auto"/>
        <w:right w:val="none" w:sz="0" w:space="0" w:color="auto"/>
      </w:divBdr>
    </w:div>
    <w:div w:id="1368524337">
      <w:bodyDiv w:val="1"/>
      <w:marLeft w:val="0"/>
      <w:marRight w:val="0"/>
      <w:marTop w:val="0"/>
      <w:marBottom w:val="0"/>
      <w:divBdr>
        <w:top w:val="none" w:sz="0" w:space="0" w:color="auto"/>
        <w:left w:val="none" w:sz="0" w:space="0" w:color="auto"/>
        <w:bottom w:val="none" w:sz="0" w:space="0" w:color="auto"/>
        <w:right w:val="none" w:sz="0" w:space="0" w:color="auto"/>
      </w:divBdr>
    </w:div>
    <w:div w:id="1375231425">
      <w:bodyDiv w:val="1"/>
      <w:marLeft w:val="0"/>
      <w:marRight w:val="0"/>
      <w:marTop w:val="0"/>
      <w:marBottom w:val="0"/>
      <w:divBdr>
        <w:top w:val="none" w:sz="0" w:space="0" w:color="auto"/>
        <w:left w:val="none" w:sz="0" w:space="0" w:color="auto"/>
        <w:bottom w:val="none" w:sz="0" w:space="0" w:color="auto"/>
        <w:right w:val="none" w:sz="0" w:space="0" w:color="auto"/>
      </w:divBdr>
    </w:div>
    <w:div w:id="1378815422">
      <w:bodyDiv w:val="1"/>
      <w:marLeft w:val="0"/>
      <w:marRight w:val="0"/>
      <w:marTop w:val="0"/>
      <w:marBottom w:val="0"/>
      <w:divBdr>
        <w:top w:val="none" w:sz="0" w:space="0" w:color="auto"/>
        <w:left w:val="none" w:sz="0" w:space="0" w:color="auto"/>
        <w:bottom w:val="none" w:sz="0" w:space="0" w:color="auto"/>
        <w:right w:val="none" w:sz="0" w:space="0" w:color="auto"/>
      </w:divBdr>
    </w:div>
    <w:div w:id="1381399331">
      <w:bodyDiv w:val="1"/>
      <w:marLeft w:val="0"/>
      <w:marRight w:val="0"/>
      <w:marTop w:val="0"/>
      <w:marBottom w:val="0"/>
      <w:divBdr>
        <w:top w:val="none" w:sz="0" w:space="0" w:color="auto"/>
        <w:left w:val="none" w:sz="0" w:space="0" w:color="auto"/>
        <w:bottom w:val="none" w:sz="0" w:space="0" w:color="auto"/>
        <w:right w:val="none" w:sz="0" w:space="0" w:color="auto"/>
      </w:divBdr>
    </w:div>
    <w:div w:id="1384907249">
      <w:bodyDiv w:val="1"/>
      <w:marLeft w:val="0"/>
      <w:marRight w:val="0"/>
      <w:marTop w:val="0"/>
      <w:marBottom w:val="0"/>
      <w:divBdr>
        <w:top w:val="none" w:sz="0" w:space="0" w:color="auto"/>
        <w:left w:val="none" w:sz="0" w:space="0" w:color="auto"/>
        <w:bottom w:val="none" w:sz="0" w:space="0" w:color="auto"/>
        <w:right w:val="none" w:sz="0" w:space="0" w:color="auto"/>
      </w:divBdr>
    </w:div>
    <w:div w:id="1392658249">
      <w:bodyDiv w:val="1"/>
      <w:marLeft w:val="0"/>
      <w:marRight w:val="0"/>
      <w:marTop w:val="0"/>
      <w:marBottom w:val="0"/>
      <w:divBdr>
        <w:top w:val="none" w:sz="0" w:space="0" w:color="auto"/>
        <w:left w:val="none" w:sz="0" w:space="0" w:color="auto"/>
        <w:bottom w:val="none" w:sz="0" w:space="0" w:color="auto"/>
        <w:right w:val="none" w:sz="0" w:space="0" w:color="auto"/>
      </w:divBdr>
    </w:div>
    <w:div w:id="1398169219">
      <w:bodyDiv w:val="1"/>
      <w:marLeft w:val="0"/>
      <w:marRight w:val="0"/>
      <w:marTop w:val="0"/>
      <w:marBottom w:val="0"/>
      <w:divBdr>
        <w:top w:val="none" w:sz="0" w:space="0" w:color="auto"/>
        <w:left w:val="none" w:sz="0" w:space="0" w:color="auto"/>
        <w:bottom w:val="none" w:sz="0" w:space="0" w:color="auto"/>
        <w:right w:val="none" w:sz="0" w:space="0" w:color="auto"/>
      </w:divBdr>
    </w:div>
    <w:div w:id="1400709718">
      <w:bodyDiv w:val="1"/>
      <w:marLeft w:val="0"/>
      <w:marRight w:val="0"/>
      <w:marTop w:val="0"/>
      <w:marBottom w:val="0"/>
      <w:divBdr>
        <w:top w:val="none" w:sz="0" w:space="0" w:color="auto"/>
        <w:left w:val="none" w:sz="0" w:space="0" w:color="auto"/>
        <w:bottom w:val="none" w:sz="0" w:space="0" w:color="auto"/>
        <w:right w:val="none" w:sz="0" w:space="0" w:color="auto"/>
      </w:divBdr>
    </w:div>
    <w:div w:id="1406410840">
      <w:bodyDiv w:val="1"/>
      <w:marLeft w:val="0"/>
      <w:marRight w:val="0"/>
      <w:marTop w:val="0"/>
      <w:marBottom w:val="0"/>
      <w:divBdr>
        <w:top w:val="none" w:sz="0" w:space="0" w:color="auto"/>
        <w:left w:val="none" w:sz="0" w:space="0" w:color="auto"/>
        <w:bottom w:val="none" w:sz="0" w:space="0" w:color="auto"/>
        <w:right w:val="none" w:sz="0" w:space="0" w:color="auto"/>
      </w:divBdr>
    </w:div>
    <w:div w:id="1411152151">
      <w:bodyDiv w:val="1"/>
      <w:marLeft w:val="0"/>
      <w:marRight w:val="0"/>
      <w:marTop w:val="0"/>
      <w:marBottom w:val="0"/>
      <w:divBdr>
        <w:top w:val="none" w:sz="0" w:space="0" w:color="auto"/>
        <w:left w:val="none" w:sz="0" w:space="0" w:color="auto"/>
        <w:bottom w:val="none" w:sz="0" w:space="0" w:color="auto"/>
        <w:right w:val="none" w:sz="0" w:space="0" w:color="auto"/>
      </w:divBdr>
    </w:div>
    <w:div w:id="1411343687">
      <w:bodyDiv w:val="1"/>
      <w:marLeft w:val="0"/>
      <w:marRight w:val="0"/>
      <w:marTop w:val="0"/>
      <w:marBottom w:val="0"/>
      <w:divBdr>
        <w:top w:val="none" w:sz="0" w:space="0" w:color="auto"/>
        <w:left w:val="none" w:sz="0" w:space="0" w:color="auto"/>
        <w:bottom w:val="none" w:sz="0" w:space="0" w:color="auto"/>
        <w:right w:val="none" w:sz="0" w:space="0" w:color="auto"/>
      </w:divBdr>
    </w:div>
    <w:div w:id="1418283849">
      <w:bodyDiv w:val="1"/>
      <w:marLeft w:val="0"/>
      <w:marRight w:val="0"/>
      <w:marTop w:val="0"/>
      <w:marBottom w:val="0"/>
      <w:divBdr>
        <w:top w:val="none" w:sz="0" w:space="0" w:color="auto"/>
        <w:left w:val="none" w:sz="0" w:space="0" w:color="auto"/>
        <w:bottom w:val="none" w:sz="0" w:space="0" w:color="auto"/>
        <w:right w:val="none" w:sz="0" w:space="0" w:color="auto"/>
      </w:divBdr>
    </w:div>
    <w:div w:id="1425148831">
      <w:bodyDiv w:val="1"/>
      <w:marLeft w:val="0"/>
      <w:marRight w:val="0"/>
      <w:marTop w:val="0"/>
      <w:marBottom w:val="0"/>
      <w:divBdr>
        <w:top w:val="none" w:sz="0" w:space="0" w:color="auto"/>
        <w:left w:val="none" w:sz="0" w:space="0" w:color="auto"/>
        <w:bottom w:val="none" w:sz="0" w:space="0" w:color="auto"/>
        <w:right w:val="none" w:sz="0" w:space="0" w:color="auto"/>
      </w:divBdr>
    </w:div>
    <w:div w:id="1438020454">
      <w:bodyDiv w:val="1"/>
      <w:marLeft w:val="0"/>
      <w:marRight w:val="0"/>
      <w:marTop w:val="0"/>
      <w:marBottom w:val="0"/>
      <w:divBdr>
        <w:top w:val="none" w:sz="0" w:space="0" w:color="auto"/>
        <w:left w:val="none" w:sz="0" w:space="0" w:color="auto"/>
        <w:bottom w:val="none" w:sz="0" w:space="0" w:color="auto"/>
        <w:right w:val="none" w:sz="0" w:space="0" w:color="auto"/>
      </w:divBdr>
    </w:div>
    <w:div w:id="1464273423">
      <w:bodyDiv w:val="1"/>
      <w:marLeft w:val="0"/>
      <w:marRight w:val="0"/>
      <w:marTop w:val="0"/>
      <w:marBottom w:val="0"/>
      <w:divBdr>
        <w:top w:val="none" w:sz="0" w:space="0" w:color="auto"/>
        <w:left w:val="none" w:sz="0" w:space="0" w:color="auto"/>
        <w:bottom w:val="none" w:sz="0" w:space="0" w:color="auto"/>
        <w:right w:val="none" w:sz="0" w:space="0" w:color="auto"/>
      </w:divBdr>
    </w:div>
    <w:div w:id="1464694975">
      <w:bodyDiv w:val="1"/>
      <w:marLeft w:val="0"/>
      <w:marRight w:val="0"/>
      <w:marTop w:val="0"/>
      <w:marBottom w:val="0"/>
      <w:divBdr>
        <w:top w:val="none" w:sz="0" w:space="0" w:color="auto"/>
        <w:left w:val="none" w:sz="0" w:space="0" w:color="auto"/>
        <w:bottom w:val="none" w:sz="0" w:space="0" w:color="auto"/>
        <w:right w:val="none" w:sz="0" w:space="0" w:color="auto"/>
      </w:divBdr>
    </w:div>
    <w:div w:id="1481920156">
      <w:bodyDiv w:val="1"/>
      <w:marLeft w:val="0"/>
      <w:marRight w:val="0"/>
      <w:marTop w:val="0"/>
      <w:marBottom w:val="0"/>
      <w:divBdr>
        <w:top w:val="none" w:sz="0" w:space="0" w:color="auto"/>
        <w:left w:val="none" w:sz="0" w:space="0" w:color="auto"/>
        <w:bottom w:val="none" w:sz="0" w:space="0" w:color="auto"/>
        <w:right w:val="none" w:sz="0" w:space="0" w:color="auto"/>
      </w:divBdr>
    </w:div>
    <w:div w:id="1483889001">
      <w:bodyDiv w:val="1"/>
      <w:marLeft w:val="0"/>
      <w:marRight w:val="0"/>
      <w:marTop w:val="0"/>
      <w:marBottom w:val="0"/>
      <w:divBdr>
        <w:top w:val="none" w:sz="0" w:space="0" w:color="auto"/>
        <w:left w:val="none" w:sz="0" w:space="0" w:color="auto"/>
        <w:bottom w:val="none" w:sz="0" w:space="0" w:color="auto"/>
        <w:right w:val="none" w:sz="0" w:space="0" w:color="auto"/>
      </w:divBdr>
    </w:div>
    <w:div w:id="1485850053">
      <w:bodyDiv w:val="1"/>
      <w:marLeft w:val="0"/>
      <w:marRight w:val="0"/>
      <w:marTop w:val="0"/>
      <w:marBottom w:val="0"/>
      <w:divBdr>
        <w:top w:val="none" w:sz="0" w:space="0" w:color="auto"/>
        <w:left w:val="none" w:sz="0" w:space="0" w:color="auto"/>
        <w:bottom w:val="none" w:sz="0" w:space="0" w:color="auto"/>
        <w:right w:val="none" w:sz="0" w:space="0" w:color="auto"/>
      </w:divBdr>
    </w:div>
    <w:div w:id="1486431918">
      <w:bodyDiv w:val="1"/>
      <w:marLeft w:val="0"/>
      <w:marRight w:val="0"/>
      <w:marTop w:val="0"/>
      <w:marBottom w:val="0"/>
      <w:divBdr>
        <w:top w:val="none" w:sz="0" w:space="0" w:color="auto"/>
        <w:left w:val="none" w:sz="0" w:space="0" w:color="auto"/>
        <w:bottom w:val="none" w:sz="0" w:space="0" w:color="auto"/>
        <w:right w:val="none" w:sz="0" w:space="0" w:color="auto"/>
      </w:divBdr>
    </w:div>
    <w:div w:id="1502116496">
      <w:bodyDiv w:val="1"/>
      <w:marLeft w:val="0"/>
      <w:marRight w:val="0"/>
      <w:marTop w:val="0"/>
      <w:marBottom w:val="0"/>
      <w:divBdr>
        <w:top w:val="none" w:sz="0" w:space="0" w:color="auto"/>
        <w:left w:val="none" w:sz="0" w:space="0" w:color="auto"/>
        <w:bottom w:val="none" w:sz="0" w:space="0" w:color="auto"/>
        <w:right w:val="none" w:sz="0" w:space="0" w:color="auto"/>
      </w:divBdr>
    </w:div>
    <w:div w:id="1503351877">
      <w:bodyDiv w:val="1"/>
      <w:marLeft w:val="0"/>
      <w:marRight w:val="0"/>
      <w:marTop w:val="0"/>
      <w:marBottom w:val="0"/>
      <w:divBdr>
        <w:top w:val="none" w:sz="0" w:space="0" w:color="auto"/>
        <w:left w:val="none" w:sz="0" w:space="0" w:color="auto"/>
        <w:bottom w:val="none" w:sz="0" w:space="0" w:color="auto"/>
        <w:right w:val="none" w:sz="0" w:space="0" w:color="auto"/>
      </w:divBdr>
    </w:div>
    <w:div w:id="1517117336">
      <w:bodyDiv w:val="1"/>
      <w:marLeft w:val="0"/>
      <w:marRight w:val="0"/>
      <w:marTop w:val="0"/>
      <w:marBottom w:val="0"/>
      <w:divBdr>
        <w:top w:val="none" w:sz="0" w:space="0" w:color="auto"/>
        <w:left w:val="none" w:sz="0" w:space="0" w:color="auto"/>
        <w:bottom w:val="none" w:sz="0" w:space="0" w:color="auto"/>
        <w:right w:val="none" w:sz="0" w:space="0" w:color="auto"/>
      </w:divBdr>
    </w:div>
    <w:div w:id="1519075622">
      <w:bodyDiv w:val="1"/>
      <w:marLeft w:val="0"/>
      <w:marRight w:val="0"/>
      <w:marTop w:val="0"/>
      <w:marBottom w:val="0"/>
      <w:divBdr>
        <w:top w:val="none" w:sz="0" w:space="0" w:color="auto"/>
        <w:left w:val="none" w:sz="0" w:space="0" w:color="auto"/>
        <w:bottom w:val="none" w:sz="0" w:space="0" w:color="auto"/>
        <w:right w:val="none" w:sz="0" w:space="0" w:color="auto"/>
      </w:divBdr>
    </w:div>
    <w:div w:id="1521311018">
      <w:bodyDiv w:val="1"/>
      <w:marLeft w:val="0"/>
      <w:marRight w:val="0"/>
      <w:marTop w:val="0"/>
      <w:marBottom w:val="0"/>
      <w:divBdr>
        <w:top w:val="none" w:sz="0" w:space="0" w:color="auto"/>
        <w:left w:val="none" w:sz="0" w:space="0" w:color="auto"/>
        <w:bottom w:val="none" w:sz="0" w:space="0" w:color="auto"/>
        <w:right w:val="none" w:sz="0" w:space="0" w:color="auto"/>
      </w:divBdr>
    </w:div>
    <w:div w:id="1529174136">
      <w:bodyDiv w:val="1"/>
      <w:marLeft w:val="0"/>
      <w:marRight w:val="0"/>
      <w:marTop w:val="0"/>
      <w:marBottom w:val="0"/>
      <w:divBdr>
        <w:top w:val="none" w:sz="0" w:space="0" w:color="auto"/>
        <w:left w:val="none" w:sz="0" w:space="0" w:color="auto"/>
        <w:bottom w:val="none" w:sz="0" w:space="0" w:color="auto"/>
        <w:right w:val="none" w:sz="0" w:space="0" w:color="auto"/>
      </w:divBdr>
    </w:div>
    <w:div w:id="1530486481">
      <w:bodyDiv w:val="1"/>
      <w:marLeft w:val="0"/>
      <w:marRight w:val="0"/>
      <w:marTop w:val="0"/>
      <w:marBottom w:val="0"/>
      <w:divBdr>
        <w:top w:val="none" w:sz="0" w:space="0" w:color="auto"/>
        <w:left w:val="none" w:sz="0" w:space="0" w:color="auto"/>
        <w:bottom w:val="none" w:sz="0" w:space="0" w:color="auto"/>
        <w:right w:val="none" w:sz="0" w:space="0" w:color="auto"/>
      </w:divBdr>
    </w:div>
    <w:div w:id="1532838827">
      <w:bodyDiv w:val="1"/>
      <w:marLeft w:val="0"/>
      <w:marRight w:val="0"/>
      <w:marTop w:val="0"/>
      <w:marBottom w:val="0"/>
      <w:divBdr>
        <w:top w:val="none" w:sz="0" w:space="0" w:color="auto"/>
        <w:left w:val="none" w:sz="0" w:space="0" w:color="auto"/>
        <w:bottom w:val="none" w:sz="0" w:space="0" w:color="auto"/>
        <w:right w:val="none" w:sz="0" w:space="0" w:color="auto"/>
      </w:divBdr>
    </w:div>
    <w:div w:id="1543248599">
      <w:bodyDiv w:val="1"/>
      <w:marLeft w:val="0"/>
      <w:marRight w:val="0"/>
      <w:marTop w:val="0"/>
      <w:marBottom w:val="0"/>
      <w:divBdr>
        <w:top w:val="none" w:sz="0" w:space="0" w:color="auto"/>
        <w:left w:val="none" w:sz="0" w:space="0" w:color="auto"/>
        <w:bottom w:val="none" w:sz="0" w:space="0" w:color="auto"/>
        <w:right w:val="none" w:sz="0" w:space="0" w:color="auto"/>
      </w:divBdr>
    </w:div>
    <w:div w:id="1547252376">
      <w:bodyDiv w:val="1"/>
      <w:marLeft w:val="0"/>
      <w:marRight w:val="0"/>
      <w:marTop w:val="0"/>
      <w:marBottom w:val="0"/>
      <w:divBdr>
        <w:top w:val="none" w:sz="0" w:space="0" w:color="auto"/>
        <w:left w:val="none" w:sz="0" w:space="0" w:color="auto"/>
        <w:bottom w:val="none" w:sz="0" w:space="0" w:color="auto"/>
        <w:right w:val="none" w:sz="0" w:space="0" w:color="auto"/>
      </w:divBdr>
    </w:div>
    <w:div w:id="1552690674">
      <w:bodyDiv w:val="1"/>
      <w:marLeft w:val="0"/>
      <w:marRight w:val="0"/>
      <w:marTop w:val="0"/>
      <w:marBottom w:val="0"/>
      <w:divBdr>
        <w:top w:val="none" w:sz="0" w:space="0" w:color="auto"/>
        <w:left w:val="none" w:sz="0" w:space="0" w:color="auto"/>
        <w:bottom w:val="none" w:sz="0" w:space="0" w:color="auto"/>
        <w:right w:val="none" w:sz="0" w:space="0" w:color="auto"/>
      </w:divBdr>
    </w:div>
    <w:div w:id="1564874156">
      <w:bodyDiv w:val="1"/>
      <w:marLeft w:val="0"/>
      <w:marRight w:val="0"/>
      <w:marTop w:val="0"/>
      <w:marBottom w:val="0"/>
      <w:divBdr>
        <w:top w:val="none" w:sz="0" w:space="0" w:color="auto"/>
        <w:left w:val="none" w:sz="0" w:space="0" w:color="auto"/>
        <w:bottom w:val="none" w:sz="0" w:space="0" w:color="auto"/>
        <w:right w:val="none" w:sz="0" w:space="0" w:color="auto"/>
      </w:divBdr>
    </w:div>
    <w:div w:id="1568109417">
      <w:bodyDiv w:val="1"/>
      <w:marLeft w:val="0"/>
      <w:marRight w:val="0"/>
      <w:marTop w:val="0"/>
      <w:marBottom w:val="0"/>
      <w:divBdr>
        <w:top w:val="none" w:sz="0" w:space="0" w:color="auto"/>
        <w:left w:val="none" w:sz="0" w:space="0" w:color="auto"/>
        <w:bottom w:val="none" w:sz="0" w:space="0" w:color="auto"/>
        <w:right w:val="none" w:sz="0" w:space="0" w:color="auto"/>
      </w:divBdr>
    </w:div>
    <w:div w:id="1573001361">
      <w:bodyDiv w:val="1"/>
      <w:marLeft w:val="0"/>
      <w:marRight w:val="0"/>
      <w:marTop w:val="0"/>
      <w:marBottom w:val="0"/>
      <w:divBdr>
        <w:top w:val="none" w:sz="0" w:space="0" w:color="auto"/>
        <w:left w:val="none" w:sz="0" w:space="0" w:color="auto"/>
        <w:bottom w:val="none" w:sz="0" w:space="0" w:color="auto"/>
        <w:right w:val="none" w:sz="0" w:space="0" w:color="auto"/>
      </w:divBdr>
    </w:div>
    <w:div w:id="1575503002">
      <w:bodyDiv w:val="1"/>
      <w:marLeft w:val="0"/>
      <w:marRight w:val="0"/>
      <w:marTop w:val="0"/>
      <w:marBottom w:val="0"/>
      <w:divBdr>
        <w:top w:val="none" w:sz="0" w:space="0" w:color="auto"/>
        <w:left w:val="none" w:sz="0" w:space="0" w:color="auto"/>
        <w:bottom w:val="none" w:sz="0" w:space="0" w:color="auto"/>
        <w:right w:val="none" w:sz="0" w:space="0" w:color="auto"/>
      </w:divBdr>
    </w:div>
    <w:div w:id="1576085056">
      <w:bodyDiv w:val="1"/>
      <w:marLeft w:val="0"/>
      <w:marRight w:val="0"/>
      <w:marTop w:val="0"/>
      <w:marBottom w:val="0"/>
      <w:divBdr>
        <w:top w:val="none" w:sz="0" w:space="0" w:color="auto"/>
        <w:left w:val="none" w:sz="0" w:space="0" w:color="auto"/>
        <w:bottom w:val="none" w:sz="0" w:space="0" w:color="auto"/>
        <w:right w:val="none" w:sz="0" w:space="0" w:color="auto"/>
      </w:divBdr>
    </w:div>
    <w:div w:id="1580139735">
      <w:bodyDiv w:val="1"/>
      <w:marLeft w:val="0"/>
      <w:marRight w:val="0"/>
      <w:marTop w:val="0"/>
      <w:marBottom w:val="0"/>
      <w:divBdr>
        <w:top w:val="none" w:sz="0" w:space="0" w:color="auto"/>
        <w:left w:val="none" w:sz="0" w:space="0" w:color="auto"/>
        <w:bottom w:val="none" w:sz="0" w:space="0" w:color="auto"/>
        <w:right w:val="none" w:sz="0" w:space="0" w:color="auto"/>
      </w:divBdr>
    </w:div>
    <w:div w:id="1583752841">
      <w:bodyDiv w:val="1"/>
      <w:marLeft w:val="0"/>
      <w:marRight w:val="0"/>
      <w:marTop w:val="0"/>
      <w:marBottom w:val="0"/>
      <w:divBdr>
        <w:top w:val="none" w:sz="0" w:space="0" w:color="auto"/>
        <w:left w:val="none" w:sz="0" w:space="0" w:color="auto"/>
        <w:bottom w:val="none" w:sz="0" w:space="0" w:color="auto"/>
        <w:right w:val="none" w:sz="0" w:space="0" w:color="auto"/>
      </w:divBdr>
    </w:div>
    <w:div w:id="1589268387">
      <w:bodyDiv w:val="1"/>
      <w:marLeft w:val="0"/>
      <w:marRight w:val="0"/>
      <w:marTop w:val="0"/>
      <w:marBottom w:val="0"/>
      <w:divBdr>
        <w:top w:val="none" w:sz="0" w:space="0" w:color="auto"/>
        <w:left w:val="none" w:sz="0" w:space="0" w:color="auto"/>
        <w:bottom w:val="none" w:sz="0" w:space="0" w:color="auto"/>
        <w:right w:val="none" w:sz="0" w:space="0" w:color="auto"/>
      </w:divBdr>
    </w:div>
    <w:div w:id="1590191910">
      <w:bodyDiv w:val="1"/>
      <w:marLeft w:val="0"/>
      <w:marRight w:val="0"/>
      <w:marTop w:val="0"/>
      <w:marBottom w:val="0"/>
      <w:divBdr>
        <w:top w:val="none" w:sz="0" w:space="0" w:color="auto"/>
        <w:left w:val="none" w:sz="0" w:space="0" w:color="auto"/>
        <w:bottom w:val="none" w:sz="0" w:space="0" w:color="auto"/>
        <w:right w:val="none" w:sz="0" w:space="0" w:color="auto"/>
      </w:divBdr>
    </w:div>
    <w:div w:id="1598903777">
      <w:bodyDiv w:val="1"/>
      <w:marLeft w:val="0"/>
      <w:marRight w:val="0"/>
      <w:marTop w:val="0"/>
      <w:marBottom w:val="0"/>
      <w:divBdr>
        <w:top w:val="none" w:sz="0" w:space="0" w:color="auto"/>
        <w:left w:val="none" w:sz="0" w:space="0" w:color="auto"/>
        <w:bottom w:val="none" w:sz="0" w:space="0" w:color="auto"/>
        <w:right w:val="none" w:sz="0" w:space="0" w:color="auto"/>
      </w:divBdr>
    </w:div>
    <w:div w:id="1609504175">
      <w:bodyDiv w:val="1"/>
      <w:marLeft w:val="0"/>
      <w:marRight w:val="0"/>
      <w:marTop w:val="0"/>
      <w:marBottom w:val="0"/>
      <w:divBdr>
        <w:top w:val="none" w:sz="0" w:space="0" w:color="auto"/>
        <w:left w:val="none" w:sz="0" w:space="0" w:color="auto"/>
        <w:bottom w:val="none" w:sz="0" w:space="0" w:color="auto"/>
        <w:right w:val="none" w:sz="0" w:space="0" w:color="auto"/>
      </w:divBdr>
    </w:div>
    <w:div w:id="1611470683">
      <w:bodyDiv w:val="1"/>
      <w:marLeft w:val="0"/>
      <w:marRight w:val="0"/>
      <w:marTop w:val="0"/>
      <w:marBottom w:val="0"/>
      <w:divBdr>
        <w:top w:val="none" w:sz="0" w:space="0" w:color="auto"/>
        <w:left w:val="none" w:sz="0" w:space="0" w:color="auto"/>
        <w:bottom w:val="none" w:sz="0" w:space="0" w:color="auto"/>
        <w:right w:val="none" w:sz="0" w:space="0" w:color="auto"/>
      </w:divBdr>
    </w:div>
    <w:div w:id="1612008164">
      <w:bodyDiv w:val="1"/>
      <w:marLeft w:val="0"/>
      <w:marRight w:val="0"/>
      <w:marTop w:val="0"/>
      <w:marBottom w:val="0"/>
      <w:divBdr>
        <w:top w:val="none" w:sz="0" w:space="0" w:color="auto"/>
        <w:left w:val="none" w:sz="0" w:space="0" w:color="auto"/>
        <w:bottom w:val="none" w:sz="0" w:space="0" w:color="auto"/>
        <w:right w:val="none" w:sz="0" w:space="0" w:color="auto"/>
      </w:divBdr>
    </w:div>
    <w:div w:id="1612014115">
      <w:bodyDiv w:val="1"/>
      <w:marLeft w:val="0"/>
      <w:marRight w:val="0"/>
      <w:marTop w:val="0"/>
      <w:marBottom w:val="0"/>
      <w:divBdr>
        <w:top w:val="none" w:sz="0" w:space="0" w:color="auto"/>
        <w:left w:val="none" w:sz="0" w:space="0" w:color="auto"/>
        <w:bottom w:val="none" w:sz="0" w:space="0" w:color="auto"/>
        <w:right w:val="none" w:sz="0" w:space="0" w:color="auto"/>
      </w:divBdr>
    </w:div>
    <w:div w:id="1622608526">
      <w:bodyDiv w:val="1"/>
      <w:marLeft w:val="0"/>
      <w:marRight w:val="0"/>
      <w:marTop w:val="0"/>
      <w:marBottom w:val="0"/>
      <w:divBdr>
        <w:top w:val="none" w:sz="0" w:space="0" w:color="auto"/>
        <w:left w:val="none" w:sz="0" w:space="0" w:color="auto"/>
        <w:bottom w:val="none" w:sz="0" w:space="0" w:color="auto"/>
        <w:right w:val="none" w:sz="0" w:space="0" w:color="auto"/>
      </w:divBdr>
    </w:div>
    <w:div w:id="1624573471">
      <w:bodyDiv w:val="1"/>
      <w:marLeft w:val="0"/>
      <w:marRight w:val="0"/>
      <w:marTop w:val="0"/>
      <w:marBottom w:val="0"/>
      <w:divBdr>
        <w:top w:val="none" w:sz="0" w:space="0" w:color="auto"/>
        <w:left w:val="none" w:sz="0" w:space="0" w:color="auto"/>
        <w:bottom w:val="none" w:sz="0" w:space="0" w:color="auto"/>
        <w:right w:val="none" w:sz="0" w:space="0" w:color="auto"/>
      </w:divBdr>
    </w:div>
    <w:div w:id="1633561989">
      <w:bodyDiv w:val="1"/>
      <w:marLeft w:val="0"/>
      <w:marRight w:val="0"/>
      <w:marTop w:val="0"/>
      <w:marBottom w:val="0"/>
      <w:divBdr>
        <w:top w:val="none" w:sz="0" w:space="0" w:color="auto"/>
        <w:left w:val="none" w:sz="0" w:space="0" w:color="auto"/>
        <w:bottom w:val="none" w:sz="0" w:space="0" w:color="auto"/>
        <w:right w:val="none" w:sz="0" w:space="0" w:color="auto"/>
      </w:divBdr>
    </w:div>
    <w:div w:id="1633902172">
      <w:bodyDiv w:val="1"/>
      <w:marLeft w:val="0"/>
      <w:marRight w:val="0"/>
      <w:marTop w:val="0"/>
      <w:marBottom w:val="0"/>
      <w:divBdr>
        <w:top w:val="none" w:sz="0" w:space="0" w:color="auto"/>
        <w:left w:val="none" w:sz="0" w:space="0" w:color="auto"/>
        <w:bottom w:val="none" w:sz="0" w:space="0" w:color="auto"/>
        <w:right w:val="none" w:sz="0" w:space="0" w:color="auto"/>
      </w:divBdr>
    </w:div>
    <w:div w:id="1635334771">
      <w:bodyDiv w:val="1"/>
      <w:marLeft w:val="0"/>
      <w:marRight w:val="0"/>
      <w:marTop w:val="0"/>
      <w:marBottom w:val="0"/>
      <w:divBdr>
        <w:top w:val="none" w:sz="0" w:space="0" w:color="auto"/>
        <w:left w:val="none" w:sz="0" w:space="0" w:color="auto"/>
        <w:bottom w:val="none" w:sz="0" w:space="0" w:color="auto"/>
        <w:right w:val="none" w:sz="0" w:space="0" w:color="auto"/>
      </w:divBdr>
    </w:div>
    <w:div w:id="1636451557">
      <w:bodyDiv w:val="1"/>
      <w:marLeft w:val="0"/>
      <w:marRight w:val="0"/>
      <w:marTop w:val="0"/>
      <w:marBottom w:val="0"/>
      <w:divBdr>
        <w:top w:val="none" w:sz="0" w:space="0" w:color="auto"/>
        <w:left w:val="none" w:sz="0" w:space="0" w:color="auto"/>
        <w:bottom w:val="none" w:sz="0" w:space="0" w:color="auto"/>
        <w:right w:val="none" w:sz="0" w:space="0" w:color="auto"/>
      </w:divBdr>
    </w:div>
    <w:div w:id="1639913710">
      <w:bodyDiv w:val="1"/>
      <w:marLeft w:val="0"/>
      <w:marRight w:val="0"/>
      <w:marTop w:val="0"/>
      <w:marBottom w:val="0"/>
      <w:divBdr>
        <w:top w:val="none" w:sz="0" w:space="0" w:color="auto"/>
        <w:left w:val="none" w:sz="0" w:space="0" w:color="auto"/>
        <w:bottom w:val="none" w:sz="0" w:space="0" w:color="auto"/>
        <w:right w:val="none" w:sz="0" w:space="0" w:color="auto"/>
      </w:divBdr>
    </w:div>
    <w:div w:id="1645238254">
      <w:bodyDiv w:val="1"/>
      <w:marLeft w:val="0"/>
      <w:marRight w:val="0"/>
      <w:marTop w:val="0"/>
      <w:marBottom w:val="0"/>
      <w:divBdr>
        <w:top w:val="none" w:sz="0" w:space="0" w:color="auto"/>
        <w:left w:val="none" w:sz="0" w:space="0" w:color="auto"/>
        <w:bottom w:val="none" w:sz="0" w:space="0" w:color="auto"/>
        <w:right w:val="none" w:sz="0" w:space="0" w:color="auto"/>
      </w:divBdr>
    </w:div>
    <w:div w:id="1646396101">
      <w:bodyDiv w:val="1"/>
      <w:marLeft w:val="0"/>
      <w:marRight w:val="0"/>
      <w:marTop w:val="0"/>
      <w:marBottom w:val="0"/>
      <w:divBdr>
        <w:top w:val="none" w:sz="0" w:space="0" w:color="auto"/>
        <w:left w:val="none" w:sz="0" w:space="0" w:color="auto"/>
        <w:bottom w:val="none" w:sz="0" w:space="0" w:color="auto"/>
        <w:right w:val="none" w:sz="0" w:space="0" w:color="auto"/>
      </w:divBdr>
    </w:div>
    <w:div w:id="1657605992">
      <w:bodyDiv w:val="1"/>
      <w:marLeft w:val="0"/>
      <w:marRight w:val="0"/>
      <w:marTop w:val="0"/>
      <w:marBottom w:val="0"/>
      <w:divBdr>
        <w:top w:val="none" w:sz="0" w:space="0" w:color="auto"/>
        <w:left w:val="none" w:sz="0" w:space="0" w:color="auto"/>
        <w:bottom w:val="none" w:sz="0" w:space="0" w:color="auto"/>
        <w:right w:val="none" w:sz="0" w:space="0" w:color="auto"/>
      </w:divBdr>
    </w:div>
    <w:div w:id="1661158099">
      <w:bodyDiv w:val="1"/>
      <w:marLeft w:val="0"/>
      <w:marRight w:val="0"/>
      <w:marTop w:val="0"/>
      <w:marBottom w:val="0"/>
      <w:divBdr>
        <w:top w:val="none" w:sz="0" w:space="0" w:color="auto"/>
        <w:left w:val="none" w:sz="0" w:space="0" w:color="auto"/>
        <w:bottom w:val="none" w:sz="0" w:space="0" w:color="auto"/>
        <w:right w:val="none" w:sz="0" w:space="0" w:color="auto"/>
      </w:divBdr>
    </w:div>
    <w:div w:id="1665431060">
      <w:bodyDiv w:val="1"/>
      <w:marLeft w:val="0"/>
      <w:marRight w:val="0"/>
      <w:marTop w:val="0"/>
      <w:marBottom w:val="0"/>
      <w:divBdr>
        <w:top w:val="none" w:sz="0" w:space="0" w:color="auto"/>
        <w:left w:val="none" w:sz="0" w:space="0" w:color="auto"/>
        <w:bottom w:val="none" w:sz="0" w:space="0" w:color="auto"/>
        <w:right w:val="none" w:sz="0" w:space="0" w:color="auto"/>
      </w:divBdr>
    </w:div>
    <w:div w:id="1670789884">
      <w:bodyDiv w:val="1"/>
      <w:marLeft w:val="0"/>
      <w:marRight w:val="0"/>
      <w:marTop w:val="0"/>
      <w:marBottom w:val="0"/>
      <w:divBdr>
        <w:top w:val="none" w:sz="0" w:space="0" w:color="auto"/>
        <w:left w:val="none" w:sz="0" w:space="0" w:color="auto"/>
        <w:bottom w:val="none" w:sz="0" w:space="0" w:color="auto"/>
        <w:right w:val="none" w:sz="0" w:space="0" w:color="auto"/>
      </w:divBdr>
    </w:div>
    <w:div w:id="1674993521">
      <w:bodyDiv w:val="1"/>
      <w:marLeft w:val="0"/>
      <w:marRight w:val="0"/>
      <w:marTop w:val="0"/>
      <w:marBottom w:val="0"/>
      <w:divBdr>
        <w:top w:val="none" w:sz="0" w:space="0" w:color="auto"/>
        <w:left w:val="none" w:sz="0" w:space="0" w:color="auto"/>
        <w:bottom w:val="none" w:sz="0" w:space="0" w:color="auto"/>
        <w:right w:val="none" w:sz="0" w:space="0" w:color="auto"/>
      </w:divBdr>
    </w:div>
    <w:div w:id="1678382122">
      <w:bodyDiv w:val="1"/>
      <w:marLeft w:val="0"/>
      <w:marRight w:val="0"/>
      <w:marTop w:val="0"/>
      <w:marBottom w:val="0"/>
      <w:divBdr>
        <w:top w:val="none" w:sz="0" w:space="0" w:color="auto"/>
        <w:left w:val="none" w:sz="0" w:space="0" w:color="auto"/>
        <w:bottom w:val="none" w:sz="0" w:space="0" w:color="auto"/>
        <w:right w:val="none" w:sz="0" w:space="0" w:color="auto"/>
      </w:divBdr>
    </w:div>
    <w:div w:id="1691683775">
      <w:bodyDiv w:val="1"/>
      <w:marLeft w:val="0"/>
      <w:marRight w:val="0"/>
      <w:marTop w:val="0"/>
      <w:marBottom w:val="0"/>
      <w:divBdr>
        <w:top w:val="none" w:sz="0" w:space="0" w:color="auto"/>
        <w:left w:val="none" w:sz="0" w:space="0" w:color="auto"/>
        <w:bottom w:val="none" w:sz="0" w:space="0" w:color="auto"/>
        <w:right w:val="none" w:sz="0" w:space="0" w:color="auto"/>
      </w:divBdr>
    </w:div>
    <w:div w:id="1694957665">
      <w:bodyDiv w:val="1"/>
      <w:marLeft w:val="0"/>
      <w:marRight w:val="0"/>
      <w:marTop w:val="0"/>
      <w:marBottom w:val="0"/>
      <w:divBdr>
        <w:top w:val="none" w:sz="0" w:space="0" w:color="auto"/>
        <w:left w:val="none" w:sz="0" w:space="0" w:color="auto"/>
        <w:bottom w:val="none" w:sz="0" w:space="0" w:color="auto"/>
        <w:right w:val="none" w:sz="0" w:space="0" w:color="auto"/>
      </w:divBdr>
    </w:div>
    <w:div w:id="1695764225">
      <w:bodyDiv w:val="1"/>
      <w:marLeft w:val="0"/>
      <w:marRight w:val="0"/>
      <w:marTop w:val="0"/>
      <w:marBottom w:val="0"/>
      <w:divBdr>
        <w:top w:val="none" w:sz="0" w:space="0" w:color="auto"/>
        <w:left w:val="none" w:sz="0" w:space="0" w:color="auto"/>
        <w:bottom w:val="none" w:sz="0" w:space="0" w:color="auto"/>
        <w:right w:val="none" w:sz="0" w:space="0" w:color="auto"/>
      </w:divBdr>
    </w:div>
    <w:div w:id="1702625720">
      <w:bodyDiv w:val="1"/>
      <w:marLeft w:val="0"/>
      <w:marRight w:val="0"/>
      <w:marTop w:val="0"/>
      <w:marBottom w:val="0"/>
      <w:divBdr>
        <w:top w:val="none" w:sz="0" w:space="0" w:color="auto"/>
        <w:left w:val="none" w:sz="0" w:space="0" w:color="auto"/>
        <w:bottom w:val="none" w:sz="0" w:space="0" w:color="auto"/>
        <w:right w:val="none" w:sz="0" w:space="0" w:color="auto"/>
      </w:divBdr>
    </w:div>
    <w:div w:id="1703700635">
      <w:bodyDiv w:val="1"/>
      <w:marLeft w:val="0"/>
      <w:marRight w:val="0"/>
      <w:marTop w:val="0"/>
      <w:marBottom w:val="0"/>
      <w:divBdr>
        <w:top w:val="none" w:sz="0" w:space="0" w:color="auto"/>
        <w:left w:val="none" w:sz="0" w:space="0" w:color="auto"/>
        <w:bottom w:val="none" w:sz="0" w:space="0" w:color="auto"/>
        <w:right w:val="none" w:sz="0" w:space="0" w:color="auto"/>
      </w:divBdr>
    </w:div>
    <w:div w:id="1710567891">
      <w:bodyDiv w:val="1"/>
      <w:marLeft w:val="0"/>
      <w:marRight w:val="0"/>
      <w:marTop w:val="0"/>
      <w:marBottom w:val="0"/>
      <w:divBdr>
        <w:top w:val="none" w:sz="0" w:space="0" w:color="auto"/>
        <w:left w:val="none" w:sz="0" w:space="0" w:color="auto"/>
        <w:bottom w:val="none" w:sz="0" w:space="0" w:color="auto"/>
        <w:right w:val="none" w:sz="0" w:space="0" w:color="auto"/>
      </w:divBdr>
    </w:div>
    <w:div w:id="1710760046">
      <w:bodyDiv w:val="1"/>
      <w:marLeft w:val="0"/>
      <w:marRight w:val="0"/>
      <w:marTop w:val="0"/>
      <w:marBottom w:val="0"/>
      <w:divBdr>
        <w:top w:val="none" w:sz="0" w:space="0" w:color="auto"/>
        <w:left w:val="none" w:sz="0" w:space="0" w:color="auto"/>
        <w:bottom w:val="none" w:sz="0" w:space="0" w:color="auto"/>
        <w:right w:val="none" w:sz="0" w:space="0" w:color="auto"/>
      </w:divBdr>
    </w:div>
    <w:div w:id="1711299431">
      <w:bodyDiv w:val="1"/>
      <w:marLeft w:val="0"/>
      <w:marRight w:val="0"/>
      <w:marTop w:val="0"/>
      <w:marBottom w:val="0"/>
      <w:divBdr>
        <w:top w:val="none" w:sz="0" w:space="0" w:color="auto"/>
        <w:left w:val="none" w:sz="0" w:space="0" w:color="auto"/>
        <w:bottom w:val="none" w:sz="0" w:space="0" w:color="auto"/>
        <w:right w:val="none" w:sz="0" w:space="0" w:color="auto"/>
      </w:divBdr>
    </w:div>
    <w:div w:id="1712148563">
      <w:bodyDiv w:val="1"/>
      <w:marLeft w:val="0"/>
      <w:marRight w:val="0"/>
      <w:marTop w:val="0"/>
      <w:marBottom w:val="0"/>
      <w:divBdr>
        <w:top w:val="none" w:sz="0" w:space="0" w:color="auto"/>
        <w:left w:val="none" w:sz="0" w:space="0" w:color="auto"/>
        <w:bottom w:val="none" w:sz="0" w:space="0" w:color="auto"/>
        <w:right w:val="none" w:sz="0" w:space="0" w:color="auto"/>
      </w:divBdr>
    </w:div>
    <w:div w:id="1723094660">
      <w:bodyDiv w:val="1"/>
      <w:marLeft w:val="0"/>
      <w:marRight w:val="0"/>
      <w:marTop w:val="0"/>
      <w:marBottom w:val="0"/>
      <w:divBdr>
        <w:top w:val="none" w:sz="0" w:space="0" w:color="auto"/>
        <w:left w:val="none" w:sz="0" w:space="0" w:color="auto"/>
        <w:bottom w:val="none" w:sz="0" w:space="0" w:color="auto"/>
        <w:right w:val="none" w:sz="0" w:space="0" w:color="auto"/>
      </w:divBdr>
    </w:div>
    <w:div w:id="1727794199">
      <w:bodyDiv w:val="1"/>
      <w:marLeft w:val="0"/>
      <w:marRight w:val="0"/>
      <w:marTop w:val="0"/>
      <w:marBottom w:val="0"/>
      <w:divBdr>
        <w:top w:val="none" w:sz="0" w:space="0" w:color="auto"/>
        <w:left w:val="none" w:sz="0" w:space="0" w:color="auto"/>
        <w:bottom w:val="none" w:sz="0" w:space="0" w:color="auto"/>
        <w:right w:val="none" w:sz="0" w:space="0" w:color="auto"/>
      </w:divBdr>
    </w:div>
    <w:div w:id="1729569673">
      <w:bodyDiv w:val="1"/>
      <w:marLeft w:val="0"/>
      <w:marRight w:val="0"/>
      <w:marTop w:val="0"/>
      <w:marBottom w:val="0"/>
      <w:divBdr>
        <w:top w:val="none" w:sz="0" w:space="0" w:color="auto"/>
        <w:left w:val="none" w:sz="0" w:space="0" w:color="auto"/>
        <w:bottom w:val="none" w:sz="0" w:space="0" w:color="auto"/>
        <w:right w:val="none" w:sz="0" w:space="0" w:color="auto"/>
      </w:divBdr>
    </w:div>
    <w:div w:id="1733308944">
      <w:bodyDiv w:val="1"/>
      <w:marLeft w:val="0"/>
      <w:marRight w:val="0"/>
      <w:marTop w:val="0"/>
      <w:marBottom w:val="0"/>
      <w:divBdr>
        <w:top w:val="none" w:sz="0" w:space="0" w:color="auto"/>
        <w:left w:val="none" w:sz="0" w:space="0" w:color="auto"/>
        <w:bottom w:val="none" w:sz="0" w:space="0" w:color="auto"/>
        <w:right w:val="none" w:sz="0" w:space="0" w:color="auto"/>
      </w:divBdr>
    </w:div>
    <w:div w:id="1740397943">
      <w:bodyDiv w:val="1"/>
      <w:marLeft w:val="0"/>
      <w:marRight w:val="0"/>
      <w:marTop w:val="0"/>
      <w:marBottom w:val="0"/>
      <w:divBdr>
        <w:top w:val="none" w:sz="0" w:space="0" w:color="auto"/>
        <w:left w:val="none" w:sz="0" w:space="0" w:color="auto"/>
        <w:bottom w:val="none" w:sz="0" w:space="0" w:color="auto"/>
        <w:right w:val="none" w:sz="0" w:space="0" w:color="auto"/>
      </w:divBdr>
    </w:div>
    <w:div w:id="1745451368">
      <w:bodyDiv w:val="1"/>
      <w:marLeft w:val="0"/>
      <w:marRight w:val="0"/>
      <w:marTop w:val="0"/>
      <w:marBottom w:val="0"/>
      <w:divBdr>
        <w:top w:val="none" w:sz="0" w:space="0" w:color="auto"/>
        <w:left w:val="none" w:sz="0" w:space="0" w:color="auto"/>
        <w:bottom w:val="none" w:sz="0" w:space="0" w:color="auto"/>
        <w:right w:val="none" w:sz="0" w:space="0" w:color="auto"/>
      </w:divBdr>
    </w:div>
    <w:div w:id="1752312420">
      <w:bodyDiv w:val="1"/>
      <w:marLeft w:val="0"/>
      <w:marRight w:val="0"/>
      <w:marTop w:val="0"/>
      <w:marBottom w:val="0"/>
      <w:divBdr>
        <w:top w:val="none" w:sz="0" w:space="0" w:color="auto"/>
        <w:left w:val="none" w:sz="0" w:space="0" w:color="auto"/>
        <w:bottom w:val="none" w:sz="0" w:space="0" w:color="auto"/>
        <w:right w:val="none" w:sz="0" w:space="0" w:color="auto"/>
      </w:divBdr>
    </w:div>
    <w:div w:id="1769694111">
      <w:bodyDiv w:val="1"/>
      <w:marLeft w:val="0"/>
      <w:marRight w:val="0"/>
      <w:marTop w:val="0"/>
      <w:marBottom w:val="0"/>
      <w:divBdr>
        <w:top w:val="none" w:sz="0" w:space="0" w:color="auto"/>
        <w:left w:val="none" w:sz="0" w:space="0" w:color="auto"/>
        <w:bottom w:val="none" w:sz="0" w:space="0" w:color="auto"/>
        <w:right w:val="none" w:sz="0" w:space="0" w:color="auto"/>
      </w:divBdr>
    </w:div>
    <w:div w:id="1778404855">
      <w:bodyDiv w:val="1"/>
      <w:marLeft w:val="0"/>
      <w:marRight w:val="0"/>
      <w:marTop w:val="0"/>
      <w:marBottom w:val="0"/>
      <w:divBdr>
        <w:top w:val="none" w:sz="0" w:space="0" w:color="auto"/>
        <w:left w:val="none" w:sz="0" w:space="0" w:color="auto"/>
        <w:bottom w:val="none" w:sz="0" w:space="0" w:color="auto"/>
        <w:right w:val="none" w:sz="0" w:space="0" w:color="auto"/>
      </w:divBdr>
    </w:div>
    <w:div w:id="1781799381">
      <w:bodyDiv w:val="1"/>
      <w:marLeft w:val="0"/>
      <w:marRight w:val="0"/>
      <w:marTop w:val="0"/>
      <w:marBottom w:val="0"/>
      <w:divBdr>
        <w:top w:val="none" w:sz="0" w:space="0" w:color="auto"/>
        <w:left w:val="none" w:sz="0" w:space="0" w:color="auto"/>
        <w:bottom w:val="none" w:sz="0" w:space="0" w:color="auto"/>
        <w:right w:val="none" w:sz="0" w:space="0" w:color="auto"/>
      </w:divBdr>
    </w:div>
    <w:div w:id="1796631828">
      <w:bodyDiv w:val="1"/>
      <w:marLeft w:val="0"/>
      <w:marRight w:val="0"/>
      <w:marTop w:val="0"/>
      <w:marBottom w:val="0"/>
      <w:divBdr>
        <w:top w:val="none" w:sz="0" w:space="0" w:color="auto"/>
        <w:left w:val="none" w:sz="0" w:space="0" w:color="auto"/>
        <w:bottom w:val="none" w:sz="0" w:space="0" w:color="auto"/>
        <w:right w:val="none" w:sz="0" w:space="0" w:color="auto"/>
      </w:divBdr>
    </w:div>
    <w:div w:id="1803696500">
      <w:bodyDiv w:val="1"/>
      <w:marLeft w:val="0"/>
      <w:marRight w:val="0"/>
      <w:marTop w:val="0"/>
      <w:marBottom w:val="0"/>
      <w:divBdr>
        <w:top w:val="none" w:sz="0" w:space="0" w:color="auto"/>
        <w:left w:val="none" w:sz="0" w:space="0" w:color="auto"/>
        <w:bottom w:val="none" w:sz="0" w:space="0" w:color="auto"/>
        <w:right w:val="none" w:sz="0" w:space="0" w:color="auto"/>
      </w:divBdr>
    </w:div>
    <w:div w:id="1804734852">
      <w:bodyDiv w:val="1"/>
      <w:marLeft w:val="0"/>
      <w:marRight w:val="0"/>
      <w:marTop w:val="0"/>
      <w:marBottom w:val="0"/>
      <w:divBdr>
        <w:top w:val="none" w:sz="0" w:space="0" w:color="auto"/>
        <w:left w:val="none" w:sz="0" w:space="0" w:color="auto"/>
        <w:bottom w:val="none" w:sz="0" w:space="0" w:color="auto"/>
        <w:right w:val="none" w:sz="0" w:space="0" w:color="auto"/>
      </w:divBdr>
    </w:div>
    <w:div w:id="1807548557">
      <w:bodyDiv w:val="1"/>
      <w:marLeft w:val="0"/>
      <w:marRight w:val="0"/>
      <w:marTop w:val="0"/>
      <w:marBottom w:val="0"/>
      <w:divBdr>
        <w:top w:val="none" w:sz="0" w:space="0" w:color="auto"/>
        <w:left w:val="none" w:sz="0" w:space="0" w:color="auto"/>
        <w:bottom w:val="none" w:sz="0" w:space="0" w:color="auto"/>
        <w:right w:val="none" w:sz="0" w:space="0" w:color="auto"/>
      </w:divBdr>
    </w:div>
    <w:div w:id="1809588733">
      <w:bodyDiv w:val="1"/>
      <w:marLeft w:val="0"/>
      <w:marRight w:val="0"/>
      <w:marTop w:val="0"/>
      <w:marBottom w:val="0"/>
      <w:divBdr>
        <w:top w:val="none" w:sz="0" w:space="0" w:color="auto"/>
        <w:left w:val="none" w:sz="0" w:space="0" w:color="auto"/>
        <w:bottom w:val="none" w:sz="0" w:space="0" w:color="auto"/>
        <w:right w:val="none" w:sz="0" w:space="0" w:color="auto"/>
      </w:divBdr>
    </w:div>
    <w:div w:id="1817604829">
      <w:bodyDiv w:val="1"/>
      <w:marLeft w:val="0"/>
      <w:marRight w:val="0"/>
      <w:marTop w:val="0"/>
      <w:marBottom w:val="0"/>
      <w:divBdr>
        <w:top w:val="none" w:sz="0" w:space="0" w:color="auto"/>
        <w:left w:val="none" w:sz="0" w:space="0" w:color="auto"/>
        <w:bottom w:val="none" w:sz="0" w:space="0" w:color="auto"/>
        <w:right w:val="none" w:sz="0" w:space="0" w:color="auto"/>
      </w:divBdr>
    </w:div>
    <w:div w:id="1832601817">
      <w:bodyDiv w:val="1"/>
      <w:marLeft w:val="0"/>
      <w:marRight w:val="0"/>
      <w:marTop w:val="0"/>
      <w:marBottom w:val="0"/>
      <w:divBdr>
        <w:top w:val="none" w:sz="0" w:space="0" w:color="auto"/>
        <w:left w:val="none" w:sz="0" w:space="0" w:color="auto"/>
        <w:bottom w:val="none" w:sz="0" w:space="0" w:color="auto"/>
        <w:right w:val="none" w:sz="0" w:space="0" w:color="auto"/>
      </w:divBdr>
    </w:div>
    <w:div w:id="1833638005">
      <w:bodyDiv w:val="1"/>
      <w:marLeft w:val="0"/>
      <w:marRight w:val="0"/>
      <w:marTop w:val="0"/>
      <w:marBottom w:val="0"/>
      <w:divBdr>
        <w:top w:val="none" w:sz="0" w:space="0" w:color="auto"/>
        <w:left w:val="none" w:sz="0" w:space="0" w:color="auto"/>
        <w:bottom w:val="none" w:sz="0" w:space="0" w:color="auto"/>
        <w:right w:val="none" w:sz="0" w:space="0" w:color="auto"/>
      </w:divBdr>
    </w:div>
    <w:div w:id="1834107528">
      <w:bodyDiv w:val="1"/>
      <w:marLeft w:val="0"/>
      <w:marRight w:val="0"/>
      <w:marTop w:val="0"/>
      <w:marBottom w:val="0"/>
      <w:divBdr>
        <w:top w:val="none" w:sz="0" w:space="0" w:color="auto"/>
        <w:left w:val="none" w:sz="0" w:space="0" w:color="auto"/>
        <w:bottom w:val="none" w:sz="0" w:space="0" w:color="auto"/>
        <w:right w:val="none" w:sz="0" w:space="0" w:color="auto"/>
      </w:divBdr>
    </w:div>
    <w:div w:id="1835024485">
      <w:bodyDiv w:val="1"/>
      <w:marLeft w:val="0"/>
      <w:marRight w:val="0"/>
      <w:marTop w:val="0"/>
      <w:marBottom w:val="0"/>
      <w:divBdr>
        <w:top w:val="none" w:sz="0" w:space="0" w:color="auto"/>
        <w:left w:val="none" w:sz="0" w:space="0" w:color="auto"/>
        <w:bottom w:val="none" w:sz="0" w:space="0" w:color="auto"/>
        <w:right w:val="none" w:sz="0" w:space="0" w:color="auto"/>
      </w:divBdr>
    </w:div>
    <w:div w:id="1838501164">
      <w:bodyDiv w:val="1"/>
      <w:marLeft w:val="0"/>
      <w:marRight w:val="0"/>
      <w:marTop w:val="0"/>
      <w:marBottom w:val="0"/>
      <w:divBdr>
        <w:top w:val="none" w:sz="0" w:space="0" w:color="auto"/>
        <w:left w:val="none" w:sz="0" w:space="0" w:color="auto"/>
        <w:bottom w:val="none" w:sz="0" w:space="0" w:color="auto"/>
        <w:right w:val="none" w:sz="0" w:space="0" w:color="auto"/>
      </w:divBdr>
    </w:div>
    <w:div w:id="1839416905">
      <w:bodyDiv w:val="1"/>
      <w:marLeft w:val="0"/>
      <w:marRight w:val="0"/>
      <w:marTop w:val="0"/>
      <w:marBottom w:val="0"/>
      <w:divBdr>
        <w:top w:val="none" w:sz="0" w:space="0" w:color="auto"/>
        <w:left w:val="none" w:sz="0" w:space="0" w:color="auto"/>
        <w:bottom w:val="none" w:sz="0" w:space="0" w:color="auto"/>
        <w:right w:val="none" w:sz="0" w:space="0" w:color="auto"/>
      </w:divBdr>
    </w:div>
    <w:div w:id="1845709325">
      <w:bodyDiv w:val="1"/>
      <w:marLeft w:val="0"/>
      <w:marRight w:val="0"/>
      <w:marTop w:val="0"/>
      <w:marBottom w:val="0"/>
      <w:divBdr>
        <w:top w:val="none" w:sz="0" w:space="0" w:color="auto"/>
        <w:left w:val="none" w:sz="0" w:space="0" w:color="auto"/>
        <w:bottom w:val="none" w:sz="0" w:space="0" w:color="auto"/>
        <w:right w:val="none" w:sz="0" w:space="0" w:color="auto"/>
      </w:divBdr>
    </w:div>
    <w:div w:id="1853839027">
      <w:bodyDiv w:val="1"/>
      <w:marLeft w:val="0"/>
      <w:marRight w:val="0"/>
      <w:marTop w:val="0"/>
      <w:marBottom w:val="0"/>
      <w:divBdr>
        <w:top w:val="none" w:sz="0" w:space="0" w:color="auto"/>
        <w:left w:val="none" w:sz="0" w:space="0" w:color="auto"/>
        <w:bottom w:val="none" w:sz="0" w:space="0" w:color="auto"/>
        <w:right w:val="none" w:sz="0" w:space="0" w:color="auto"/>
      </w:divBdr>
    </w:div>
    <w:div w:id="1854029577">
      <w:bodyDiv w:val="1"/>
      <w:marLeft w:val="0"/>
      <w:marRight w:val="0"/>
      <w:marTop w:val="0"/>
      <w:marBottom w:val="0"/>
      <w:divBdr>
        <w:top w:val="none" w:sz="0" w:space="0" w:color="auto"/>
        <w:left w:val="none" w:sz="0" w:space="0" w:color="auto"/>
        <w:bottom w:val="none" w:sz="0" w:space="0" w:color="auto"/>
        <w:right w:val="none" w:sz="0" w:space="0" w:color="auto"/>
      </w:divBdr>
    </w:div>
    <w:div w:id="1856994325">
      <w:bodyDiv w:val="1"/>
      <w:marLeft w:val="0"/>
      <w:marRight w:val="0"/>
      <w:marTop w:val="0"/>
      <w:marBottom w:val="0"/>
      <w:divBdr>
        <w:top w:val="none" w:sz="0" w:space="0" w:color="auto"/>
        <w:left w:val="none" w:sz="0" w:space="0" w:color="auto"/>
        <w:bottom w:val="none" w:sz="0" w:space="0" w:color="auto"/>
        <w:right w:val="none" w:sz="0" w:space="0" w:color="auto"/>
      </w:divBdr>
    </w:div>
    <w:div w:id="1861121449">
      <w:bodyDiv w:val="1"/>
      <w:marLeft w:val="0"/>
      <w:marRight w:val="0"/>
      <w:marTop w:val="0"/>
      <w:marBottom w:val="0"/>
      <w:divBdr>
        <w:top w:val="none" w:sz="0" w:space="0" w:color="auto"/>
        <w:left w:val="none" w:sz="0" w:space="0" w:color="auto"/>
        <w:bottom w:val="none" w:sz="0" w:space="0" w:color="auto"/>
        <w:right w:val="none" w:sz="0" w:space="0" w:color="auto"/>
      </w:divBdr>
    </w:div>
    <w:div w:id="1869178417">
      <w:bodyDiv w:val="1"/>
      <w:marLeft w:val="0"/>
      <w:marRight w:val="0"/>
      <w:marTop w:val="0"/>
      <w:marBottom w:val="0"/>
      <w:divBdr>
        <w:top w:val="none" w:sz="0" w:space="0" w:color="auto"/>
        <w:left w:val="none" w:sz="0" w:space="0" w:color="auto"/>
        <w:bottom w:val="none" w:sz="0" w:space="0" w:color="auto"/>
        <w:right w:val="none" w:sz="0" w:space="0" w:color="auto"/>
      </w:divBdr>
    </w:div>
    <w:div w:id="1873766053">
      <w:bodyDiv w:val="1"/>
      <w:marLeft w:val="0"/>
      <w:marRight w:val="0"/>
      <w:marTop w:val="0"/>
      <w:marBottom w:val="0"/>
      <w:divBdr>
        <w:top w:val="none" w:sz="0" w:space="0" w:color="auto"/>
        <w:left w:val="none" w:sz="0" w:space="0" w:color="auto"/>
        <w:bottom w:val="none" w:sz="0" w:space="0" w:color="auto"/>
        <w:right w:val="none" w:sz="0" w:space="0" w:color="auto"/>
      </w:divBdr>
    </w:div>
    <w:div w:id="1880819971">
      <w:bodyDiv w:val="1"/>
      <w:marLeft w:val="0"/>
      <w:marRight w:val="0"/>
      <w:marTop w:val="0"/>
      <w:marBottom w:val="0"/>
      <w:divBdr>
        <w:top w:val="none" w:sz="0" w:space="0" w:color="auto"/>
        <w:left w:val="none" w:sz="0" w:space="0" w:color="auto"/>
        <w:bottom w:val="none" w:sz="0" w:space="0" w:color="auto"/>
        <w:right w:val="none" w:sz="0" w:space="0" w:color="auto"/>
      </w:divBdr>
    </w:div>
    <w:div w:id="1896768473">
      <w:bodyDiv w:val="1"/>
      <w:marLeft w:val="0"/>
      <w:marRight w:val="0"/>
      <w:marTop w:val="0"/>
      <w:marBottom w:val="0"/>
      <w:divBdr>
        <w:top w:val="none" w:sz="0" w:space="0" w:color="auto"/>
        <w:left w:val="none" w:sz="0" w:space="0" w:color="auto"/>
        <w:bottom w:val="none" w:sz="0" w:space="0" w:color="auto"/>
        <w:right w:val="none" w:sz="0" w:space="0" w:color="auto"/>
      </w:divBdr>
    </w:div>
    <w:div w:id="1903784120">
      <w:bodyDiv w:val="1"/>
      <w:marLeft w:val="0"/>
      <w:marRight w:val="0"/>
      <w:marTop w:val="0"/>
      <w:marBottom w:val="0"/>
      <w:divBdr>
        <w:top w:val="none" w:sz="0" w:space="0" w:color="auto"/>
        <w:left w:val="none" w:sz="0" w:space="0" w:color="auto"/>
        <w:bottom w:val="none" w:sz="0" w:space="0" w:color="auto"/>
        <w:right w:val="none" w:sz="0" w:space="0" w:color="auto"/>
      </w:divBdr>
    </w:div>
    <w:div w:id="1904874462">
      <w:bodyDiv w:val="1"/>
      <w:marLeft w:val="0"/>
      <w:marRight w:val="0"/>
      <w:marTop w:val="0"/>
      <w:marBottom w:val="0"/>
      <w:divBdr>
        <w:top w:val="none" w:sz="0" w:space="0" w:color="auto"/>
        <w:left w:val="none" w:sz="0" w:space="0" w:color="auto"/>
        <w:bottom w:val="none" w:sz="0" w:space="0" w:color="auto"/>
        <w:right w:val="none" w:sz="0" w:space="0" w:color="auto"/>
      </w:divBdr>
    </w:div>
    <w:div w:id="1912960521">
      <w:bodyDiv w:val="1"/>
      <w:marLeft w:val="0"/>
      <w:marRight w:val="0"/>
      <w:marTop w:val="0"/>
      <w:marBottom w:val="0"/>
      <w:divBdr>
        <w:top w:val="none" w:sz="0" w:space="0" w:color="auto"/>
        <w:left w:val="none" w:sz="0" w:space="0" w:color="auto"/>
        <w:bottom w:val="none" w:sz="0" w:space="0" w:color="auto"/>
        <w:right w:val="none" w:sz="0" w:space="0" w:color="auto"/>
      </w:divBdr>
    </w:div>
    <w:div w:id="1921862281">
      <w:bodyDiv w:val="1"/>
      <w:marLeft w:val="0"/>
      <w:marRight w:val="0"/>
      <w:marTop w:val="0"/>
      <w:marBottom w:val="0"/>
      <w:divBdr>
        <w:top w:val="none" w:sz="0" w:space="0" w:color="auto"/>
        <w:left w:val="none" w:sz="0" w:space="0" w:color="auto"/>
        <w:bottom w:val="none" w:sz="0" w:space="0" w:color="auto"/>
        <w:right w:val="none" w:sz="0" w:space="0" w:color="auto"/>
      </w:divBdr>
    </w:div>
    <w:div w:id="1937517120">
      <w:bodyDiv w:val="1"/>
      <w:marLeft w:val="0"/>
      <w:marRight w:val="0"/>
      <w:marTop w:val="0"/>
      <w:marBottom w:val="0"/>
      <w:divBdr>
        <w:top w:val="none" w:sz="0" w:space="0" w:color="auto"/>
        <w:left w:val="none" w:sz="0" w:space="0" w:color="auto"/>
        <w:bottom w:val="none" w:sz="0" w:space="0" w:color="auto"/>
        <w:right w:val="none" w:sz="0" w:space="0" w:color="auto"/>
      </w:divBdr>
    </w:div>
    <w:div w:id="1942177049">
      <w:bodyDiv w:val="1"/>
      <w:marLeft w:val="0"/>
      <w:marRight w:val="0"/>
      <w:marTop w:val="0"/>
      <w:marBottom w:val="0"/>
      <w:divBdr>
        <w:top w:val="none" w:sz="0" w:space="0" w:color="auto"/>
        <w:left w:val="none" w:sz="0" w:space="0" w:color="auto"/>
        <w:bottom w:val="none" w:sz="0" w:space="0" w:color="auto"/>
        <w:right w:val="none" w:sz="0" w:space="0" w:color="auto"/>
      </w:divBdr>
    </w:div>
    <w:div w:id="1944461300">
      <w:bodyDiv w:val="1"/>
      <w:marLeft w:val="0"/>
      <w:marRight w:val="0"/>
      <w:marTop w:val="0"/>
      <w:marBottom w:val="0"/>
      <w:divBdr>
        <w:top w:val="none" w:sz="0" w:space="0" w:color="auto"/>
        <w:left w:val="none" w:sz="0" w:space="0" w:color="auto"/>
        <w:bottom w:val="none" w:sz="0" w:space="0" w:color="auto"/>
        <w:right w:val="none" w:sz="0" w:space="0" w:color="auto"/>
      </w:divBdr>
    </w:div>
    <w:div w:id="1950964488">
      <w:bodyDiv w:val="1"/>
      <w:marLeft w:val="0"/>
      <w:marRight w:val="0"/>
      <w:marTop w:val="0"/>
      <w:marBottom w:val="0"/>
      <w:divBdr>
        <w:top w:val="none" w:sz="0" w:space="0" w:color="auto"/>
        <w:left w:val="none" w:sz="0" w:space="0" w:color="auto"/>
        <w:bottom w:val="none" w:sz="0" w:space="0" w:color="auto"/>
        <w:right w:val="none" w:sz="0" w:space="0" w:color="auto"/>
      </w:divBdr>
    </w:div>
    <w:div w:id="1956448496">
      <w:bodyDiv w:val="1"/>
      <w:marLeft w:val="0"/>
      <w:marRight w:val="0"/>
      <w:marTop w:val="0"/>
      <w:marBottom w:val="0"/>
      <w:divBdr>
        <w:top w:val="none" w:sz="0" w:space="0" w:color="auto"/>
        <w:left w:val="none" w:sz="0" w:space="0" w:color="auto"/>
        <w:bottom w:val="none" w:sz="0" w:space="0" w:color="auto"/>
        <w:right w:val="none" w:sz="0" w:space="0" w:color="auto"/>
      </w:divBdr>
    </w:div>
    <w:div w:id="1958097533">
      <w:bodyDiv w:val="1"/>
      <w:marLeft w:val="0"/>
      <w:marRight w:val="0"/>
      <w:marTop w:val="0"/>
      <w:marBottom w:val="0"/>
      <w:divBdr>
        <w:top w:val="none" w:sz="0" w:space="0" w:color="auto"/>
        <w:left w:val="none" w:sz="0" w:space="0" w:color="auto"/>
        <w:bottom w:val="none" w:sz="0" w:space="0" w:color="auto"/>
        <w:right w:val="none" w:sz="0" w:space="0" w:color="auto"/>
      </w:divBdr>
    </w:div>
    <w:div w:id="1960720286">
      <w:bodyDiv w:val="1"/>
      <w:marLeft w:val="0"/>
      <w:marRight w:val="0"/>
      <w:marTop w:val="0"/>
      <w:marBottom w:val="0"/>
      <w:divBdr>
        <w:top w:val="none" w:sz="0" w:space="0" w:color="auto"/>
        <w:left w:val="none" w:sz="0" w:space="0" w:color="auto"/>
        <w:bottom w:val="none" w:sz="0" w:space="0" w:color="auto"/>
        <w:right w:val="none" w:sz="0" w:space="0" w:color="auto"/>
      </w:divBdr>
    </w:div>
    <w:div w:id="1961765172">
      <w:bodyDiv w:val="1"/>
      <w:marLeft w:val="0"/>
      <w:marRight w:val="0"/>
      <w:marTop w:val="0"/>
      <w:marBottom w:val="0"/>
      <w:divBdr>
        <w:top w:val="none" w:sz="0" w:space="0" w:color="auto"/>
        <w:left w:val="none" w:sz="0" w:space="0" w:color="auto"/>
        <w:bottom w:val="none" w:sz="0" w:space="0" w:color="auto"/>
        <w:right w:val="none" w:sz="0" w:space="0" w:color="auto"/>
      </w:divBdr>
    </w:div>
    <w:div w:id="1971933243">
      <w:bodyDiv w:val="1"/>
      <w:marLeft w:val="0"/>
      <w:marRight w:val="0"/>
      <w:marTop w:val="0"/>
      <w:marBottom w:val="0"/>
      <w:divBdr>
        <w:top w:val="none" w:sz="0" w:space="0" w:color="auto"/>
        <w:left w:val="none" w:sz="0" w:space="0" w:color="auto"/>
        <w:bottom w:val="none" w:sz="0" w:space="0" w:color="auto"/>
        <w:right w:val="none" w:sz="0" w:space="0" w:color="auto"/>
      </w:divBdr>
    </w:div>
    <w:div w:id="1975527037">
      <w:bodyDiv w:val="1"/>
      <w:marLeft w:val="0"/>
      <w:marRight w:val="0"/>
      <w:marTop w:val="0"/>
      <w:marBottom w:val="0"/>
      <w:divBdr>
        <w:top w:val="none" w:sz="0" w:space="0" w:color="auto"/>
        <w:left w:val="none" w:sz="0" w:space="0" w:color="auto"/>
        <w:bottom w:val="none" w:sz="0" w:space="0" w:color="auto"/>
        <w:right w:val="none" w:sz="0" w:space="0" w:color="auto"/>
      </w:divBdr>
      <w:divsChild>
        <w:div w:id="1560361087">
          <w:marLeft w:val="0"/>
          <w:marRight w:val="0"/>
          <w:marTop w:val="0"/>
          <w:marBottom w:val="0"/>
          <w:divBdr>
            <w:top w:val="none" w:sz="0" w:space="0" w:color="auto"/>
            <w:left w:val="none" w:sz="0" w:space="0" w:color="auto"/>
            <w:bottom w:val="none" w:sz="0" w:space="0" w:color="auto"/>
            <w:right w:val="none" w:sz="0" w:space="0" w:color="auto"/>
          </w:divBdr>
          <w:divsChild>
            <w:div w:id="88046485">
              <w:marLeft w:val="0"/>
              <w:marRight w:val="0"/>
              <w:marTop w:val="0"/>
              <w:marBottom w:val="0"/>
              <w:divBdr>
                <w:top w:val="none" w:sz="0" w:space="0" w:color="auto"/>
                <w:left w:val="none" w:sz="0" w:space="0" w:color="auto"/>
                <w:bottom w:val="none" w:sz="0" w:space="0" w:color="auto"/>
                <w:right w:val="none" w:sz="0" w:space="0" w:color="auto"/>
              </w:divBdr>
            </w:div>
            <w:div w:id="371224659">
              <w:marLeft w:val="0"/>
              <w:marRight w:val="0"/>
              <w:marTop w:val="0"/>
              <w:marBottom w:val="0"/>
              <w:divBdr>
                <w:top w:val="none" w:sz="0" w:space="0" w:color="auto"/>
                <w:left w:val="none" w:sz="0" w:space="0" w:color="auto"/>
                <w:bottom w:val="none" w:sz="0" w:space="0" w:color="auto"/>
                <w:right w:val="none" w:sz="0" w:space="0" w:color="auto"/>
              </w:divBdr>
            </w:div>
            <w:div w:id="639729016">
              <w:marLeft w:val="0"/>
              <w:marRight w:val="0"/>
              <w:marTop w:val="0"/>
              <w:marBottom w:val="0"/>
              <w:divBdr>
                <w:top w:val="none" w:sz="0" w:space="0" w:color="auto"/>
                <w:left w:val="none" w:sz="0" w:space="0" w:color="auto"/>
                <w:bottom w:val="none" w:sz="0" w:space="0" w:color="auto"/>
                <w:right w:val="none" w:sz="0" w:space="0" w:color="auto"/>
              </w:divBdr>
            </w:div>
            <w:div w:id="853500356">
              <w:marLeft w:val="0"/>
              <w:marRight w:val="0"/>
              <w:marTop w:val="0"/>
              <w:marBottom w:val="0"/>
              <w:divBdr>
                <w:top w:val="none" w:sz="0" w:space="0" w:color="auto"/>
                <w:left w:val="none" w:sz="0" w:space="0" w:color="auto"/>
                <w:bottom w:val="none" w:sz="0" w:space="0" w:color="auto"/>
                <w:right w:val="none" w:sz="0" w:space="0" w:color="auto"/>
              </w:divBdr>
            </w:div>
            <w:div w:id="909390532">
              <w:marLeft w:val="0"/>
              <w:marRight w:val="0"/>
              <w:marTop w:val="0"/>
              <w:marBottom w:val="0"/>
              <w:divBdr>
                <w:top w:val="none" w:sz="0" w:space="0" w:color="auto"/>
                <w:left w:val="none" w:sz="0" w:space="0" w:color="auto"/>
                <w:bottom w:val="none" w:sz="0" w:space="0" w:color="auto"/>
                <w:right w:val="none" w:sz="0" w:space="0" w:color="auto"/>
              </w:divBdr>
            </w:div>
            <w:div w:id="1002471106">
              <w:marLeft w:val="0"/>
              <w:marRight w:val="0"/>
              <w:marTop w:val="0"/>
              <w:marBottom w:val="0"/>
              <w:divBdr>
                <w:top w:val="none" w:sz="0" w:space="0" w:color="auto"/>
                <w:left w:val="none" w:sz="0" w:space="0" w:color="auto"/>
                <w:bottom w:val="none" w:sz="0" w:space="0" w:color="auto"/>
                <w:right w:val="none" w:sz="0" w:space="0" w:color="auto"/>
              </w:divBdr>
            </w:div>
            <w:div w:id="1466856001">
              <w:marLeft w:val="0"/>
              <w:marRight w:val="0"/>
              <w:marTop w:val="0"/>
              <w:marBottom w:val="0"/>
              <w:divBdr>
                <w:top w:val="none" w:sz="0" w:space="0" w:color="auto"/>
                <w:left w:val="none" w:sz="0" w:space="0" w:color="auto"/>
                <w:bottom w:val="none" w:sz="0" w:space="0" w:color="auto"/>
                <w:right w:val="none" w:sz="0" w:space="0" w:color="auto"/>
              </w:divBdr>
            </w:div>
            <w:div w:id="1475829163">
              <w:marLeft w:val="0"/>
              <w:marRight w:val="0"/>
              <w:marTop w:val="0"/>
              <w:marBottom w:val="0"/>
              <w:divBdr>
                <w:top w:val="none" w:sz="0" w:space="0" w:color="auto"/>
                <w:left w:val="none" w:sz="0" w:space="0" w:color="auto"/>
                <w:bottom w:val="none" w:sz="0" w:space="0" w:color="auto"/>
                <w:right w:val="none" w:sz="0" w:space="0" w:color="auto"/>
              </w:divBdr>
            </w:div>
            <w:div w:id="2070304694">
              <w:marLeft w:val="0"/>
              <w:marRight w:val="0"/>
              <w:marTop w:val="0"/>
              <w:marBottom w:val="0"/>
              <w:divBdr>
                <w:top w:val="none" w:sz="0" w:space="0" w:color="auto"/>
                <w:left w:val="none" w:sz="0" w:space="0" w:color="auto"/>
                <w:bottom w:val="none" w:sz="0" w:space="0" w:color="auto"/>
                <w:right w:val="none" w:sz="0" w:space="0" w:color="auto"/>
              </w:divBdr>
            </w:div>
            <w:div w:id="207719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31390">
      <w:bodyDiv w:val="1"/>
      <w:marLeft w:val="0"/>
      <w:marRight w:val="0"/>
      <w:marTop w:val="0"/>
      <w:marBottom w:val="0"/>
      <w:divBdr>
        <w:top w:val="none" w:sz="0" w:space="0" w:color="auto"/>
        <w:left w:val="none" w:sz="0" w:space="0" w:color="auto"/>
        <w:bottom w:val="none" w:sz="0" w:space="0" w:color="auto"/>
        <w:right w:val="none" w:sz="0" w:space="0" w:color="auto"/>
      </w:divBdr>
    </w:div>
    <w:div w:id="1981837760">
      <w:bodyDiv w:val="1"/>
      <w:marLeft w:val="0"/>
      <w:marRight w:val="0"/>
      <w:marTop w:val="0"/>
      <w:marBottom w:val="0"/>
      <w:divBdr>
        <w:top w:val="none" w:sz="0" w:space="0" w:color="auto"/>
        <w:left w:val="none" w:sz="0" w:space="0" w:color="auto"/>
        <w:bottom w:val="none" w:sz="0" w:space="0" w:color="auto"/>
        <w:right w:val="none" w:sz="0" w:space="0" w:color="auto"/>
      </w:divBdr>
    </w:div>
    <w:div w:id="1984848687">
      <w:bodyDiv w:val="1"/>
      <w:marLeft w:val="0"/>
      <w:marRight w:val="0"/>
      <w:marTop w:val="0"/>
      <w:marBottom w:val="0"/>
      <w:divBdr>
        <w:top w:val="none" w:sz="0" w:space="0" w:color="auto"/>
        <w:left w:val="none" w:sz="0" w:space="0" w:color="auto"/>
        <w:bottom w:val="none" w:sz="0" w:space="0" w:color="auto"/>
        <w:right w:val="none" w:sz="0" w:space="0" w:color="auto"/>
      </w:divBdr>
    </w:div>
    <w:div w:id="1990401090">
      <w:bodyDiv w:val="1"/>
      <w:marLeft w:val="0"/>
      <w:marRight w:val="0"/>
      <w:marTop w:val="0"/>
      <w:marBottom w:val="0"/>
      <w:divBdr>
        <w:top w:val="none" w:sz="0" w:space="0" w:color="auto"/>
        <w:left w:val="none" w:sz="0" w:space="0" w:color="auto"/>
        <w:bottom w:val="none" w:sz="0" w:space="0" w:color="auto"/>
        <w:right w:val="none" w:sz="0" w:space="0" w:color="auto"/>
      </w:divBdr>
    </w:div>
    <w:div w:id="1993676940">
      <w:bodyDiv w:val="1"/>
      <w:marLeft w:val="0"/>
      <w:marRight w:val="0"/>
      <w:marTop w:val="0"/>
      <w:marBottom w:val="0"/>
      <w:divBdr>
        <w:top w:val="none" w:sz="0" w:space="0" w:color="auto"/>
        <w:left w:val="none" w:sz="0" w:space="0" w:color="auto"/>
        <w:bottom w:val="none" w:sz="0" w:space="0" w:color="auto"/>
        <w:right w:val="none" w:sz="0" w:space="0" w:color="auto"/>
      </w:divBdr>
    </w:div>
    <w:div w:id="1999994838">
      <w:bodyDiv w:val="1"/>
      <w:marLeft w:val="0"/>
      <w:marRight w:val="0"/>
      <w:marTop w:val="0"/>
      <w:marBottom w:val="0"/>
      <w:divBdr>
        <w:top w:val="none" w:sz="0" w:space="0" w:color="auto"/>
        <w:left w:val="none" w:sz="0" w:space="0" w:color="auto"/>
        <w:bottom w:val="none" w:sz="0" w:space="0" w:color="auto"/>
        <w:right w:val="none" w:sz="0" w:space="0" w:color="auto"/>
      </w:divBdr>
    </w:div>
    <w:div w:id="2021811165">
      <w:bodyDiv w:val="1"/>
      <w:marLeft w:val="0"/>
      <w:marRight w:val="0"/>
      <w:marTop w:val="0"/>
      <w:marBottom w:val="0"/>
      <w:divBdr>
        <w:top w:val="none" w:sz="0" w:space="0" w:color="auto"/>
        <w:left w:val="none" w:sz="0" w:space="0" w:color="auto"/>
        <w:bottom w:val="none" w:sz="0" w:space="0" w:color="auto"/>
        <w:right w:val="none" w:sz="0" w:space="0" w:color="auto"/>
      </w:divBdr>
    </w:div>
    <w:div w:id="2024435824">
      <w:bodyDiv w:val="1"/>
      <w:marLeft w:val="0"/>
      <w:marRight w:val="0"/>
      <w:marTop w:val="0"/>
      <w:marBottom w:val="0"/>
      <w:divBdr>
        <w:top w:val="none" w:sz="0" w:space="0" w:color="auto"/>
        <w:left w:val="none" w:sz="0" w:space="0" w:color="auto"/>
        <w:bottom w:val="none" w:sz="0" w:space="0" w:color="auto"/>
        <w:right w:val="none" w:sz="0" w:space="0" w:color="auto"/>
      </w:divBdr>
    </w:div>
    <w:div w:id="2024473397">
      <w:bodyDiv w:val="1"/>
      <w:marLeft w:val="0"/>
      <w:marRight w:val="0"/>
      <w:marTop w:val="0"/>
      <w:marBottom w:val="0"/>
      <w:divBdr>
        <w:top w:val="none" w:sz="0" w:space="0" w:color="auto"/>
        <w:left w:val="none" w:sz="0" w:space="0" w:color="auto"/>
        <w:bottom w:val="none" w:sz="0" w:space="0" w:color="auto"/>
        <w:right w:val="none" w:sz="0" w:space="0" w:color="auto"/>
      </w:divBdr>
    </w:div>
    <w:div w:id="2025591493">
      <w:bodyDiv w:val="1"/>
      <w:marLeft w:val="0"/>
      <w:marRight w:val="0"/>
      <w:marTop w:val="0"/>
      <w:marBottom w:val="0"/>
      <w:divBdr>
        <w:top w:val="none" w:sz="0" w:space="0" w:color="auto"/>
        <w:left w:val="none" w:sz="0" w:space="0" w:color="auto"/>
        <w:bottom w:val="none" w:sz="0" w:space="0" w:color="auto"/>
        <w:right w:val="none" w:sz="0" w:space="0" w:color="auto"/>
      </w:divBdr>
    </w:div>
    <w:div w:id="2028361176">
      <w:bodyDiv w:val="1"/>
      <w:marLeft w:val="0"/>
      <w:marRight w:val="0"/>
      <w:marTop w:val="0"/>
      <w:marBottom w:val="0"/>
      <w:divBdr>
        <w:top w:val="none" w:sz="0" w:space="0" w:color="auto"/>
        <w:left w:val="none" w:sz="0" w:space="0" w:color="auto"/>
        <w:bottom w:val="none" w:sz="0" w:space="0" w:color="auto"/>
        <w:right w:val="none" w:sz="0" w:space="0" w:color="auto"/>
      </w:divBdr>
    </w:div>
    <w:div w:id="2029718304">
      <w:bodyDiv w:val="1"/>
      <w:marLeft w:val="0"/>
      <w:marRight w:val="0"/>
      <w:marTop w:val="0"/>
      <w:marBottom w:val="0"/>
      <w:divBdr>
        <w:top w:val="none" w:sz="0" w:space="0" w:color="auto"/>
        <w:left w:val="none" w:sz="0" w:space="0" w:color="auto"/>
        <w:bottom w:val="none" w:sz="0" w:space="0" w:color="auto"/>
        <w:right w:val="none" w:sz="0" w:space="0" w:color="auto"/>
      </w:divBdr>
    </w:div>
    <w:div w:id="2030712088">
      <w:bodyDiv w:val="1"/>
      <w:marLeft w:val="0"/>
      <w:marRight w:val="0"/>
      <w:marTop w:val="0"/>
      <w:marBottom w:val="0"/>
      <w:divBdr>
        <w:top w:val="none" w:sz="0" w:space="0" w:color="auto"/>
        <w:left w:val="none" w:sz="0" w:space="0" w:color="auto"/>
        <w:bottom w:val="none" w:sz="0" w:space="0" w:color="auto"/>
        <w:right w:val="none" w:sz="0" w:space="0" w:color="auto"/>
      </w:divBdr>
    </w:div>
    <w:div w:id="2031953434">
      <w:bodyDiv w:val="1"/>
      <w:marLeft w:val="0"/>
      <w:marRight w:val="0"/>
      <w:marTop w:val="0"/>
      <w:marBottom w:val="0"/>
      <w:divBdr>
        <w:top w:val="none" w:sz="0" w:space="0" w:color="auto"/>
        <w:left w:val="none" w:sz="0" w:space="0" w:color="auto"/>
        <w:bottom w:val="none" w:sz="0" w:space="0" w:color="auto"/>
        <w:right w:val="none" w:sz="0" w:space="0" w:color="auto"/>
      </w:divBdr>
    </w:div>
    <w:div w:id="2051032279">
      <w:bodyDiv w:val="1"/>
      <w:marLeft w:val="0"/>
      <w:marRight w:val="0"/>
      <w:marTop w:val="0"/>
      <w:marBottom w:val="0"/>
      <w:divBdr>
        <w:top w:val="none" w:sz="0" w:space="0" w:color="auto"/>
        <w:left w:val="none" w:sz="0" w:space="0" w:color="auto"/>
        <w:bottom w:val="none" w:sz="0" w:space="0" w:color="auto"/>
        <w:right w:val="none" w:sz="0" w:space="0" w:color="auto"/>
      </w:divBdr>
    </w:div>
    <w:div w:id="2051147053">
      <w:bodyDiv w:val="1"/>
      <w:marLeft w:val="0"/>
      <w:marRight w:val="0"/>
      <w:marTop w:val="0"/>
      <w:marBottom w:val="0"/>
      <w:divBdr>
        <w:top w:val="none" w:sz="0" w:space="0" w:color="auto"/>
        <w:left w:val="none" w:sz="0" w:space="0" w:color="auto"/>
        <w:bottom w:val="none" w:sz="0" w:space="0" w:color="auto"/>
        <w:right w:val="none" w:sz="0" w:space="0" w:color="auto"/>
      </w:divBdr>
    </w:div>
    <w:div w:id="2063862119">
      <w:bodyDiv w:val="1"/>
      <w:marLeft w:val="0"/>
      <w:marRight w:val="0"/>
      <w:marTop w:val="0"/>
      <w:marBottom w:val="0"/>
      <w:divBdr>
        <w:top w:val="none" w:sz="0" w:space="0" w:color="auto"/>
        <w:left w:val="none" w:sz="0" w:space="0" w:color="auto"/>
        <w:bottom w:val="none" w:sz="0" w:space="0" w:color="auto"/>
        <w:right w:val="none" w:sz="0" w:space="0" w:color="auto"/>
      </w:divBdr>
    </w:div>
    <w:div w:id="2069647455">
      <w:bodyDiv w:val="1"/>
      <w:marLeft w:val="0"/>
      <w:marRight w:val="0"/>
      <w:marTop w:val="0"/>
      <w:marBottom w:val="0"/>
      <w:divBdr>
        <w:top w:val="none" w:sz="0" w:space="0" w:color="auto"/>
        <w:left w:val="none" w:sz="0" w:space="0" w:color="auto"/>
        <w:bottom w:val="none" w:sz="0" w:space="0" w:color="auto"/>
        <w:right w:val="none" w:sz="0" w:space="0" w:color="auto"/>
      </w:divBdr>
    </w:div>
    <w:div w:id="2072119136">
      <w:bodyDiv w:val="1"/>
      <w:marLeft w:val="0"/>
      <w:marRight w:val="0"/>
      <w:marTop w:val="0"/>
      <w:marBottom w:val="0"/>
      <w:divBdr>
        <w:top w:val="none" w:sz="0" w:space="0" w:color="auto"/>
        <w:left w:val="none" w:sz="0" w:space="0" w:color="auto"/>
        <w:bottom w:val="none" w:sz="0" w:space="0" w:color="auto"/>
        <w:right w:val="none" w:sz="0" w:space="0" w:color="auto"/>
      </w:divBdr>
    </w:div>
    <w:div w:id="2076780344">
      <w:bodyDiv w:val="1"/>
      <w:marLeft w:val="0"/>
      <w:marRight w:val="0"/>
      <w:marTop w:val="0"/>
      <w:marBottom w:val="0"/>
      <w:divBdr>
        <w:top w:val="none" w:sz="0" w:space="0" w:color="auto"/>
        <w:left w:val="none" w:sz="0" w:space="0" w:color="auto"/>
        <w:bottom w:val="none" w:sz="0" w:space="0" w:color="auto"/>
        <w:right w:val="none" w:sz="0" w:space="0" w:color="auto"/>
      </w:divBdr>
    </w:div>
    <w:div w:id="2083485234">
      <w:bodyDiv w:val="1"/>
      <w:marLeft w:val="0"/>
      <w:marRight w:val="0"/>
      <w:marTop w:val="0"/>
      <w:marBottom w:val="0"/>
      <w:divBdr>
        <w:top w:val="none" w:sz="0" w:space="0" w:color="auto"/>
        <w:left w:val="none" w:sz="0" w:space="0" w:color="auto"/>
        <w:bottom w:val="none" w:sz="0" w:space="0" w:color="auto"/>
        <w:right w:val="none" w:sz="0" w:space="0" w:color="auto"/>
      </w:divBdr>
    </w:div>
    <w:div w:id="2083985687">
      <w:bodyDiv w:val="1"/>
      <w:marLeft w:val="0"/>
      <w:marRight w:val="0"/>
      <w:marTop w:val="0"/>
      <w:marBottom w:val="0"/>
      <w:divBdr>
        <w:top w:val="none" w:sz="0" w:space="0" w:color="auto"/>
        <w:left w:val="none" w:sz="0" w:space="0" w:color="auto"/>
        <w:bottom w:val="none" w:sz="0" w:space="0" w:color="auto"/>
        <w:right w:val="none" w:sz="0" w:space="0" w:color="auto"/>
      </w:divBdr>
    </w:div>
    <w:div w:id="2095855187">
      <w:bodyDiv w:val="1"/>
      <w:marLeft w:val="0"/>
      <w:marRight w:val="0"/>
      <w:marTop w:val="0"/>
      <w:marBottom w:val="0"/>
      <w:divBdr>
        <w:top w:val="none" w:sz="0" w:space="0" w:color="auto"/>
        <w:left w:val="none" w:sz="0" w:space="0" w:color="auto"/>
        <w:bottom w:val="none" w:sz="0" w:space="0" w:color="auto"/>
        <w:right w:val="none" w:sz="0" w:space="0" w:color="auto"/>
      </w:divBdr>
    </w:div>
    <w:div w:id="2109615834">
      <w:bodyDiv w:val="1"/>
      <w:marLeft w:val="0"/>
      <w:marRight w:val="0"/>
      <w:marTop w:val="0"/>
      <w:marBottom w:val="0"/>
      <w:divBdr>
        <w:top w:val="none" w:sz="0" w:space="0" w:color="auto"/>
        <w:left w:val="none" w:sz="0" w:space="0" w:color="auto"/>
        <w:bottom w:val="none" w:sz="0" w:space="0" w:color="auto"/>
        <w:right w:val="none" w:sz="0" w:space="0" w:color="auto"/>
      </w:divBdr>
    </w:div>
    <w:div w:id="2113815280">
      <w:bodyDiv w:val="1"/>
      <w:marLeft w:val="0"/>
      <w:marRight w:val="0"/>
      <w:marTop w:val="0"/>
      <w:marBottom w:val="0"/>
      <w:divBdr>
        <w:top w:val="none" w:sz="0" w:space="0" w:color="auto"/>
        <w:left w:val="none" w:sz="0" w:space="0" w:color="auto"/>
        <w:bottom w:val="none" w:sz="0" w:space="0" w:color="auto"/>
        <w:right w:val="none" w:sz="0" w:space="0" w:color="auto"/>
      </w:divBdr>
    </w:div>
    <w:div w:id="2116367567">
      <w:bodyDiv w:val="1"/>
      <w:marLeft w:val="0"/>
      <w:marRight w:val="0"/>
      <w:marTop w:val="0"/>
      <w:marBottom w:val="0"/>
      <w:divBdr>
        <w:top w:val="none" w:sz="0" w:space="0" w:color="auto"/>
        <w:left w:val="none" w:sz="0" w:space="0" w:color="auto"/>
        <w:bottom w:val="none" w:sz="0" w:space="0" w:color="auto"/>
        <w:right w:val="none" w:sz="0" w:space="0" w:color="auto"/>
      </w:divBdr>
    </w:div>
    <w:div w:id="2121759937">
      <w:bodyDiv w:val="1"/>
      <w:marLeft w:val="0"/>
      <w:marRight w:val="0"/>
      <w:marTop w:val="0"/>
      <w:marBottom w:val="0"/>
      <w:divBdr>
        <w:top w:val="none" w:sz="0" w:space="0" w:color="auto"/>
        <w:left w:val="none" w:sz="0" w:space="0" w:color="auto"/>
        <w:bottom w:val="none" w:sz="0" w:space="0" w:color="auto"/>
        <w:right w:val="none" w:sz="0" w:space="0" w:color="auto"/>
      </w:divBdr>
      <w:divsChild>
        <w:div w:id="1915818966">
          <w:marLeft w:val="0"/>
          <w:marRight w:val="0"/>
          <w:marTop w:val="0"/>
          <w:marBottom w:val="0"/>
          <w:divBdr>
            <w:top w:val="none" w:sz="0" w:space="0" w:color="auto"/>
            <w:left w:val="none" w:sz="0" w:space="0" w:color="auto"/>
            <w:bottom w:val="none" w:sz="0" w:space="0" w:color="auto"/>
            <w:right w:val="none" w:sz="0" w:space="0" w:color="auto"/>
          </w:divBdr>
          <w:divsChild>
            <w:div w:id="727075905">
              <w:marLeft w:val="0"/>
              <w:marRight w:val="0"/>
              <w:marTop w:val="0"/>
              <w:marBottom w:val="0"/>
              <w:divBdr>
                <w:top w:val="none" w:sz="0" w:space="0" w:color="auto"/>
                <w:left w:val="none" w:sz="0" w:space="0" w:color="auto"/>
                <w:bottom w:val="none" w:sz="0" w:space="0" w:color="auto"/>
                <w:right w:val="none" w:sz="0" w:space="0" w:color="auto"/>
              </w:divBdr>
              <w:divsChild>
                <w:div w:id="1741171499">
                  <w:marLeft w:val="0"/>
                  <w:marRight w:val="0"/>
                  <w:marTop w:val="0"/>
                  <w:marBottom w:val="0"/>
                  <w:divBdr>
                    <w:top w:val="none" w:sz="0" w:space="0" w:color="auto"/>
                    <w:left w:val="none" w:sz="0" w:space="0" w:color="auto"/>
                    <w:bottom w:val="none" w:sz="0" w:space="0" w:color="auto"/>
                    <w:right w:val="none" w:sz="0" w:space="0" w:color="auto"/>
                  </w:divBdr>
                  <w:divsChild>
                    <w:div w:id="321201944">
                      <w:marLeft w:val="0"/>
                      <w:marRight w:val="0"/>
                      <w:marTop w:val="0"/>
                      <w:marBottom w:val="0"/>
                      <w:divBdr>
                        <w:top w:val="none" w:sz="0" w:space="0" w:color="auto"/>
                        <w:left w:val="none" w:sz="0" w:space="0" w:color="auto"/>
                        <w:bottom w:val="none" w:sz="0" w:space="0" w:color="auto"/>
                        <w:right w:val="none" w:sz="0" w:space="0" w:color="auto"/>
                      </w:divBdr>
                    </w:div>
                  </w:divsChild>
                </w:div>
                <w:div w:id="1964381933">
                  <w:marLeft w:val="0"/>
                  <w:marRight w:val="0"/>
                  <w:marTop w:val="0"/>
                  <w:marBottom w:val="0"/>
                  <w:divBdr>
                    <w:top w:val="none" w:sz="0" w:space="0" w:color="auto"/>
                    <w:left w:val="none" w:sz="0" w:space="0" w:color="auto"/>
                    <w:bottom w:val="none" w:sz="0" w:space="0" w:color="auto"/>
                    <w:right w:val="none" w:sz="0" w:space="0" w:color="auto"/>
                  </w:divBdr>
                  <w:divsChild>
                    <w:div w:id="177558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6125">
      <w:bodyDiv w:val="1"/>
      <w:marLeft w:val="0"/>
      <w:marRight w:val="0"/>
      <w:marTop w:val="0"/>
      <w:marBottom w:val="0"/>
      <w:divBdr>
        <w:top w:val="none" w:sz="0" w:space="0" w:color="auto"/>
        <w:left w:val="none" w:sz="0" w:space="0" w:color="auto"/>
        <w:bottom w:val="none" w:sz="0" w:space="0" w:color="auto"/>
        <w:right w:val="none" w:sz="0" w:space="0" w:color="auto"/>
      </w:divBdr>
    </w:div>
    <w:div w:id="2131242504">
      <w:bodyDiv w:val="1"/>
      <w:marLeft w:val="0"/>
      <w:marRight w:val="0"/>
      <w:marTop w:val="0"/>
      <w:marBottom w:val="0"/>
      <w:divBdr>
        <w:top w:val="none" w:sz="0" w:space="0" w:color="auto"/>
        <w:left w:val="none" w:sz="0" w:space="0" w:color="auto"/>
        <w:bottom w:val="none" w:sz="0" w:space="0" w:color="auto"/>
        <w:right w:val="none" w:sz="0" w:space="0" w:color="auto"/>
      </w:divBdr>
    </w:div>
    <w:div w:id="2143695177">
      <w:bodyDiv w:val="1"/>
      <w:marLeft w:val="0"/>
      <w:marRight w:val="0"/>
      <w:marTop w:val="0"/>
      <w:marBottom w:val="0"/>
      <w:divBdr>
        <w:top w:val="none" w:sz="0" w:space="0" w:color="auto"/>
        <w:left w:val="none" w:sz="0" w:space="0" w:color="auto"/>
        <w:bottom w:val="none" w:sz="0" w:space="0" w:color="auto"/>
        <w:right w:val="none" w:sz="0" w:space="0" w:color="auto"/>
      </w:divBdr>
    </w:div>
    <w:div w:id="2143957846">
      <w:bodyDiv w:val="1"/>
      <w:marLeft w:val="0"/>
      <w:marRight w:val="0"/>
      <w:marTop w:val="0"/>
      <w:marBottom w:val="0"/>
      <w:divBdr>
        <w:top w:val="none" w:sz="0" w:space="0" w:color="auto"/>
        <w:left w:val="none" w:sz="0" w:space="0" w:color="auto"/>
        <w:bottom w:val="none" w:sz="0" w:space="0" w:color="auto"/>
        <w:right w:val="none" w:sz="0" w:space="0" w:color="auto"/>
      </w:divBdr>
    </w:div>
    <w:div w:id="2145078100">
      <w:bodyDiv w:val="1"/>
      <w:marLeft w:val="0"/>
      <w:marRight w:val="0"/>
      <w:marTop w:val="0"/>
      <w:marBottom w:val="0"/>
      <w:divBdr>
        <w:top w:val="none" w:sz="0" w:space="0" w:color="auto"/>
        <w:left w:val="none" w:sz="0" w:space="0" w:color="auto"/>
        <w:bottom w:val="none" w:sz="0" w:space="0" w:color="auto"/>
        <w:right w:val="none" w:sz="0" w:space="0" w:color="auto"/>
      </w:divBdr>
    </w:div>
    <w:div w:id="214697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oleObject" Target="embeddings/oleObject3.bin"/><Relationship Id="rId21" Type="http://schemas.openxmlformats.org/officeDocument/2006/relationships/image" Target="media/image10.pn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oleObject" Target="embeddings/oleObject7.bin"/><Relationship Id="rId50" Type="http://schemas.openxmlformats.org/officeDocument/2006/relationships/image" Target="media/image30.png"/><Relationship Id="rId55"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gif"/><Relationship Id="rId33" Type="http://schemas.openxmlformats.org/officeDocument/2006/relationships/image" Target="media/image20.png"/><Relationship Id="rId38" Type="http://schemas.openxmlformats.org/officeDocument/2006/relationships/image" Target="media/image23.wmf"/><Relationship Id="rId46" Type="http://schemas.openxmlformats.org/officeDocument/2006/relationships/image" Target="media/image27.w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oleObject" Target="embeddings/oleObject4.bin"/><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hyperlink" Target="http://base.garant.ru/12147362/" TargetMode="External"/><Relationship Id="rId37" Type="http://schemas.openxmlformats.org/officeDocument/2006/relationships/oleObject" Target="embeddings/oleObject2.bin"/><Relationship Id="rId40" Type="http://schemas.openxmlformats.org/officeDocument/2006/relationships/image" Target="media/image24.wmf"/><Relationship Id="rId45" Type="http://schemas.openxmlformats.org/officeDocument/2006/relationships/oleObject" Target="embeddings/oleObject6.bin"/><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2.wmf"/><Relationship Id="rId49" Type="http://schemas.openxmlformats.org/officeDocument/2006/relationships/image" Target="media/image29.emf"/><Relationship Id="rId57"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eader" Target="header2.xml"/><Relationship Id="rId44" Type="http://schemas.openxmlformats.org/officeDocument/2006/relationships/image" Target="media/image26.wmf"/><Relationship Id="rId52" Type="http://schemas.openxmlformats.org/officeDocument/2006/relationships/image" Target="media/image32.png"/><Relationship Id="rId4" Type="http://schemas.microsoft.com/office/2007/relationships/stylesWithEffects" Target="stylesWithEffects.xml"/><Relationship Id="rId9" Type="http://schemas.openxmlformats.org/officeDocument/2006/relationships/hyperlink" Target="http://www.admsvetlyi.r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image" Target="media/image28.png"/><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31.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2876159593186E-2"/>
          <c:y val="3.4199272796836121E-2"/>
          <c:w val="0.86295670724075579"/>
          <c:h val="0.82142167625038687"/>
        </c:manualLayout>
      </c:layout>
      <c:lineChart>
        <c:grouping val="standard"/>
        <c:varyColors val="0"/>
        <c:ser>
          <c:idx val="0"/>
          <c:order val="0"/>
          <c:dLbls>
            <c:dLbl>
              <c:idx val="0"/>
              <c:layout>
                <c:manualLayout>
                  <c:x val="-2.2187003831480097E-2"/>
                  <c:y val="-5.7363215698444284E-2"/>
                </c:manualLayout>
              </c:layout>
              <c:showLegendKey val="0"/>
              <c:showVal val="1"/>
              <c:showCatName val="0"/>
              <c:showSerName val="0"/>
              <c:showPercent val="0"/>
              <c:showBubbleSize val="0"/>
            </c:dLbl>
            <c:dLbl>
              <c:idx val="1"/>
              <c:layout>
                <c:manualLayout>
                  <c:x val="-3.5129422733176784E-2"/>
                  <c:y val="4.3865988475280941E-2"/>
                </c:manualLayout>
              </c:layout>
              <c:showLegendKey val="0"/>
              <c:showVal val="1"/>
              <c:showCatName val="0"/>
              <c:showSerName val="0"/>
              <c:showPercent val="0"/>
              <c:showBubbleSize val="0"/>
            </c:dLbl>
            <c:dLbl>
              <c:idx val="2"/>
              <c:layout>
                <c:manualLayout>
                  <c:x val="-3.6978339719133495E-2"/>
                  <c:y val="-4.7240295281071785E-2"/>
                </c:manualLayout>
              </c:layout>
              <c:showLegendKey val="0"/>
              <c:showVal val="1"/>
              <c:showCatName val="0"/>
              <c:showSerName val="0"/>
              <c:showPercent val="0"/>
              <c:showBubbleSize val="0"/>
            </c:dLbl>
            <c:dLbl>
              <c:idx val="3"/>
              <c:layout>
                <c:manualLayout>
                  <c:x val="-2.9582671775306865E-2"/>
                  <c:y val="4.0491681669490104E-2"/>
                </c:manualLayout>
              </c:layout>
              <c:showLegendKey val="0"/>
              <c:showVal val="1"/>
              <c:showCatName val="0"/>
              <c:showSerName val="0"/>
              <c:showPercent val="0"/>
              <c:showBubbleSize val="0"/>
            </c:dLbl>
            <c:dLbl>
              <c:idx val="5"/>
              <c:layout>
                <c:manualLayout>
                  <c:x val="-3.8827256705090171E-2"/>
                  <c:y val="-5.398890889265346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'Мероприятия сети'!$E$3:$K$3</c:f>
              <c:strCache>
                <c:ptCount val="7"/>
                <c:pt idx="0">
                  <c:v>2014</c:v>
                </c:pt>
                <c:pt idx="1">
                  <c:v>2015</c:v>
                </c:pt>
                <c:pt idx="2">
                  <c:v>2016</c:v>
                </c:pt>
                <c:pt idx="3">
                  <c:v>2017</c:v>
                </c:pt>
                <c:pt idx="4">
                  <c:v>2018</c:v>
                </c:pt>
                <c:pt idx="5">
                  <c:v>2019-2023</c:v>
                </c:pt>
                <c:pt idx="6">
                  <c:v>2024-2028</c:v>
                </c:pt>
              </c:strCache>
            </c:strRef>
          </c:cat>
          <c:val>
            <c:numRef>
              <c:f>'Мероприятия сети'!$E$683:$K$683</c:f>
              <c:numCache>
                <c:formatCode>0.0</c:formatCode>
                <c:ptCount val="7"/>
                <c:pt idx="0">
                  <c:v>24.040334617282003</c:v>
                </c:pt>
                <c:pt idx="1">
                  <c:v>5.64182066919156</c:v>
                </c:pt>
                <c:pt idx="2">
                  <c:v>19.518232491740001</c:v>
                </c:pt>
                <c:pt idx="3">
                  <c:v>3.5637878029000003</c:v>
                </c:pt>
                <c:pt idx="4">
                  <c:v>13.634860879696003</c:v>
                </c:pt>
                <c:pt idx="5">
                  <c:v>28.805036795052001</c:v>
                </c:pt>
                <c:pt idx="6">
                  <c:v>28.874267011552003</c:v>
                </c:pt>
              </c:numCache>
            </c:numRef>
          </c:val>
          <c:smooth val="0"/>
        </c:ser>
        <c:dLbls>
          <c:showLegendKey val="0"/>
          <c:showVal val="0"/>
          <c:showCatName val="0"/>
          <c:showSerName val="0"/>
          <c:showPercent val="0"/>
          <c:showBubbleSize val="0"/>
        </c:dLbls>
        <c:hiLowLines/>
        <c:marker val="1"/>
        <c:smooth val="0"/>
        <c:axId val="311091200"/>
        <c:axId val="311093120"/>
      </c:lineChart>
      <c:catAx>
        <c:axId val="311091200"/>
        <c:scaling>
          <c:orientation val="minMax"/>
        </c:scaling>
        <c:delete val="0"/>
        <c:axPos val="b"/>
        <c:title>
          <c:tx>
            <c:rich>
              <a:bodyPr/>
              <a:lstStyle/>
              <a:p>
                <a:pPr>
                  <a:defRPr sz="1050"/>
                </a:pPr>
                <a:r>
                  <a:rPr lang="ru-RU" sz="1050"/>
                  <a:t>Прогнозный</a:t>
                </a:r>
                <a:r>
                  <a:rPr lang="ru-RU" sz="1050" baseline="0"/>
                  <a:t> период, год</a:t>
                </a:r>
                <a:endParaRPr lang="ru-RU" sz="1050"/>
              </a:p>
            </c:rich>
          </c:tx>
          <c:overlay val="0"/>
        </c:title>
        <c:majorTickMark val="none"/>
        <c:minorTickMark val="none"/>
        <c:tickLblPos val="nextTo"/>
        <c:crossAx val="311093120"/>
        <c:crosses val="autoZero"/>
        <c:auto val="1"/>
        <c:lblAlgn val="ctr"/>
        <c:lblOffset val="100"/>
        <c:noMultiLvlLbl val="0"/>
      </c:catAx>
      <c:valAx>
        <c:axId val="311093120"/>
        <c:scaling>
          <c:orientation val="minMax"/>
        </c:scaling>
        <c:delete val="0"/>
        <c:axPos val="l"/>
        <c:majorGridlines/>
        <c:title>
          <c:tx>
            <c:rich>
              <a:bodyPr/>
              <a:lstStyle/>
              <a:p>
                <a:pPr>
                  <a:defRPr sz="1050"/>
                </a:pPr>
                <a:r>
                  <a:rPr lang="ru-RU" sz="1050"/>
                  <a:t>Инвестиции</a:t>
                </a:r>
                <a:r>
                  <a:rPr lang="ru-RU" sz="1050" baseline="0"/>
                  <a:t> млн.руб. с НДС</a:t>
                </a:r>
                <a:endParaRPr lang="ru-RU" sz="1050"/>
              </a:p>
            </c:rich>
          </c:tx>
          <c:overlay val="0"/>
        </c:title>
        <c:numFmt formatCode="0.0" sourceLinked="1"/>
        <c:majorTickMark val="out"/>
        <c:minorTickMark val="none"/>
        <c:tickLblPos val="nextTo"/>
        <c:crossAx val="31109120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4F4BC855-F652-4272-B6DA-4117A0D2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101</Pages>
  <Words>26998</Words>
  <Characters>153893</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Приложение 4.  Предложения к развитию систем теплоснабжения, водоснабжения, водоотведения и системы обращения с отходами</vt:lpstr>
    </vt:vector>
  </TitlesOfParts>
  <Company/>
  <LinksUpToDate>false</LinksUpToDate>
  <CharactersWithSpaces>180530</CharactersWithSpaces>
  <SharedDoc>false</SharedDoc>
  <HLinks>
    <vt:vector size="306" baseType="variant">
      <vt:variant>
        <vt:i4>1376307</vt:i4>
      </vt:variant>
      <vt:variant>
        <vt:i4>302</vt:i4>
      </vt:variant>
      <vt:variant>
        <vt:i4>0</vt:i4>
      </vt:variant>
      <vt:variant>
        <vt:i4>5</vt:i4>
      </vt:variant>
      <vt:variant>
        <vt:lpwstr/>
      </vt:variant>
      <vt:variant>
        <vt:lpwstr>_Toc292300387</vt:lpwstr>
      </vt:variant>
      <vt:variant>
        <vt:i4>1376307</vt:i4>
      </vt:variant>
      <vt:variant>
        <vt:i4>296</vt:i4>
      </vt:variant>
      <vt:variant>
        <vt:i4>0</vt:i4>
      </vt:variant>
      <vt:variant>
        <vt:i4>5</vt:i4>
      </vt:variant>
      <vt:variant>
        <vt:lpwstr/>
      </vt:variant>
      <vt:variant>
        <vt:lpwstr>_Toc292300386</vt:lpwstr>
      </vt:variant>
      <vt:variant>
        <vt:i4>1376307</vt:i4>
      </vt:variant>
      <vt:variant>
        <vt:i4>290</vt:i4>
      </vt:variant>
      <vt:variant>
        <vt:i4>0</vt:i4>
      </vt:variant>
      <vt:variant>
        <vt:i4>5</vt:i4>
      </vt:variant>
      <vt:variant>
        <vt:lpwstr/>
      </vt:variant>
      <vt:variant>
        <vt:lpwstr>_Toc292300385</vt:lpwstr>
      </vt:variant>
      <vt:variant>
        <vt:i4>1376307</vt:i4>
      </vt:variant>
      <vt:variant>
        <vt:i4>284</vt:i4>
      </vt:variant>
      <vt:variant>
        <vt:i4>0</vt:i4>
      </vt:variant>
      <vt:variant>
        <vt:i4>5</vt:i4>
      </vt:variant>
      <vt:variant>
        <vt:lpwstr/>
      </vt:variant>
      <vt:variant>
        <vt:lpwstr>_Toc292300384</vt:lpwstr>
      </vt:variant>
      <vt:variant>
        <vt:i4>1376307</vt:i4>
      </vt:variant>
      <vt:variant>
        <vt:i4>278</vt:i4>
      </vt:variant>
      <vt:variant>
        <vt:i4>0</vt:i4>
      </vt:variant>
      <vt:variant>
        <vt:i4>5</vt:i4>
      </vt:variant>
      <vt:variant>
        <vt:lpwstr/>
      </vt:variant>
      <vt:variant>
        <vt:lpwstr>_Toc292300383</vt:lpwstr>
      </vt:variant>
      <vt:variant>
        <vt:i4>1376307</vt:i4>
      </vt:variant>
      <vt:variant>
        <vt:i4>272</vt:i4>
      </vt:variant>
      <vt:variant>
        <vt:i4>0</vt:i4>
      </vt:variant>
      <vt:variant>
        <vt:i4>5</vt:i4>
      </vt:variant>
      <vt:variant>
        <vt:lpwstr/>
      </vt:variant>
      <vt:variant>
        <vt:lpwstr>_Toc292300382</vt:lpwstr>
      </vt:variant>
      <vt:variant>
        <vt:i4>1376307</vt:i4>
      </vt:variant>
      <vt:variant>
        <vt:i4>266</vt:i4>
      </vt:variant>
      <vt:variant>
        <vt:i4>0</vt:i4>
      </vt:variant>
      <vt:variant>
        <vt:i4>5</vt:i4>
      </vt:variant>
      <vt:variant>
        <vt:lpwstr/>
      </vt:variant>
      <vt:variant>
        <vt:lpwstr>_Toc292300381</vt:lpwstr>
      </vt:variant>
      <vt:variant>
        <vt:i4>1376307</vt:i4>
      </vt:variant>
      <vt:variant>
        <vt:i4>260</vt:i4>
      </vt:variant>
      <vt:variant>
        <vt:i4>0</vt:i4>
      </vt:variant>
      <vt:variant>
        <vt:i4>5</vt:i4>
      </vt:variant>
      <vt:variant>
        <vt:lpwstr/>
      </vt:variant>
      <vt:variant>
        <vt:lpwstr>_Toc292300380</vt:lpwstr>
      </vt:variant>
      <vt:variant>
        <vt:i4>1703987</vt:i4>
      </vt:variant>
      <vt:variant>
        <vt:i4>254</vt:i4>
      </vt:variant>
      <vt:variant>
        <vt:i4>0</vt:i4>
      </vt:variant>
      <vt:variant>
        <vt:i4>5</vt:i4>
      </vt:variant>
      <vt:variant>
        <vt:lpwstr/>
      </vt:variant>
      <vt:variant>
        <vt:lpwstr>_Toc292300379</vt:lpwstr>
      </vt:variant>
      <vt:variant>
        <vt:i4>1703987</vt:i4>
      </vt:variant>
      <vt:variant>
        <vt:i4>248</vt:i4>
      </vt:variant>
      <vt:variant>
        <vt:i4>0</vt:i4>
      </vt:variant>
      <vt:variant>
        <vt:i4>5</vt:i4>
      </vt:variant>
      <vt:variant>
        <vt:lpwstr/>
      </vt:variant>
      <vt:variant>
        <vt:lpwstr>_Toc292300378</vt:lpwstr>
      </vt:variant>
      <vt:variant>
        <vt:i4>1703987</vt:i4>
      </vt:variant>
      <vt:variant>
        <vt:i4>242</vt:i4>
      </vt:variant>
      <vt:variant>
        <vt:i4>0</vt:i4>
      </vt:variant>
      <vt:variant>
        <vt:i4>5</vt:i4>
      </vt:variant>
      <vt:variant>
        <vt:lpwstr/>
      </vt:variant>
      <vt:variant>
        <vt:lpwstr>_Toc292300377</vt:lpwstr>
      </vt:variant>
      <vt:variant>
        <vt:i4>1703987</vt:i4>
      </vt:variant>
      <vt:variant>
        <vt:i4>236</vt:i4>
      </vt:variant>
      <vt:variant>
        <vt:i4>0</vt:i4>
      </vt:variant>
      <vt:variant>
        <vt:i4>5</vt:i4>
      </vt:variant>
      <vt:variant>
        <vt:lpwstr/>
      </vt:variant>
      <vt:variant>
        <vt:lpwstr>_Toc292300376</vt:lpwstr>
      </vt:variant>
      <vt:variant>
        <vt:i4>1703987</vt:i4>
      </vt:variant>
      <vt:variant>
        <vt:i4>230</vt:i4>
      </vt:variant>
      <vt:variant>
        <vt:i4>0</vt:i4>
      </vt:variant>
      <vt:variant>
        <vt:i4>5</vt:i4>
      </vt:variant>
      <vt:variant>
        <vt:lpwstr/>
      </vt:variant>
      <vt:variant>
        <vt:lpwstr>_Toc292300375</vt:lpwstr>
      </vt:variant>
      <vt:variant>
        <vt:i4>1703987</vt:i4>
      </vt:variant>
      <vt:variant>
        <vt:i4>224</vt:i4>
      </vt:variant>
      <vt:variant>
        <vt:i4>0</vt:i4>
      </vt:variant>
      <vt:variant>
        <vt:i4>5</vt:i4>
      </vt:variant>
      <vt:variant>
        <vt:lpwstr/>
      </vt:variant>
      <vt:variant>
        <vt:lpwstr>_Toc292300374</vt:lpwstr>
      </vt:variant>
      <vt:variant>
        <vt:i4>1703987</vt:i4>
      </vt:variant>
      <vt:variant>
        <vt:i4>218</vt:i4>
      </vt:variant>
      <vt:variant>
        <vt:i4>0</vt:i4>
      </vt:variant>
      <vt:variant>
        <vt:i4>5</vt:i4>
      </vt:variant>
      <vt:variant>
        <vt:lpwstr/>
      </vt:variant>
      <vt:variant>
        <vt:lpwstr>_Toc292300373</vt:lpwstr>
      </vt:variant>
      <vt:variant>
        <vt:i4>1703987</vt:i4>
      </vt:variant>
      <vt:variant>
        <vt:i4>212</vt:i4>
      </vt:variant>
      <vt:variant>
        <vt:i4>0</vt:i4>
      </vt:variant>
      <vt:variant>
        <vt:i4>5</vt:i4>
      </vt:variant>
      <vt:variant>
        <vt:lpwstr/>
      </vt:variant>
      <vt:variant>
        <vt:lpwstr>_Toc292300372</vt:lpwstr>
      </vt:variant>
      <vt:variant>
        <vt:i4>1703987</vt:i4>
      </vt:variant>
      <vt:variant>
        <vt:i4>206</vt:i4>
      </vt:variant>
      <vt:variant>
        <vt:i4>0</vt:i4>
      </vt:variant>
      <vt:variant>
        <vt:i4>5</vt:i4>
      </vt:variant>
      <vt:variant>
        <vt:lpwstr/>
      </vt:variant>
      <vt:variant>
        <vt:lpwstr>_Toc292300371</vt:lpwstr>
      </vt:variant>
      <vt:variant>
        <vt:i4>1703987</vt:i4>
      </vt:variant>
      <vt:variant>
        <vt:i4>200</vt:i4>
      </vt:variant>
      <vt:variant>
        <vt:i4>0</vt:i4>
      </vt:variant>
      <vt:variant>
        <vt:i4>5</vt:i4>
      </vt:variant>
      <vt:variant>
        <vt:lpwstr/>
      </vt:variant>
      <vt:variant>
        <vt:lpwstr>_Toc292300370</vt:lpwstr>
      </vt:variant>
      <vt:variant>
        <vt:i4>1769523</vt:i4>
      </vt:variant>
      <vt:variant>
        <vt:i4>194</vt:i4>
      </vt:variant>
      <vt:variant>
        <vt:i4>0</vt:i4>
      </vt:variant>
      <vt:variant>
        <vt:i4>5</vt:i4>
      </vt:variant>
      <vt:variant>
        <vt:lpwstr/>
      </vt:variant>
      <vt:variant>
        <vt:lpwstr>_Toc292300369</vt:lpwstr>
      </vt:variant>
      <vt:variant>
        <vt:i4>1769523</vt:i4>
      </vt:variant>
      <vt:variant>
        <vt:i4>188</vt:i4>
      </vt:variant>
      <vt:variant>
        <vt:i4>0</vt:i4>
      </vt:variant>
      <vt:variant>
        <vt:i4>5</vt:i4>
      </vt:variant>
      <vt:variant>
        <vt:lpwstr/>
      </vt:variant>
      <vt:variant>
        <vt:lpwstr>_Toc292300368</vt:lpwstr>
      </vt:variant>
      <vt:variant>
        <vt:i4>1769523</vt:i4>
      </vt:variant>
      <vt:variant>
        <vt:i4>182</vt:i4>
      </vt:variant>
      <vt:variant>
        <vt:i4>0</vt:i4>
      </vt:variant>
      <vt:variant>
        <vt:i4>5</vt:i4>
      </vt:variant>
      <vt:variant>
        <vt:lpwstr/>
      </vt:variant>
      <vt:variant>
        <vt:lpwstr>_Toc292300367</vt:lpwstr>
      </vt:variant>
      <vt:variant>
        <vt:i4>1769523</vt:i4>
      </vt:variant>
      <vt:variant>
        <vt:i4>176</vt:i4>
      </vt:variant>
      <vt:variant>
        <vt:i4>0</vt:i4>
      </vt:variant>
      <vt:variant>
        <vt:i4>5</vt:i4>
      </vt:variant>
      <vt:variant>
        <vt:lpwstr/>
      </vt:variant>
      <vt:variant>
        <vt:lpwstr>_Toc292300366</vt:lpwstr>
      </vt:variant>
      <vt:variant>
        <vt:i4>1769523</vt:i4>
      </vt:variant>
      <vt:variant>
        <vt:i4>170</vt:i4>
      </vt:variant>
      <vt:variant>
        <vt:i4>0</vt:i4>
      </vt:variant>
      <vt:variant>
        <vt:i4>5</vt:i4>
      </vt:variant>
      <vt:variant>
        <vt:lpwstr/>
      </vt:variant>
      <vt:variant>
        <vt:lpwstr>_Toc292300365</vt:lpwstr>
      </vt:variant>
      <vt:variant>
        <vt:i4>1769523</vt:i4>
      </vt:variant>
      <vt:variant>
        <vt:i4>164</vt:i4>
      </vt:variant>
      <vt:variant>
        <vt:i4>0</vt:i4>
      </vt:variant>
      <vt:variant>
        <vt:i4>5</vt:i4>
      </vt:variant>
      <vt:variant>
        <vt:lpwstr/>
      </vt:variant>
      <vt:variant>
        <vt:lpwstr>_Toc292300364</vt:lpwstr>
      </vt:variant>
      <vt:variant>
        <vt:i4>1769523</vt:i4>
      </vt:variant>
      <vt:variant>
        <vt:i4>158</vt:i4>
      </vt:variant>
      <vt:variant>
        <vt:i4>0</vt:i4>
      </vt:variant>
      <vt:variant>
        <vt:i4>5</vt:i4>
      </vt:variant>
      <vt:variant>
        <vt:lpwstr/>
      </vt:variant>
      <vt:variant>
        <vt:lpwstr>_Toc292300363</vt:lpwstr>
      </vt:variant>
      <vt:variant>
        <vt:i4>1769523</vt:i4>
      </vt:variant>
      <vt:variant>
        <vt:i4>152</vt:i4>
      </vt:variant>
      <vt:variant>
        <vt:i4>0</vt:i4>
      </vt:variant>
      <vt:variant>
        <vt:i4>5</vt:i4>
      </vt:variant>
      <vt:variant>
        <vt:lpwstr/>
      </vt:variant>
      <vt:variant>
        <vt:lpwstr>_Toc292300362</vt:lpwstr>
      </vt:variant>
      <vt:variant>
        <vt:i4>1769523</vt:i4>
      </vt:variant>
      <vt:variant>
        <vt:i4>146</vt:i4>
      </vt:variant>
      <vt:variant>
        <vt:i4>0</vt:i4>
      </vt:variant>
      <vt:variant>
        <vt:i4>5</vt:i4>
      </vt:variant>
      <vt:variant>
        <vt:lpwstr/>
      </vt:variant>
      <vt:variant>
        <vt:lpwstr>_Toc292300361</vt:lpwstr>
      </vt:variant>
      <vt:variant>
        <vt:i4>1769523</vt:i4>
      </vt:variant>
      <vt:variant>
        <vt:i4>140</vt:i4>
      </vt:variant>
      <vt:variant>
        <vt:i4>0</vt:i4>
      </vt:variant>
      <vt:variant>
        <vt:i4>5</vt:i4>
      </vt:variant>
      <vt:variant>
        <vt:lpwstr/>
      </vt:variant>
      <vt:variant>
        <vt:lpwstr>_Toc292300360</vt:lpwstr>
      </vt:variant>
      <vt:variant>
        <vt:i4>1572915</vt:i4>
      </vt:variant>
      <vt:variant>
        <vt:i4>134</vt:i4>
      </vt:variant>
      <vt:variant>
        <vt:i4>0</vt:i4>
      </vt:variant>
      <vt:variant>
        <vt:i4>5</vt:i4>
      </vt:variant>
      <vt:variant>
        <vt:lpwstr/>
      </vt:variant>
      <vt:variant>
        <vt:lpwstr>_Toc292300359</vt:lpwstr>
      </vt:variant>
      <vt:variant>
        <vt:i4>1572915</vt:i4>
      </vt:variant>
      <vt:variant>
        <vt:i4>128</vt:i4>
      </vt:variant>
      <vt:variant>
        <vt:i4>0</vt:i4>
      </vt:variant>
      <vt:variant>
        <vt:i4>5</vt:i4>
      </vt:variant>
      <vt:variant>
        <vt:lpwstr/>
      </vt:variant>
      <vt:variant>
        <vt:lpwstr>_Toc292300358</vt:lpwstr>
      </vt:variant>
      <vt:variant>
        <vt:i4>1572915</vt:i4>
      </vt:variant>
      <vt:variant>
        <vt:i4>122</vt:i4>
      </vt:variant>
      <vt:variant>
        <vt:i4>0</vt:i4>
      </vt:variant>
      <vt:variant>
        <vt:i4>5</vt:i4>
      </vt:variant>
      <vt:variant>
        <vt:lpwstr/>
      </vt:variant>
      <vt:variant>
        <vt:lpwstr>_Toc292300357</vt:lpwstr>
      </vt:variant>
      <vt:variant>
        <vt:i4>1572915</vt:i4>
      </vt:variant>
      <vt:variant>
        <vt:i4>116</vt:i4>
      </vt:variant>
      <vt:variant>
        <vt:i4>0</vt:i4>
      </vt:variant>
      <vt:variant>
        <vt:i4>5</vt:i4>
      </vt:variant>
      <vt:variant>
        <vt:lpwstr/>
      </vt:variant>
      <vt:variant>
        <vt:lpwstr>_Toc292300356</vt:lpwstr>
      </vt:variant>
      <vt:variant>
        <vt:i4>1572915</vt:i4>
      </vt:variant>
      <vt:variant>
        <vt:i4>110</vt:i4>
      </vt:variant>
      <vt:variant>
        <vt:i4>0</vt:i4>
      </vt:variant>
      <vt:variant>
        <vt:i4>5</vt:i4>
      </vt:variant>
      <vt:variant>
        <vt:lpwstr/>
      </vt:variant>
      <vt:variant>
        <vt:lpwstr>_Toc292300355</vt:lpwstr>
      </vt:variant>
      <vt:variant>
        <vt:i4>1572915</vt:i4>
      </vt:variant>
      <vt:variant>
        <vt:i4>104</vt:i4>
      </vt:variant>
      <vt:variant>
        <vt:i4>0</vt:i4>
      </vt:variant>
      <vt:variant>
        <vt:i4>5</vt:i4>
      </vt:variant>
      <vt:variant>
        <vt:lpwstr/>
      </vt:variant>
      <vt:variant>
        <vt:lpwstr>_Toc292300354</vt:lpwstr>
      </vt:variant>
      <vt:variant>
        <vt:i4>1572915</vt:i4>
      </vt:variant>
      <vt:variant>
        <vt:i4>98</vt:i4>
      </vt:variant>
      <vt:variant>
        <vt:i4>0</vt:i4>
      </vt:variant>
      <vt:variant>
        <vt:i4>5</vt:i4>
      </vt:variant>
      <vt:variant>
        <vt:lpwstr/>
      </vt:variant>
      <vt:variant>
        <vt:lpwstr>_Toc292300353</vt:lpwstr>
      </vt:variant>
      <vt:variant>
        <vt:i4>1572915</vt:i4>
      </vt:variant>
      <vt:variant>
        <vt:i4>92</vt:i4>
      </vt:variant>
      <vt:variant>
        <vt:i4>0</vt:i4>
      </vt:variant>
      <vt:variant>
        <vt:i4>5</vt:i4>
      </vt:variant>
      <vt:variant>
        <vt:lpwstr/>
      </vt:variant>
      <vt:variant>
        <vt:lpwstr>_Toc292300352</vt:lpwstr>
      </vt:variant>
      <vt:variant>
        <vt:i4>1572915</vt:i4>
      </vt:variant>
      <vt:variant>
        <vt:i4>86</vt:i4>
      </vt:variant>
      <vt:variant>
        <vt:i4>0</vt:i4>
      </vt:variant>
      <vt:variant>
        <vt:i4>5</vt:i4>
      </vt:variant>
      <vt:variant>
        <vt:lpwstr/>
      </vt:variant>
      <vt:variant>
        <vt:lpwstr>_Toc292300351</vt:lpwstr>
      </vt:variant>
      <vt:variant>
        <vt:i4>1572915</vt:i4>
      </vt:variant>
      <vt:variant>
        <vt:i4>80</vt:i4>
      </vt:variant>
      <vt:variant>
        <vt:i4>0</vt:i4>
      </vt:variant>
      <vt:variant>
        <vt:i4>5</vt:i4>
      </vt:variant>
      <vt:variant>
        <vt:lpwstr/>
      </vt:variant>
      <vt:variant>
        <vt:lpwstr>_Toc292300350</vt:lpwstr>
      </vt:variant>
      <vt:variant>
        <vt:i4>1638451</vt:i4>
      </vt:variant>
      <vt:variant>
        <vt:i4>74</vt:i4>
      </vt:variant>
      <vt:variant>
        <vt:i4>0</vt:i4>
      </vt:variant>
      <vt:variant>
        <vt:i4>5</vt:i4>
      </vt:variant>
      <vt:variant>
        <vt:lpwstr/>
      </vt:variant>
      <vt:variant>
        <vt:lpwstr>_Toc292300349</vt:lpwstr>
      </vt:variant>
      <vt:variant>
        <vt:i4>1638451</vt:i4>
      </vt:variant>
      <vt:variant>
        <vt:i4>68</vt:i4>
      </vt:variant>
      <vt:variant>
        <vt:i4>0</vt:i4>
      </vt:variant>
      <vt:variant>
        <vt:i4>5</vt:i4>
      </vt:variant>
      <vt:variant>
        <vt:lpwstr/>
      </vt:variant>
      <vt:variant>
        <vt:lpwstr>_Toc292300348</vt:lpwstr>
      </vt:variant>
      <vt:variant>
        <vt:i4>1638451</vt:i4>
      </vt:variant>
      <vt:variant>
        <vt:i4>62</vt:i4>
      </vt:variant>
      <vt:variant>
        <vt:i4>0</vt:i4>
      </vt:variant>
      <vt:variant>
        <vt:i4>5</vt:i4>
      </vt:variant>
      <vt:variant>
        <vt:lpwstr/>
      </vt:variant>
      <vt:variant>
        <vt:lpwstr>_Toc292300347</vt:lpwstr>
      </vt:variant>
      <vt:variant>
        <vt:i4>1638451</vt:i4>
      </vt:variant>
      <vt:variant>
        <vt:i4>56</vt:i4>
      </vt:variant>
      <vt:variant>
        <vt:i4>0</vt:i4>
      </vt:variant>
      <vt:variant>
        <vt:i4>5</vt:i4>
      </vt:variant>
      <vt:variant>
        <vt:lpwstr/>
      </vt:variant>
      <vt:variant>
        <vt:lpwstr>_Toc292300346</vt:lpwstr>
      </vt:variant>
      <vt:variant>
        <vt:i4>1638451</vt:i4>
      </vt:variant>
      <vt:variant>
        <vt:i4>50</vt:i4>
      </vt:variant>
      <vt:variant>
        <vt:i4>0</vt:i4>
      </vt:variant>
      <vt:variant>
        <vt:i4>5</vt:i4>
      </vt:variant>
      <vt:variant>
        <vt:lpwstr/>
      </vt:variant>
      <vt:variant>
        <vt:lpwstr>_Toc292300345</vt:lpwstr>
      </vt:variant>
      <vt:variant>
        <vt:i4>1638451</vt:i4>
      </vt:variant>
      <vt:variant>
        <vt:i4>44</vt:i4>
      </vt:variant>
      <vt:variant>
        <vt:i4>0</vt:i4>
      </vt:variant>
      <vt:variant>
        <vt:i4>5</vt:i4>
      </vt:variant>
      <vt:variant>
        <vt:lpwstr/>
      </vt:variant>
      <vt:variant>
        <vt:lpwstr>_Toc292300344</vt:lpwstr>
      </vt:variant>
      <vt:variant>
        <vt:i4>1638451</vt:i4>
      </vt:variant>
      <vt:variant>
        <vt:i4>38</vt:i4>
      </vt:variant>
      <vt:variant>
        <vt:i4>0</vt:i4>
      </vt:variant>
      <vt:variant>
        <vt:i4>5</vt:i4>
      </vt:variant>
      <vt:variant>
        <vt:lpwstr/>
      </vt:variant>
      <vt:variant>
        <vt:lpwstr>_Toc292300343</vt:lpwstr>
      </vt:variant>
      <vt:variant>
        <vt:i4>1638451</vt:i4>
      </vt:variant>
      <vt:variant>
        <vt:i4>32</vt:i4>
      </vt:variant>
      <vt:variant>
        <vt:i4>0</vt:i4>
      </vt:variant>
      <vt:variant>
        <vt:i4>5</vt:i4>
      </vt:variant>
      <vt:variant>
        <vt:lpwstr/>
      </vt:variant>
      <vt:variant>
        <vt:lpwstr>_Toc292300342</vt:lpwstr>
      </vt:variant>
      <vt:variant>
        <vt:i4>1638451</vt:i4>
      </vt:variant>
      <vt:variant>
        <vt:i4>26</vt:i4>
      </vt:variant>
      <vt:variant>
        <vt:i4>0</vt:i4>
      </vt:variant>
      <vt:variant>
        <vt:i4>5</vt:i4>
      </vt:variant>
      <vt:variant>
        <vt:lpwstr/>
      </vt:variant>
      <vt:variant>
        <vt:lpwstr>_Toc292300341</vt:lpwstr>
      </vt:variant>
      <vt:variant>
        <vt:i4>1638451</vt:i4>
      </vt:variant>
      <vt:variant>
        <vt:i4>20</vt:i4>
      </vt:variant>
      <vt:variant>
        <vt:i4>0</vt:i4>
      </vt:variant>
      <vt:variant>
        <vt:i4>5</vt:i4>
      </vt:variant>
      <vt:variant>
        <vt:lpwstr/>
      </vt:variant>
      <vt:variant>
        <vt:lpwstr>_Toc292300340</vt:lpwstr>
      </vt:variant>
      <vt:variant>
        <vt:i4>1966131</vt:i4>
      </vt:variant>
      <vt:variant>
        <vt:i4>14</vt:i4>
      </vt:variant>
      <vt:variant>
        <vt:i4>0</vt:i4>
      </vt:variant>
      <vt:variant>
        <vt:i4>5</vt:i4>
      </vt:variant>
      <vt:variant>
        <vt:lpwstr/>
      </vt:variant>
      <vt:variant>
        <vt:lpwstr>_Toc292300339</vt:lpwstr>
      </vt:variant>
      <vt:variant>
        <vt:i4>1966131</vt:i4>
      </vt:variant>
      <vt:variant>
        <vt:i4>8</vt:i4>
      </vt:variant>
      <vt:variant>
        <vt:i4>0</vt:i4>
      </vt:variant>
      <vt:variant>
        <vt:i4>5</vt:i4>
      </vt:variant>
      <vt:variant>
        <vt:lpwstr/>
      </vt:variant>
      <vt:variant>
        <vt:lpwstr>_Toc292300338</vt:lpwstr>
      </vt:variant>
      <vt:variant>
        <vt:i4>1966131</vt:i4>
      </vt:variant>
      <vt:variant>
        <vt:i4>2</vt:i4>
      </vt:variant>
      <vt:variant>
        <vt:i4>0</vt:i4>
      </vt:variant>
      <vt:variant>
        <vt:i4>5</vt:i4>
      </vt:variant>
      <vt:variant>
        <vt:lpwstr/>
      </vt:variant>
      <vt:variant>
        <vt:lpwstr>_Toc292300337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4.  Предложения к развитию систем теплоснабжения, водоснабжения, водоотведения и системы обращения с отходами</dc:title>
  <dc:creator>PVN</dc:creator>
  <cp:lastModifiedBy>*</cp:lastModifiedBy>
  <cp:revision>23</cp:revision>
  <cp:lastPrinted>2013-12-17T09:39:00Z</cp:lastPrinted>
  <dcterms:created xsi:type="dcterms:W3CDTF">2013-11-13T06:38:00Z</dcterms:created>
  <dcterms:modified xsi:type="dcterms:W3CDTF">2013-12-17T09:41:00Z</dcterms:modified>
</cp:coreProperties>
</file>