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4D6" w:rsidRPr="00EB4036" w:rsidRDefault="006C64D6" w:rsidP="00EB4036">
      <w:pPr>
        <w:spacing w:line="276" w:lineRule="auto"/>
        <w:jc w:val="center"/>
        <w:rPr>
          <w:b/>
        </w:rPr>
      </w:pPr>
      <w:r w:rsidRPr="00EB4036">
        <w:rPr>
          <w:b/>
        </w:rPr>
        <w:t>МУНИЦИПАЛЬНЫЙ КОНТРАКТ №</w:t>
      </w:r>
      <w:r w:rsidR="005F57E1" w:rsidRPr="00EB4036">
        <w:rPr>
          <w:b/>
        </w:rPr>
        <w:t xml:space="preserve"> </w:t>
      </w:r>
      <w:r w:rsidR="00EB4036" w:rsidRPr="00EB4036">
        <w:rPr>
          <w:b/>
        </w:rPr>
        <w:t>_________</w:t>
      </w:r>
    </w:p>
    <w:p w:rsidR="00EB4036" w:rsidRPr="00EB4036" w:rsidRDefault="006C64D6" w:rsidP="00EB4036">
      <w:pPr>
        <w:spacing w:line="276" w:lineRule="auto"/>
        <w:jc w:val="center"/>
        <w:rPr>
          <w:b/>
        </w:rPr>
      </w:pPr>
      <w:r w:rsidRPr="00EB4036">
        <w:rPr>
          <w:b/>
        </w:rPr>
        <w:t xml:space="preserve">на </w:t>
      </w:r>
      <w:r w:rsidR="00EB4036" w:rsidRPr="00EB4036">
        <w:rPr>
          <w:b/>
        </w:rPr>
        <w:t xml:space="preserve">монтаж и накладку систем ПС и оповещения о пожаре дома № 32 </w:t>
      </w:r>
    </w:p>
    <w:p w:rsidR="006C64D6" w:rsidRPr="00EB4036" w:rsidRDefault="00EB4036" w:rsidP="00EB4036">
      <w:pPr>
        <w:spacing w:line="276" w:lineRule="auto"/>
        <w:jc w:val="center"/>
        <w:rPr>
          <w:b/>
        </w:rPr>
      </w:pPr>
      <w:r w:rsidRPr="00EB4036">
        <w:rPr>
          <w:b/>
        </w:rPr>
        <w:t xml:space="preserve">по улице Первопроходцев в с. п. </w:t>
      </w:r>
      <w:proofErr w:type="gramStart"/>
      <w:r w:rsidRPr="00EB4036">
        <w:rPr>
          <w:b/>
        </w:rPr>
        <w:t>Светлый</w:t>
      </w:r>
      <w:proofErr w:type="gramEnd"/>
    </w:p>
    <w:p w:rsidR="005E6E73" w:rsidRPr="00EB4036" w:rsidRDefault="005E6E73" w:rsidP="00EB4036">
      <w:pPr>
        <w:spacing w:line="276" w:lineRule="auto"/>
        <w:jc w:val="center"/>
        <w:rPr>
          <w:b/>
        </w:rPr>
      </w:pPr>
    </w:p>
    <w:tbl>
      <w:tblPr>
        <w:tblW w:w="10300" w:type="dxa"/>
        <w:jc w:val="center"/>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5452"/>
      </w:tblGrid>
      <w:tr w:rsidR="006C64D6" w:rsidRPr="00EB4036" w:rsidTr="00FD3659">
        <w:trPr>
          <w:jc w:val="center"/>
        </w:trPr>
        <w:tc>
          <w:tcPr>
            <w:tcW w:w="4848" w:type="dxa"/>
            <w:tcBorders>
              <w:top w:val="nil"/>
              <w:left w:val="nil"/>
              <w:bottom w:val="nil"/>
              <w:right w:val="nil"/>
            </w:tcBorders>
          </w:tcPr>
          <w:p w:rsidR="006C64D6" w:rsidRPr="00EB4036" w:rsidRDefault="006C64D6" w:rsidP="00EB4036">
            <w:pPr>
              <w:spacing w:line="276" w:lineRule="auto"/>
              <w:jc w:val="both"/>
            </w:pPr>
            <w:r w:rsidRPr="00EB4036">
              <w:t>п. Светлый</w:t>
            </w:r>
          </w:p>
        </w:tc>
        <w:tc>
          <w:tcPr>
            <w:tcW w:w="5452" w:type="dxa"/>
            <w:tcBorders>
              <w:top w:val="nil"/>
              <w:left w:val="nil"/>
              <w:bottom w:val="nil"/>
              <w:right w:val="nil"/>
            </w:tcBorders>
          </w:tcPr>
          <w:p w:rsidR="006C64D6" w:rsidRPr="00EB4036" w:rsidRDefault="006C64D6" w:rsidP="00EB4036">
            <w:pPr>
              <w:spacing w:line="276" w:lineRule="auto"/>
              <w:jc w:val="center"/>
            </w:pPr>
            <w:r w:rsidRPr="00EB4036">
              <w:t xml:space="preserve">           </w:t>
            </w:r>
            <w:r w:rsidR="003E4126" w:rsidRPr="00EB4036">
              <w:t xml:space="preserve">       </w:t>
            </w:r>
            <w:r w:rsidRPr="00EB4036">
              <w:t xml:space="preserve">         «</w:t>
            </w:r>
            <w:r w:rsidR="00EB4036" w:rsidRPr="00EB4036">
              <w:t>___</w:t>
            </w:r>
            <w:r w:rsidR="003E4126" w:rsidRPr="00EB4036">
              <w:t xml:space="preserve">» </w:t>
            </w:r>
            <w:r w:rsidR="00EB4036" w:rsidRPr="00EB4036">
              <w:t>_________</w:t>
            </w:r>
            <w:r w:rsidRPr="00EB4036">
              <w:t xml:space="preserve"> 2012 года</w:t>
            </w:r>
          </w:p>
          <w:p w:rsidR="006C64D6" w:rsidRPr="00EB4036" w:rsidRDefault="006C64D6" w:rsidP="00EB4036">
            <w:pPr>
              <w:spacing w:line="276" w:lineRule="auto"/>
              <w:jc w:val="right"/>
            </w:pPr>
          </w:p>
        </w:tc>
      </w:tr>
    </w:tbl>
    <w:p w:rsidR="005F57E1" w:rsidRPr="00EB4036" w:rsidRDefault="005F57E1" w:rsidP="00EB4036">
      <w:pPr>
        <w:pStyle w:val="10"/>
        <w:spacing w:line="276" w:lineRule="auto"/>
        <w:jc w:val="both"/>
        <w:rPr>
          <w:rFonts w:ascii="Times New Roman" w:hAnsi="Times New Roman" w:cs="Times New Roman"/>
          <w:b/>
          <w:snapToGrid w:val="0"/>
          <w:sz w:val="24"/>
          <w:szCs w:val="24"/>
          <w:u w:val="single"/>
        </w:rPr>
      </w:pPr>
      <w:proofErr w:type="gramStart"/>
      <w:r w:rsidRPr="00EB4036">
        <w:rPr>
          <w:rFonts w:ascii="Times New Roman" w:hAnsi="Times New Roman" w:cs="Times New Roman"/>
          <w:b/>
          <w:sz w:val="24"/>
          <w:szCs w:val="24"/>
        </w:rPr>
        <w:t>Администрация сельского поселения Светлый</w:t>
      </w:r>
      <w:r w:rsidRPr="00EB4036">
        <w:rPr>
          <w:rFonts w:ascii="Times New Roman" w:hAnsi="Times New Roman" w:cs="Times New Roman"/>
          <w:sz w:val="24"/>
          <w:szCs w:val="24"/>
        </w:rPr>
        <w:t xml:space="preserve">,  именуемое в дальнейшем </w:t>
      </w:r>
      <w:r w:rsidRPr="00EB4036">
        <w:rPr>
          <w:rFonts w:ascii="Times New Roman" w:hAnsi="Times New Roman" w:cs="Times New Roman"/>
          <w:b/>
          <w:sz w:val="24"/>
          <w:szCs w:val="24"/>
        </w:rPr>
        <w:t>«Заказчик»</w:t>
      </w:r>
      <w:r w:rsidRPr="00EB4036">
        <w:rPr>
          <w:rFonts w:ascii="Times New Roman" w:hAnsi="Times New Roman" w:cs="Times New Roman"/>
          <w:sz w:val="24"/>
          <w:szCs w:val="24"/>
        </w:rPr>
        <w:t xml:space="preserve">, в лице главы поселения Наталии Михайловны Волчихиной,  действующего на основании Устава,  с одной стороны, и </w:t>
      </w:r>
      <w:r w:rsidR="00EB4036" w:rsidRPr="00EB4036">
        <w:rPr>
          <w:rFonts w:ascii="Times New Roman" w:hAnsi="Times New Roman" w:cs="Times New Roman"/>
          <w:b/>
          <w:bCs/>
          <w:sz w:val="24"/>
          <w:szCs w:val="24"/>
        </w:rPr>
        <w:t>________________________</w:t>
      </w:r>
      <w:r w:rsidRPr="00EB4036">
        <w:rPr>
          <w:rFonts w:ascii="Times New Roman" w:hAnsi="Times New Roman" w:cs="Times New Roman"/>
          <w:b/>
          <w:bCs/>
          <w:sz w:val="24"/>
          <w:szCs w:val="24"/>
        </w:rPr>
        <w:t>,</w:t>
      </w:r>
      <w:r w:rsidRPr="00EB4036">
        <w:rPr>
          <w:rFonts w:ascii="Times New Roman" w:hAnsi="Times New Roman" w:cs="Times New Roman"/>
          <w:sz w:val="24"/>
          <w:szCs w:val="24"/>
        </w:rPr>
        <w:t xml:space="preserve"> в лице директора </w:t>
      </w:r>
      <w:r w:rsidR="00EB4036" w:rsidRPr="00EB4036">
        <w:rPr>
          <w:rFonts w:ascii="Times New Roman" w:hAnsi="Times New Roman" w:cs="Times New Roman"/>
          <w:bCs/>
          <w:sz w:val="24"/>
          <w:szCs w:val="24"/>
        </w:rPr>
        <w:t>_________________________________</w:t>
      </w:r>
      <w:r w:rsidRPr="00EB4036">
        <w:rPr>
          <w:rFonts w:ascii="Times New Roman" w:hAnsi="Times New Roman" w:cs="Times New Roman"/>
          <w:sz w:val="24"/>
          <w:szCs w:val="24"/>
        </w:rPr>
        <w:t xml:space="preserve"> именуемое в дальнейшем </w:t>
      </w:r>
      <w:r w:rsidRPr="00EB4036">
        <w:rPr>
          <w:rFonts w:ascii="Times New Roman" w:hAnsi="Times New Roman" w:cs="Times New Roman"/>
          <w:b/>
          <w:sz w:val="24"/>
          <w:szCs w:val="24"/>
        </w:rPr>
        <w:t>«Подрядчик»</w:t>
      </w:r>
      <w:r w:rsidRPr="00EB4036">
        <w:rPr>
          <w:rFonts w:ascii="Times New Roman" w:hAnsi="Times New Roman" w:cs="Times New Roman"/>
          <w:sz w:val="24"/>
          <w:szCs w:val="24"/>
        </w:rPr>
        <w:t xml:space="preserve">, действующий на основании </w:t>
      </w:r>
      <w:r w:rsidR="00EB4036" w:rsidRPr="00EB4036">
        <w:rPr>
          <w:rFonts w:ascii="Times New Roman" w:hAnsi="Times New Roman" w:cs="Times New Roman"/>
          <w:sz w:val="24"/>
          <w:szCs w:val="24"/>
        </w:rPr>
        <w:t>__________________</w:t>
      </w:r>
      <w:r w:rsidRPr="00EB4036">
        <w:rPr>
          <w:rFonts w:ascii="Times New Roman" w:hAnsi="Times New Roman" w:cs="Times New Roman"/>
          <w:sz w:val="24"/>
          <w:szCs w:val="24"/>
        </w:rPr>
        <w:t xml:space="preserve">, вместе именуемые </w:t>
      </w:r>
      <w:r w:rsidRPr="00EB4036">
        <w:rPr>
          <w:rFonts w:ascii="Times New Roman" w:hAnsi="Times New Roman" w:cs="Times New Roman"/>
          <w:b/>
          <w:sz w:val="24"/>
          <w:szCs w:val="24"/>
        </w:rPr>
        <w:t>«Стороны»</w:t>
      </w:r>
      <w:r w:rsidRPr="00EB4036">
        <w:rPr>
          <w:rFonts w:ascii="Times New Roman" w:hAnsi="Times New Roman" w:cs="Times New Roman"/>
          <w:sz w:val="24"/>
          <w:szCs w:val="24"/>
        </w:rPr>
        <w:t xml:space="preserve">, по результатам </w:t>
      </w:r>
      <w:r w:rsidR="00EB4036" w:rsidRPr="00EB4036">
        <w:rPr>
          <w:rFonts w:ascii="Times New Roman" w:hAnsi="Times New Roman" w:cs="Times New Roman"/>
          <w:sz w:val="24"/>
          <w:szCs w:val="24"/>
        </w:rPr>
        <w:t>проведения запроса котировок</w:t>
      </w:r>
      <w:r w:rsidRPr="00EB4036">
        <w:rPr>
          <w:rFonts w:ascii="Times New Roman" w:hAnsi="Times New Roman" w:cs="Times New Roman"/>
          <w:sz w:val="24"/>
          <w:szCs w:val="24"/>
        </w:rPr>
        <w:t xml:space="preserve"> № </w:t>
      </w:r>
      <w:r w:rsidR="00EB4036" w:rsidRPr="00EB4036">
        <w:rPr>
          <w:rFonts w:ascii="Times New Roman" w:hAnsi="Times New Roman" w:cs="Times New Roman"/>
          <w:sz w:val="24"/>
          <w:szCs w:val="24"/>
          <w:lang w:eastAsia="ru-RU"/>
        </w:rPr>
        <w:t>__________________</w:t>
      </w:r>
      <w:r w:rsidRPr="00EB4036">
        <w:rPr>
          <w:rFonts w:ascii="Times New Roman" w:hAnsi="Times New Roman" w:cs="Times New Roman"/>
          <w:sz w:val="24"/>
          <w:szCs w:val="24"/>
        </w:rPr>
        <w:t xml:space="preserve"> от «</w:t>
      </w:r>
      <w:r w:rsidR="00EB4036" w:rsidRPr="00EB4036">
        <w:rPr>
          <w:rFonts w:ascii="Times New Roman" w:hAnsi="Times New Roman" w:cs="Times New Roman"/>
          <w:sz w:val="24"/>
          <w:szCs w:val="24"/>
        </w:rPr>
        <w:t>___</w:t>
      </w:r>
      <w:r w:rsidRPr="00EB4036">
        <w:rPr>
          <w:rFonts w:ascii="Times New Roman" w:hAnsi="Times New Roman" w:cs="Times New Roman"/>
          <w:sz w:val="24"/>
          <w:szCs w:val="24"/>
        </w:rPr>
        <w:t xml:space="preserve">» </w:t>
      </w:r>
      <w:r w:rsidR="00EB4036" w:rsidRPr="00EB4036">
        <w:rPr>
          <w:rFonts w:ascii="Times New Roman" w:hAnsi="Times New Roman" w:cs="Times New Roman"/>
          <w:sz w:val="24"/>
          <w:szCs w:val="24"/>
        </w:rPr>
        <w:t>________</w:t>
      </w:r>
      <w:r w:rsidRPr="00EB4036">
        <w:rPr>
          <w:rFonts w:ascii="Times New Roman" w:hAnsi="Times New Roman" w:cs="Times New Roman"/>
          <w:sz w:val="24"/>
          <w:szCs w:val="24"/>
        </w:rPr>
        <w:t xml:space="preserve"> 2012г., в соответствии с</w:t>
      </w:r>
      <w:r w:rsidRPr="00EB4036">
        <w:rPr>
          <w:rFonts w:ascii="Times New Roman" w:hAnsi="Times New Roman" w:cs="Times New Roman"/>
          <w:bCs/>
          <w:iCs/>
          <w:sz w:val="24"/>
          <w:szCs w:val="24"/>
        </w:rPr>
        <w:t xml:space="preserve"> протоколом подведения </w:t>
      </w:r>
      <w:r w:rsidR="00EB4036" w:rsidRPr="00EB4036">
        <w:rPr>
          <w:rFonts w:ascii="Times New Roman" w:hAnsi="Times New Roman" w:cs="Times New Roman"/>
          <w:bCs/>
          <w:iCs/>
          <w:sz w:val="24"/>
          <w:szCs w:val="24"/>
        </w:rPr>
        <w:t>запроса котировок</w:t>
      </w:r>
      <w:r w:rsidRPr="00EB4036">
        <w:rPr>
          <w:rFonts w:ascii="Times New Roman" w:hAnsi="Times New Roman" w:cs="Times New Roman"/>
          <w:bCs/>
          <w:iCs/>
          <w:sz w:val="24"/>
          <w:szCs w:val="24"/>
        </w:rPr>
        <w:t xml:space="preserve"> № </w:t>
      </w:r>
      <w:r w:rsidR="00EB4036" w:rsidRPr="00EB4036">
        <w:rPr>
          <w:rFonts w:ascii="Times New Roman" w:hAnsi="Times New Roman" w:cs="Times New Roman"/>
          <w:bCs/>
          <w:iCs/>
          <w:sz w:val="24"/>
          <w:szCs w:val="24"/>
        </w:rPr>
        <w:t>____________________</w:t>
      </w:r>
      <w:r w:rsidRPr="00EB4036">
        <w:rPr>
          <w:rFonts w:ascii="Times New Roman" w:hAnsi="Times New Roman" w:cs="Times New Roman"/>
          <w:bCs/>
          <w:iCs/>
          <w:sz w:val="24"/>
          <w:szCs w:val="24"/>
        </w:rPr>
        <w:t xml:space="preserve"> от «</w:t>
      </w:r>
      <w:r w:rsidR="00EB4036" w:rsidRPr="00EB4036">
        <w:rPr>
          <w:rFonts w:ascii="Times New Roman" w:hAnsi="Times New Roman" w:cs="Times New Roman"/>
          <w:bCs/>
          <w:iCs/>
          <w:sz w:val="24"/>
          <w:szCs w:val="24"/>
        </w:rPr>
        <w:t>__</w:t>
      </w:r>
      <w:r w:rsidRPr="00EB4036">
        <w:rPr>
          <w:rFonts w:ascii="Times New Roman" w:hAnsi="Times New Roman" w:cs="Times New Roman"/>
          <w:bCs/>
          <w:iCs/>
          <w:sz w:val="24"/>
          <w:szCs w:val="24"/>
        </w:rPr>
        <w:t xml:space="preserve">» </w:t>
      </w:r>
      <w:r w:rsidR="00EB4036" w:rsidRPr="00EB4036">
        <w:rPr>
          <w:rFonts w:ascii="Times New Roman" w:hAnsi="Times New Roman" w:cs="Times New Roman"/>
          <w:bCs/>
          <w:iCs/>
          <w:sz w:val="24"/>
          <w:szCs w:val="24"/>
        </w:rPr>
        <w:t>____________</w:t>
      </w:r>
      <w:r w:rsidRPr="00EB4036">
        <w:rPr>
          <w:rFonts w:ascii="Times New Roman" w:hAnsi="Times New Roman" w:cs="Times New Roman"/>
          <w:bCs/>
          <w:iCs/>
          <w:sz w:val="24"/>
          <w:szCs w:val="24"/>
        </w:rPr>
        <w:t xml:space="preserve"> 2012 г.,</w:t>
      </w:r>
      <w:r w:rsidRPr="00EB4036">
        <w:rPr>
          <w:rFonts w:ascii="Times New Roman" w:hAnsi="Times New Roman" w:cs="Times New Roman"/>
          <w:snapToGrid w:val="0"/>
          <w:sz w:val="24"/>
          <w:szCs w:val="24"/>
        </w:rPr>
        <w:t xml:space="preserve"> заключили настоящий контракт о нижеследующем:</w:t>
      </w:r>
      <w:proofErr w:type="gramEnd"/>
    </w:p>
    <w:p w:rsidR="006C64D6" w:rsidRPr="00EB4036" w:rsidRDefault="006C64D6" w:rsidP="00EB4036">
      <w:pPr>
        <w:spacing w:line="276" w:lineRule="auto"/>
        <w:jc w:val="both"/>
      </w:pPr>
    </w:p>
    <w:p w:rsidR="006C64D6" w:rsidRPr="00EB4036" w:rsidRDefault="006C64D6" w:rsidP="00EB4036">
      <w:pPr>
        <w:pStyle w:val="ae"/>
        <w:numPr>
          <w:ilvl w:val="0"/>
          <w:numId w:val="3"/>
        </w:numPr>
        <w:spacing w:line="276" w:lineRule="auto"/>
        <w:jc w:val="center"/>
        <w:rPr>
          <w:b/>
        </w:rPr>
      </w:pPr>
      <w:r w:rsidRPr="00EB4036">
        <w:rPr>
          <w:b/>
        </w:rPr>
        <w:t>ПРЕДМЕТ КОНТРАКТА</w:t>
      </w:r>
    </w:p>
    <w:p w:rsidR="006C64D6" w:rsidRPr="00EB4036" w:rsidRDefault="006C64D6" w:rsidP="00EB4036">
      <w:pPr>
        <w:spacing w:line="276" w:lineRule="auto"/>
        <w:ind w:firstLine="700"/>
        <w:jc w:val="both"/>
        <w:rPr>
          <w:b/>
        </w:rPr>
      </w:pPr>
      <w:r w:rsidRPr="00EB4036">
        <w:t xml:space="preserve">1.1. </w:t>
      </w:r>
      <w:proofErr w:type="gramStart"/>
      <w:r w:rsidRPr="00EB4036">
        <w:t xml:space="preserve">Стороны заключили настоящий контракт </w:t>
      </w:r>
      <w:r w:rsidR="00EB4036" w:rsidRPr="00EB4036">
        <w:rPr>
          <w:b/>
        </w:rPr>
        <w:t>на монтаж и накладку систем ПС и оповещения о пожаре дома № 32 по улице Первопроходцев в с. п. Светлый</w:t>
      </w:r>
      <w:r w:rsidR="00EB4036" w:rsidRPr="00EB4036">
        <w:rPr>
          <w:b/>
        </w:rPr>
        <w:t xml:space="preserve"> </w:t>
      </w:r>
      <w:r w:rsidRPr="00EB4036">
        <w:rPr>
          <w:b/>
        </w:rPr>
        <w:t xml:space="preserve"> </w:t>
      </w:r>
      <w:r w:rsidRPr="00EB4036">
        <w:t>(далее именуем</w:t>
      </w:r>
      <w:r w:rsidR="00EB4036" w:rsidRPr="00EB4036">
        <w:t>ые</w:t>
      </w:r>
      <w:r w:rsidRPr="00EB4036">
        <w:t xml:space="preserve"> – «</w:t>
      </w:r>
      <w:r w:rsidR="00EB4036" w:rsidRPr="00EB4036">
        <w:t>Услуги</w:t>
      </w:r>
      <w:r w:rsidRPr="00EB4036">
        <w:t>») в соответствии с</w:t>
      </w:r>
      <w:r w:rsidR="00EB4036" w:rsidRPr="00EB4036">
        <w:t xml:space="preserve"> локально-сметным расчетом </w:t>
      </w:r>
      <w:r w:rsidRPr="00EB4036">
        <w:t>(Приложение №1),</w:t>
      </w:r>
      <w:r w:rsidR="00EB4036" w:rsidRPr="00EB4036">
        <w:t xml:space="preserve"> являющейся неотъемлемой частью </w:t>
      </w:r>
      <w:r w:rsidRPr="00EB4036">
        <w:t>настоящего контракта.</w:t>
      </w:r>
      <w:proofErr w:type="gramEnd"/>
    </w:p>
    <w:p w:rsidR="006C64D6" w:rsidRPr="00EB4036" w:rsidRDefault="006C64D6" w:rsidP="00EB4036">
      <w:pPr>
        <w:spacing w:line="276" w:lineRule="auto"/>
        <w:ind w:firstLine="700"/>
        <w:jc w:val="both"/>
      </w:pPr>
      <w:r w:rsidRPr="00EB4036">
        <w:t xml:space="preserve">Поставщик обязуется </w:t>
      </w:r>
      <w:r w:rsidR="00EB4036" w:rsidRPr="00EB4036">
        <w:t>выполнить</w:t>
      </w:r>
      <w:r w:rsidRPr="00EB4036">
        <w:t xml:space="preserve">, а заказчик обязуется принять </w:t>
      </w:r>
      <w:r w:rsidR="00EB4036" w:rsidRPr="00EB4036">
        <w:t>работы</w:t>
      </w:r>
      <w:r w:rsidRPr="00EB4036">
        <w:t xml:space="preserve"> и оплатить </w:t>
      </w:r>
      <w:r w:rsidR="00EB4036" w:rsidRPr="00EB4036">
        <w:t>их</w:t>
      </w:r>
      <w:r w:rsidRPr="00EB4036">
        <w:t xml:space="preserve"> в порядке, сроки и на условиях, установленных  настоящим контрактом.</w:t>
      </w:r>
    </w:p>
    <w:p w:rsidR="00EB4036" w:rsidRPr="00EB4036" w:rsidRDefault="006C64D6" w:rsidP="00EB4036">
      <w:pPr>
        <w:pStyle w:val="a3"/>
        <w:spacing w:after="0" w:line="276" w:lineRule="auto"/>
        <w:ind w:left="0" w:firstLine="720"/>
        <w:jc w:val="both"/>
      </w:pPr>
      <w:r w:rsidRPr="00EB4036">
        <w:t xml:space="preserve">1.2. Поставщик гарантирует, что </w:t>
      </w:r>
      <w:r w:rsidR="00EB4036" w:rsidRPr="00EB4036">
        <w:t>оказываемые услуги</w:t>
      </w:r>
      <w:r w:rsidRPr="00EB4036">
        <w:t xml:space="preserve"> не явля</w:t>
      </w:r>
      <w:r w:rsidR="00EB4036" w:rsidRPr="00EB4036">
        <w:t>ются предметом по другим</w:t>
      </w:r>
    </w:p>
    <w:p w:rsidR="006C64D6" w:rsidRPr="00EB4036" w:rsidRDefault="006C64D6" w:rsidP="00EB4036">
      <w:pPr>
        <w:pStyle w:val="a3"/>
        <w:spacing w:after="0" w:line="276" w:lineRule="auto"/>
        <w:ind w:left="0"/>
        <w:jc w:val="both"/>
      </w:pPr>
      <w:r w:rsidRPr="00EB4036">
        <w:t xml:space="preserve">договорам, </w:t>
      </w:r>
      <w:proofErr w:type="gramStart"/>
      <w:r w:rsidRPr="00EB4036">
        <w:t>свободен</w:t>
      </w:r>
      <w:proofErr w:type="gramEnd"/>
      <w:r w:rsidRPr="00EB4036">
        <w:t xml:space="preserve"> от прав и притязаний третьих лиц.</w:t>
      </w:r>
    </w:p>
    <w:p w:rsidR="006C64D6" w:rsidRPr="00EB4036" w:rsidRDefault="006C64D6" w:rsidP="00EB4036">
      <w:pPr>
        <w:spacing w:line="276" w:lineRule="auto"/>
        <w:ind w:firstLine="708"/>
        <w:jc w:val="both"/>
        <w:rPr>
          <w:bCs/>
        </w:rPr>
      </w:pPr>
      <w:r w:rsidRPr="00EB4036">
        <w:t xml:space="preserve">1.3.Источник финансирования: бюджет администрации сельского поселения Светлый, КБК </w:t>
      </w:r>
      <w:r w:rsidR="00EB4036" w:rsidRPr="00EB4036">
        <w:t>650 1403 5210600 540 226</w:t>
      </w:r>
      <w:r w:rsidRPr="00EB4036">
        <w:t>.</w:t>
      </w:r>
    </w:p>
    <w:p w:rsidR="006C64D6" w:rsidRPr="00EB4036" w:rsidRDefault="006C64D6" w:rsidP="00EB4036">
      <w:pPr>
        <w:spacing w:line="276" w:lineRule="auto"/>
        <w:jc w:val="both"/>
      </w:pPr>
    </w:p>
    <w:p w:rsidR="006C64D6" w:rsidRPr="00EB4036" w:rsidRDefault="006C64D6" w:rsidP="00EB4036">
      <w:pPr>
        <w:spacing w:line="276" w:lineRule="auto"/>
        <w:jc w:val="both"/>
        <w:rPr>
          <w:highlight w:val="yellow"/>
        </w:rPr>
      </w:pPr>
    </w:p>
    <w:p w:rsidR="006C64D6" w:rsidRPr="00EB4036" w:rsidRDefault="006C64D6" w:rsidP="00EB4036">
      <w:pPr>
        <w:spacing w:line="276" w:lineRule="auto"/>
        <w:jc w:val="center"/>
        <w:rPr>
          <w:b/>
        </w:rPr>
      </w:pPr>
      <w:r w:rsidRPr="00EB4036">
        <w:rPr>
          <w:b/>
        </w:rPr>
        <w:t>2.ЦЕНА КОНТРАКТА,</w:t>
      </w:r>
    </w:p>
    <w:p w:rsidR="006C64D6" w:rsidRDefault="006C64D6" w:rsidP="00EB4036">
      <w:pPr>
        <w:spacing w:line="276" w:lineRule="auto"/>
        <w:jc w:val="center"/>
        <w:rPr>
          <w:b/>
        </w:rPr>
      </w:pPr>
      <w:r w:rsidRPr="00EB4036">
        <w:rPr>
          <w:b/>
        </w:rPr>
        <w:t>УСЛОВИЯ И ПОРЯДОК РАСЧЕТОВ</w:t>
      </w:r>
    </w:p>
    <w:p w:rsidR="006C64D6" w:rsidRPr="00EB4036" w:rsidRDefault="006C64D6" w:rsidP="00EB4036">
      <w:pPr>
        <w:pStyle w:val="a5"/>
        <w:spacing w:after="0" w:line="276" w:lineRule="auto"/>
        <w:ind w:firstLine="709"/>
        <w:jc w:val="both"/>
        <w:rPr>
          <w:b/>
        </w:rPr>
      </w:pPr>
      <w:r w:rsidRPr="00EB4036">
        <w:t>2.1. Общая стоимость на поставляемый Товар установлена в соответствии с результатами протокола оценки и сопоставления котировочных заявок</w:t>
      </w:r>
      <w:r w:rsidRPr="00EB4036">
        <w:rPr>
          <w:vertAlign w:val="subscript"/>
        </w:rPr>
        <w:t xml:space="preserve"> </w:t>
      </w:r>
      <w:r w:rsidRPr="00EB4036">
        <w:t xml:space="preserve">  и составляет</w:t>
      </w:r>
      <w:r w:rsidRPr="00EB4036">
        <w:rPr>
          <w:b/>
        </w:rPr>
        <w:t xml:space="preserve"> </w:t>
      </w:r>
      <w:r w:rsidR="00EB4036" w:rsidRPr="00EB4036">
        <w:t>_______________</w:t>
      </w:r>
      <w:r w:rsidRPr="00EB4036">
        <w:t>(</w:t>
      </w:r>
      <w:r w:rsidR="003E4126" w:rsidRPr="00EB4036">
        <w:t>с</w:t>
      </w:r>
      <w:r w:rsidR="00EB4036" w:rsidRPr="00EB4036">
        <w:t>умма прописью</w:t>
      </w:r>
      <w:r w:rsidRPr="00EB4036">
        <w:t xml:space="preserve">) </w:t>
      </w:r>
      <w:r w:rsidR="003E4126" w:rsidRPr="00EB4036">
        <w:t>тысячи</w:t>
      </w:r>
      <w:r w:rsidRPr="00EB4036">
        <w:t xml:space="preserve"> </w:t>
      </w:r>
      <w:r w:rsidR="003E4126" w:rsidRPr="00EB4036">
        <w:t>00</w:t>
      </w:r>
      <w:r w:rsidRPr="00EB4036">
        <w:t xml:space="preserve"> копеек.</w:t>
      </w:r>
    </w:p>
    <w:p w:rsidR="00EB4036" w:rsidRPr="00EB4036" w:rsidRDefault="00EB4036" w:rsidP="00EB4036">
      <w:pPr>
        <w:pStyle w:val="a5"/>
        <w:spacing w:after="0" w:line="276" w:lineRule="auto"/>
        <w:ind w:firstLine="709"/>
        <w:jc w:val="both"/>
      </w:pPr>
      <w:r w:rsidRPr="00EB4036">
        <w:t xml:space="preserve">2.2. Цена на Услуги включает в себя транспортные, страховые и другие расходы, а также  налоги (в том числе НДС) и </w:t>
      </w:r>
      <w:proofErr w:type="gramStart"/>
      <w:r w:rsidRPr="00EB4036">
        <w:t>сборы</w:t>
      </w:r>
      <w:proofErr w:type="gramEnd"/>
      <w:r w:rsidRPr="00EB4036">
        <w:t xml:space="preserve"> установленные  действующим законодательством Российской Федерации.</w:t>
      </w:r>
    </w:p>
    <w:p w:rsidR="00EB4036" w:rsidRPr="00EB4036" w:rsidRDefault="00EB4036" w:rsidP="00EB4036">
      <w:pPr>
        <w:pStyle w:val="a5"/>
        <w:spacing w:after="0" w:line="276" w:lineRule="auto"/>
        <w:ind w:firstLine="709"/>
        <w:jc w:val="both"/>
      </w:pPr>
      <w:r w:rsidRPr="00EB4036">
        <w:t>2.3. Поставщик предоставляет заказчику акты выполненных работ по форме КС-2, справку о стоимости выполненных работ по форме КС-3, счет-фактуру на поставляемый товар, подписанные Подрядчиком и Заказчиком, а также предоставляет паспорта, сертификаты на применяемые материалы и оборудование, исполнительную документацию на выполненные работы в течение 3 (трех) календарных дней с момента выполнения работ.</w:t>
      </w:r>
    </w:p>
    <w:p w:rsidR="00EB4036" w:rsidRPr="00EB4036" w:rsidRDefault="00EB4036" w:rsidP="00EB4036">
      <w:pPr>
        <w:pStyle w:val="a5"/>
        <w:spacing w:after="0" w:line="276" w:lineRule="auto"/>
        <w:ind w:firstLine="709"/>
        <w:jc w:val="both"/>
        <w:rPr>
          <w:b/>
        </w:rPr>
      </w:pPr>
      <w:r w:rsidRPr="00EB4036">
        <w:t>2.4. Расчет с Поставщиком за оказанные Услуги осуществляется заказчиком в рублях Российской Федерации</w:t>
      </w:r>
      <w:r w:rsidRPr="00EB4036">
        <w:rPr>
          <w:b/>
        </w:rPr>
        <w:t xml:space="preserve"> путем перечисления денежных средств на расчетный </w:t>
      </w:r>
      <w:r w:rsidRPr="00EB4036">
        <w:rPr>
          <w:b/>
        </w:rPr>
        <w:lastRenderedPageBreak/>
        <w:t>счет Поставщика в течение 15 (пятнадцать) банковских дней с момента предоставления документов, подтверждающих поставку товара и выставлением счета поставщиком.</w:t>
      </w:r>
    </w:p>
    <w:p w:rsidR="00EB4036" w:rsidRPr="00EB4036" w:rsidRDefault="00EB4036" w:rsidP="00EB4036">
      <w:pPr>
        <w:pStyle w:val="a5"/>
        <w:spacing w:after="0" w:line="276" w:lineRule="auto"/>
        <w:ind w:firstLine="709"/>
        <w:jc w:val="both"/>
      </w:pPr>
      <w:r w:rsidRPr="00EB4036">
        <w:t>2.5. Датой оплаты оказанных Услуг считается дата списания денежных сре</w:t>
      </w:r>
      <w:proofErr w:type="gramStart"/>
      <w:r w:rsidRPr="00EB4036">
        <w:t>дств с р</w:t>
      </w:r>
      <w:proofErr w:type="gramEnd"/>
      <w:r w:rsidRPr="00EB4036">
        <w:t xml:space="preserve">асчетного счета Заказчика. </w:t>
      </w:r>
    </w:p>
    <w:p w:rsidR="006C64D6" w:rsidRPr="00EB4036" w:rsidRDefault="006C64D6" w:rsidP="00EB4036">
      <w:pPr>
        <w:pStyle w:val="a5"/>
        <w:spacing w:after="0" w:line="276" w:lineRule="auto"/>
        <w:ind w:firstLine="709"/>
        <w:jc w:val="both"/>
        <w:rPr>
          <w:highlight w:val="yellow"/>
        </w:rPr>
      </w:pPr>
    </w:p>
    <w:p w:rsidR="006C64D6" w:rsidRPr="00EB4036" w:rsidRDefault="006C64D6" w:rsidP="00EB4036">
      <w:pPr>
        <w:pStyle w:val="a3"/>
        <w:spacing w:after="0" w:line="276" w:lineRule="auto"/>
        <w:ind w:left="0"/>
        <w:rPr>
          <w:highlight w:val="yellow"/>
        </w:rPr>
      </w:pPr>
    </w:p>
    <w:p w:rsidR="006C64D6" w:rsidRPr="00EB4036" w:rsidRDefault="006C64D6" w:rsidP="00EB4036">
      <w:pPr>
        <w:spacing w:line="276" w:lineRule="auto"/>
        <w:jc w:val="center"/>
        <w:rPr>
          <w:b/>
        </w:rPr>
      </w:pPr>
      <w:r w:rsidRPr="00EB4036">
        <w:rPr>
          <w:b/>
        </w:rPr>
        <w:t>3. ПОРЯДОК, СРОКИ И УСЛОВИЯ ПОСТАВКИ ТОВАРА,</w:t>
      </w:r>
    </w:p>
    <w:p w:rsidR="006C64D6" w:rsidRDefault="006C64D6" w:rsidP="00EB4036">
      <w:pPr>
        <w:pStyle w:val="30"/>
        <w:spacing w:before="0" w:after="0" w:line="276" w:lineRule="auto"/>
        <w:jc w:val="center"/>
        <w:rPr>
          <w:rFonts w:ascii="Times New Roman" w:hAnsi="Times New Roman" w:cs="Times New Roman"/>
          <w:sz w:val="24"/>
          <w:szCs w:val="24"/>
        </w:rPr>
      </w:pPr>
      <w:r w:rsidRPr="00EB4036">
        <w:rPr>
          <w:rFonts w:ascii="Times New Roman" w:hAnsi="Times New Roman" w:cs="Times New Roman"/>
          <w:sz w:val="24"/>
          <w:szCs w:val="24"/>
        </w:rPr>
        <w:t>ПЕРЕХОД ПРАВА СОБСТВЕННОСТИ НА ТОВАР</w:t>
      </w:r>
    </w:p>
    <w:p w:rsidR="00EB4036" w:rsidRPr="00EB4036" w:rsidRDefault="00EB4036" w:rsidP="00EB4036">
      <w:pPr>
        <w:spacing w:line="276" w:lineRule="auto"/>
        <w:ind w:firstLine="708"/>
        <w:jc w:val="both"/>
      </w:pPr>
      <w:r w:rsidRPr="00EB4036">
        <w:t>3.1. Календарные сроки выполнения работ определены сторонами:</w:t>
      </w:r>
    </w:p>
    <w:p w:rsidR="00EB4036" w:rsidRPr="00EB4036" w:rsidRDefault="00EB4036" w:rsidP="00EB4036">
      <w:pPr>
        <w:spacing w:line="276" w:lineRule="auto"/>
        <w:jc w:val="both"/>
        <w:rPr>
          <w:b/>
        </w:rPr>
      </w:pPr>
      <w:r w:rsidRPr="00EB4036">
        <w:t xml:space="preserve">начало работ: </w:t>
      </w:r>
      <w:r w:rsidRPr="00EB4036">
        <w:rPr>
          <w:b/>
        </w:rPr>
        <w:t>день, следующий за днем подписания настоящего Контракта, а именно «</w:t>
      </w:r>
      <w:r w:rsidRPr="00EB4036">
        <w:rPr>
          <w:b/>
        </w:rPr>
        <w:t>___</w:t>
      </w:r>
      <w:r w:rsidRPr="00EB4036">
        <w:rPr>
          <w:b/>
        </w:rPr>
        <w:t xml:space="preserve">» </w:t>
      </w:r>
      <w:r w:rsidRPr="00EB4036">
        <w:rPr>
          <w:b/>
        </w:rPr>
        <w:t>_____________</w:t>
      </w:r>
      <w:r w:rsidRPr="00EB4036">
        <w:rPr>
          <w:b/>
        </w:rPr>
        <w:t xml:space="preserve"> 2012г.</w:t>
      </w:r>
    </w:p>
    <w:p w:rsidR="00EB4036" w:rsidRPr="00EB4036" w:rsidRDefault="00EB4036" w:rsidP="00EB4036">
      <w:pPr>
        <w:spacing w:line="276" w:lineRule="auto"/>
        <w:jc w:val="both"/>
        <w:rPr>
          <w:b/>
          <w:bCs/>
        </w:rPr>
      </w:pPr>
      <w:r w:rsidRPr="00EB4036">
        <w:t>окончание работ</w:t>
      </w:r>
      <w:r w:rsidRPr="00EB4036">
        <w:rPr>
          <w:b/>
          <w:bCs/>
        </w:rPr>
        <w:t xml:space="preserve">: </w:t>
      </w:r>
      <w:r w:rsidRPr="00EB4036">
        <w:rPr>
          <w:b/>
          <w:bCs/>
        </w:rPr>
        <w:t>28декабря</w:t>
      </w:r>
      <w:r w:rsidRPr="00EB4036">
        <w:rPr>
          <w:b/>
          <w:bCs/>
        </w:rPr>
        <w:t xml:space="preserve"> 2012 года.</w:t>
      </w:r>
    </w:p>
    <w:p w:rsidR="00EB4036" w:rsidRPr="00EB4036" w:rsidRDefault="00EB4036" w:rsidP="00EB4036">
      <w:pPr>
        <w:spacing w:line="276" w:lineRule="auto"/>
        <w:ind w:firstLine="708"/>
        <w:jc w:val="both"/>
        <w:rPr>
          <w:b/>
          <w:bCs/>
        </w:rPr>
      </w:pPr>
      <w:r w:rsidRPr="00EB4036">
        <w:rPr>
          <w:bCs/>
        </w:rPr>
        <w:t xml:space="preserve">Дата предъявления объекта приемочной комиссии: </w:t>
      </w:r>
      <w:r w:rsidRPr="00EB4036">
        <w:rPr>
          <w:b/>
          <w:bCs/>
        </w:rPr>
        <w:t>28</w:t>
      </w:r>
      <w:r w:rsidRPr="00EB4036">
        <w:rPr>
          <w:b/>
          <w:bCs/>
        </w:rPr>
        <w:t xml:space="preserve"> </w:t>
      </w:r>
      <w:r w:rsidRPr="00EB4036">
        <w:rPr>
          <w:b/>
          <w:bCs/>
        </w:rPr>
        <w:t>дека</w:t>
      </w:r>
      <w:r w:rsidRPr="00EB4036">
        <w:rPr>
          <w:b/>
          <w:bCs/>
        </w:rPr>
        <w:t xml:space="preserve">бря 2012 года.       </w:t>
      </w:r>
    </w:p>
    <w:p w:rsidR="00EB4036" w:rsidRPr="00EB4036" w:rsidRDefault="00EB4036" w:rsidP="00EB4036">
      <w:pPr>
        <w:spacing w:line="276" w:lineRule="auto"/>
        <w:ind w:firstLine="708"/>
        <w:jc w:val="both"/>
        <w:rPr>
          <w:bCs/>
        </w:rPr>
      </w:pPr>
      <w:r w:rsidRPr="00EB4036">
        <w:rPr>
          <w:bCs/>
        </w:rPr>
        <w:t>Начальный, конечный и промежуточный сроки выполнения работ по настоящему Контракту определяются в соответствии с Календарным планом (Графиком производства работ (Приложение №2)).</w:t>
      </w:r>
    </w:p>
    <w:p w:rsidR="00EB4036" w:rsidRPr="00EB4036" w:rsidRDefault="00EB4036" w:rsidP="00EB4036">
      <w:pPr>
        <w:spacing w:line="276" w:lineRule="auto"/>
        <w:ind w:firstLine="708"/>
        <w:jc w:val="both"/>
        <w:rPr>
          <w:bCs/>
        </w:rPr>
      </w:pPr>
      <w:r w:rsidRPr="00EB4036">
        <w:rPr>
          <w:bCs/>
        </w:rPr>
        <w:t xml:space="preserve">Работа, предусмотренная Контрактом, включая ее составные части (этапы), выполняется в сроки, установленные в календарном плане (Графике производства работ). </w:t>
      </w:r>
      <w:r w:rsidRPr="00EB4036">
        <w:t>Подрядчик приступает к выполнению работы после подписания Контракта.</w:t>
      </w:r>
      <w:r w:rsidRPr="00EB4036">
        <w:rPr>
          <w:bCs/>
        </w:rPr>
        <w:t xml:space="preserve"> </w:t>
      </w:r>
      <w:r w:rsidRPr="00EB4036">
        <w:t>Подрядчик при подписании Контракта обязан предоставить на утверждение Заказчику график производства работ (Приложение № 2).</w:t>
      </w:r>
    </w:p>
    <w:p w:rsidR="00EB4036" w:rsidRPr="00EB4036" w:rsidRDefault="00EB4036" w:rsidP="00EB4036">
      <w:pPr>
        <w:spacing w:line="276" w:lineRule="auto"/>
        <w:ind w:firstLine="708"/>
        <w:jc w:val="both"/>
      </w:pPr>
      <w:r w:rsidRPr="00EB4036">
        <w:t>Подрядчик по согласованию с Заказчиком может досрочно сдать выполненную работу. Заказчик вправе досрочно принять и оплатить такую раб</w:t>
      </w:r>
      <w:r w:rsidRPr="00EB4036">
        <w:t>о</w:t>
      </w:r>
      <w:r w:rsidRPr="00EB4036">
        <w:t>ту (этапы работы) в соответствии с условиями Контракта.</w:t>
      </w:r>
    </w:p>
    <w:p w:rsidR="00EB4036" w:rsidRPr="00EB4036" w:rsidRDefault="00EB4036" w:rsidP="00EB4036">
      <w:pPr>
        <w:pStyle w:val="22"/>
        <w:spacing w:after="0" w:line="276" w:lineRule="auto"/>
        <w:ind w:firstLine="567"/>
        <w:rPr>
          <w:b/>
        </w:rPr>
      </w:pPr>
      <w:r w:rsidRPr="00EB4036">
        <w:rPr>
          <w:b/>
        </w:rPr>
        <w:t>3.2. Если во время выполнения или приемки работы (этапа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а также потребовать возмещения убытков.</w:t>
      </w:r>
    </w:p>
    <w:p w:rsidR="00EB4036" w:rsidRDefault="00EB4036" w:rsidP="00EB4036">
      <w:pPr>
        <w:pStyle w:val="3"/>
        <w:widowControl/>
        <w:numPr>
          <w:ilvl w:val="0"/>
          <w:numId w:val="0"/>
        </w:numPr>
        <w:adjustRightInd/>
        <w:spacing w:line="276" w:lineRule="auto"/>
        <w:ind w:firstLine="567"/>
        <w:textAlignment w:val="auto"/>
        <w:rPr>
          <w:szCs w:val="24"/>
        </w:rPr>
      </w:pPr>
      <w:r w:rsidRPr="00EB4036">
        <w:rPr>
          <w:szCs w:val="24"/>
        </w:rPr>
        <w:t>3.3.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0D0623" w:rsidRPr="00EB4036" w:rsidRDefault="000D0623" w:rsidP="00EB4036">
      <w:pPr>
        <w:pStyle w:val="3"/>
        <w:widowControl/>
        <w:numPr>
          <w:ilvl w:val="0"/>
          <w:numId w:val="0"/>
        </w:numPr>
        <w:adjustRightInd/>
        <w:spacing w:line="276" w:lineRule="auto"/>
        <w:ind w:firstLine="567"/>
        <w:textAlignment w:val="auto"/>
        <w:rPr>
          <w:szCs w:val="24"/>
        </w:rPr>
      </w:pPr>
    </w:p>
    <w:p w:rsidR="00EB4036" w:rsidRDefault="00EB4036" w:rsidP="000D0623">
      <w:pPr>
        <w:pStyle w:val="af"/>
        <w:numPr>
          <w:ilvl w:val="0"/>
          <w:numId w:val="4"/>
        </w:numPr>
        <w:suppressAutoHyphens w:val="0"/>
        <w:spacing w:before="0" w:after="0" w:line="276" w:lineRule="auto"/>
        <w:rPr>
          <w:rFonts w:ascii="Times New Roman" w:hAnsi="Times New Roman"/>
          <w:bCs/>
          <w:smallCaps w:val="0"/>
          <w:spacing w:val="0"/>
          <w:szCs w:val="24"/>
        </w:rPr>
      </w:pPr>
      <w:r w:rsidRPr="00637794">
        <w:rPr>
          <w:rFonts w:ascii="Times New Roman" w:hAnsi="Times New Roman"/>
          <w:bCs/>
          <w:smallCaps w:val="0"/>
          <w:spacing w:val="0"/>
          <w:szCs w:val="24"/>
        </w:rPr>
        <w:t>ПРАВА И ОБЯЗАННОСТИ СТОРОН:</w:t>
      </w:r>
    </w:p>
    <w:p w:rsidR="00EB4036" w:rsidRPr="00EB4036" w:rsidRDefault="00EB4036" w:rsidP="00EB4036">
      <w:pPr>
        <w:spacing w:line="276" w:lineRule="auto"/>
        <w:ind w:firstLine="567"/>
        <w:jc w:val="both"/>
      </w:pPr>
      <w:r w:rsidRPr="00EB4036">
        <w:t>4.1. Заказчик имеет право:</w:t>
      </w:r>
    </w:p>
    <w:p w:rsidR="00EB4036" w:rsidRPr="00EB4036" w:rsidRDefault="00EB4036" w:rsidP="00EB4036">
      <w:pPr>
        <w:spacing w:line="276" w:lineRule="auto"/>
        <w:jc w:val="both"/>
      </w:pPr>
      <w:r w:rsidRPr="00EB4036">
        <w:t>- проверять в любое время ход и качество выполняемой Подрядчиком и его субподрядчиками работы по Контракту, не вмешиваясь в их оперативно-хозяйственную деятел</w:t>
      </w:r>
      <w:r w:rsidRPr="00EB4036">
        <w:t>ь</w:t>
      </w:r>
      <w:r w:rsidRPr="00EB4036">
        <w:t>ность;</w:t>
      </w:r>
    </w:p>
    <w:p w:rsidR="00EB4036" w:rsidRPr="00EB4036" w:rsidRDefault="00EB4036" w:rsidP="00EB4036">
      <w:pPr>
        <w:pStyle w:val="32"/>
        <w:spacing w:after="0" w:line="276" w:lineRule="auto"/>
        <w:ind w:left="0"/>
        <w:jc w:val="both"/>
        <w:rPr>
          <w:sz w:val="24"/>
          <w:szCs w:val="24"/>
        </w:rPr>
      </w:pPr>
      <w:r w:rsidRPr="00EB4036">
        <w:rPr>
          <w:sz w:val="24"/>
          <w:szCs w:val="24"/>
        </w:rPr>
        <w:t>- оказывать консультативную и иную помощь Подрядчику без вмешательства в его оперативно-хозяйственную деятельность;</w:t>
      </w:r>
    </w:p>
    <w:p w:rsidR="00EB4036" w:rsidRPr="00EB4036" w:rsidRDefault="00EB4036" w:rsidP="00EB4036">
      <w:pPr>
        <w:spacing w:line="276" w:lineRule="auto"/>
        <w:jc w:val="both"/>
      </w:pPr>
      <w:r w:rsidRPr="00EB4036">
        <w:t>- отказаться от оплаты работы (этапа работы) в случае несоответствия результатов выполне</w:t>
      </w:r>
      <w:r w:rsidRPr="00EB4036">
        <w:t>н</w:t>
      </w:r>
      <w:r w:rsidRPr="00EB4036">
        <w:t>ной работы требованиям, установленным Контрактом;</w:t>
      </w:r>
    </w:p>
    <w:p w:rsidR="00EB4036" w:rsidRPr="00EB4036" w:rsidRDefault="00EB4036" w:rsidP="00EB4036">
      <w:pPr>
        <w:spacing w:line="276" w:lineRule="auto"/>
        <w:jc w:val="both"/>
      </w:pPr>
      <w:r w:rsidRPr="00EB4036">
        <w:t>- требовать возмещение убытков, причиненных по вине Подрядчика;</w:t>
      </w:r>
    </w:p>
    <w:p w:rsidR="00EB4036" w:rsidRPr="00EB4036" w:rsidRDefault="00EB4036" w:rsidP="00EB4036">
      <w:pPr>
        <w:spacing w:line="276" w:lineRule="auto"/>
        <w:jc w:val="both"/>
        <w:rPr>
          <w:iCs/>
        </w:rPr>
      </w:pPr>
      <w:r w:rsidRPr="00EB4036">
        <w:rPr>
          <w:iCs/>
        </w:rPr>
        <w:t>- привлекать независимых экспертов для проверки соответствия качества выполняемых работ требованиям, установленных настоящим Контрактом.</w:t>
      </w:r>
    </w:p>
    <w:p w:rsidR="00EB4036" w:rsidRPr="00EB4036" w:rsidRDefault="00EB4036" w:rsidP="00EB4036">
      <w:pPr>
        <w:spacing w:line="276" w:lineRule="auto"/>
        <w:ind w:firstLine="708"/>
        <w:jc w:val="both"/>
      </w:pPr>
      <w:r w:rsidRPr="00EB4036">
        <w:lastRenderedPageBreak/>
        <w:t>4.2. Заказчик обязан:</w:t>
      </w:r>
    </w:p>
    <w:p w:rsidR="00EB4036" w:rsidRPr="00EB4036" w:rsidRDefault="00EB4036" w:rsidP="00EB4036">
      <w:pPr>
        <w:spacing w:line="276" w:lineRule="auto"/>
        <w:jc w:val="both"/>
      </w:pPr>
      <w:r w:rsidRPr="00EB4036">
        <w:t>- создать Подрядчику необходимые условия для выполнения работ;</w:t>
      </w:r>
    </w:p>
    <w:p w:rsidR="00EB4036" w:rsidRPr="00EB4036" w:rsidRDefault="00EB4036" w:rsidP="00EB4036">
      <w:pPr>
        <w:spacing w:line="276" w:lineRule="auto"/>
        <w:jc w:val="both"/>
      </w:pPr>
      <w:r w:rsidRPr="00EB4036">
        <w:t>- передать Подрядчику необходимую документацию (сметную документацию и другие необходимые документы);</w:t>
      </w:r>
    </w:p>
    <w:p w:rsidR="00EB4036" w:rsidRPr="00EB4036" w:rsidRDefault="00EB4036" w:rsidP="00EB4036">
      <w:pPr>
        <w:spacing w:line="276" w:lineRule="auto"/>
        <w:jc w:val="both"/>
      </w:pPr>
      <w:r w:rsidRPr="00EB4036">
        <w:t>- обеспечить приемку представленных Подрядчиком результатов работы по Контракту;</w:t>
      </w:r>
    </w:p>
    <w:p w:rsidR="00EB4036" w:rsidRPr="00EB4036" w:rsidRDefault="00EB4036" w:rsidP="00EB4036">
      <w:pPr>
        <w:spacing w:line="276" w:lineRule="auto"/>
        <w:jc w:val="both"/>
      </w:pPr>
      <w:r w:rsidRPr="00EB4036">
        <w:t>- оплатить выполненную по Контракту работу в сроки и в порядке согласно условиям Контракта.</w:t>
      </w:r>
    </w:p>
    <w:p w:rsidR="00EB4036" w:rsidRPr="00EB4036" w:rsidRDefault="00EB4036" w:rsidP="00EB4036">
      <w:pPr>
        <w:spacing w:line="276" w:lineRule="auto"/>
        <w:ind w:firstLine="708"/>
        <w:jc w:val="both"/>
      </w:pPr>
      <w:r w:rsidRPr="00EB4036">
        <w:t>4.3. Подрядчик вправе:</w:t>
      </w:r>
    </w:p>
    <w:p w:rsidR="00EB4036" w:rsidRPr="00EB4036" w:rsidRDefault="00EB4036" w:rsidP="00EB4036">
      <w:pPr>
        <w:spacing w:line="276" w:lineRule="auto"/>
        <w:jc w:val="both"/>
      </w:pPr>
      <w:r w:rsidRPr="00EB4036">
        <w:t>- требовать от Заказчика приемки результатов выполнения работы;</w:t>
      </w:r>
    </w:p>
    <w:p w:rsidR="00EB4036" w:rsidRPr="00EB4036" w:rsidRDefault="00EB4036" w:rsidP="00EB4036">
      <w:pPr>
        <w:spacing w:line="276" w:lineRule="auto"/>
        <w:jc w:val="both"/>
      </w:pPr>
      <w:r w:rsidRPr="00EB4036">
        <w:t xml:space="preserve">- требовать от Заказчика оплаты принятой без замечаний работы по мере поступления финансовых средств на бюджетный счет Заказчика; </w:t>
      </w:r>
    </w:p>
    <w:p w:rsidR="00EB4036" w:rsidRPr="00EB4036" w:rsidRDefault="00EB4036" w:rsidP="00EB4036">
      <w:pPr>
        <w:spacing w:line="276" w:lineRule="auto"/>
        <w:jc w:val="both"/>
      </w:pPr>
      <w:r w:rsidRPr="00EB4036">
        <w:t>- запрашивать у Заказчика информацию, необходимую для выполнения Контракта;</w:t>
      </w:r>
    </w:p>
    <w:p w:rsidR="00EB4036" w:rsidRPr="00EB4036" w:rsidRDefault="00EB4036" w:rsidP="00EB4036">
      <w:pPr>
        <w:spacing w:line="276" w:lineRule="auto"/>
        <w:jc w:val="both"/>
      </w:pPr>
      <w:r w:rsidRPr="00EB4036">
        <w:t>- требовать возмещения убытков, причиненных Заказчиком в ходе исполнения Контра</w:t>
      </w:r>
      <w:r w:rsidRPr="00EB4036">
        <w:t>к</w:t>
      </w:r>
      <w:r w:rsidRPr="00EB4036">
        <w:t>та;</w:t>
      </w:r>
    </w:p>
    <w:p w:rsidR="00EB4036" w:rsidRPr="00EB4036" w:rsidRDefault="00EB4036" w:rsidP="00EB4036">
      <w:pPr>
        <w:spacing w:line="276" w:lineRule="auto"/>
        <w:jc w:val="both"/>
      </w:pPr>
      <w:r w:rsidRPr="00EB4036">
        <w:t xml:space="preserve">- привлечь субподрядчиков, обладающих необходимым опытом, оборудованием и персоналом, а также имеющих соответствующие законодательству РФ документы на право выполнения данного вида работ. </w:t>
      </w:r>
    </w:p>
    <w:p w:rsidR="00EB4036" w:rsidRPr="00EB4036" w:rsidRDefault="00EB4036" w:rsidP="00EB4036">
      <w:pPr>
        <w:spacing w:line="276" w:lineRule="auto"/>
        <w:ind w:firstLine="708"/>
        <w:jc w:val="both"/>
      </w:pPr>
      <w:r w:rsidRPr="00EB4036">
        <w:t>4.4. Подрядчик обязан:</w:t>
      </w:r>
    </w:p>
    <w:p w:rsidR="00EB4036" w:rsidRPr="00EB4036" w:rsidRDefault="00EB4036" w:rsidP="00EB4036">
      <w:pPr>
        <w:spacing w:line="276" w:lineRule="auto"/>
        <w:jc w:val="both"/>
        <w:rPr>
          <w:color w:val="000000"/>
        </w:rPr>
      </w:pPr>
      <w:r w:rsidRPr="00EB4036">
        <w:t xml:space="preserve">- выполнить работу в соответствии с техническим заданием </w:t>
      </w:r>
      <w:r w:rsidRPr="00EB4036">
        <w:rPr>
          <w:bCs/>
        </w:rPr>
        <w:t>(технической документацией)</w:t>
      </w:r>
      <w:r w:rsidRPr="00EB4036">
        <w:t>, сметой расходов (</w:t>
      </w:r>
      <w:r w:rsidRPr="00EB4036">
        <w:rPr>
          <w:bCs/>
        </w:rPr>
        <w:t xml:space="preserve">протоколом договорной цены) и календарным планом (графиком производства работ), </w:t>
      </w:r>
      <w:r w:rsidRPr="00EB4036">
        <w:t xml:space="preserve"> являющимися неотъемлемыми частями Контракта, и условиями настоящего Контракта; </w:t>
      </w:r>
    </w:p>
    <w:p w:rsidR="00EB4036" w:rsidRPr="00EB4036" w:rsidRDefault="00EB4036" w:rsidP="00EB4036">
      <w:pPr>
        <w:spacing w:line="276" w:lineRule="auto"/>
        <w:jc w:val="both"/>
      </w:pPr>
      <w:r w:rsidRPr="00EB4036">
        <w:t>- своими силами и за свой счет, в срок, определенный Заказчиком, устр</w:t>
      </w:r>
      <w:r w:rsidRPr="00EB4036">
        <w:t>а</w:t>
      </w:r>
      <w:r w:rsidRPr="00EB4036">
        <w:t>нять допущенные по своей вине в выполненной работе недостатки или иные отступл</w:t>
      </w:r>
      <w:r w:rsidRPr="00EB4036">
        <w:t>е</w:t>
      </w:r>
      <w:r w:rsidRPr="00EB4036">
        <w:t xml:space="preserve">ния от требований технического задания </w:t>
      </w:r>
      <w:r w:rsidRPr="00EB4036">
        <w:rPr>
          <w:bCs/>
        </w:rPr>
        <w:t>(технической документации)</w:t>
      </w:r>
      <w:r w:rsidRPr="00EB4036">
        <w:t>;</w:t>
      </w:r>
    </w:p>
    <w:p w:rsidR="00EB4036" w:rsidRPr="00EB4036" w:rsidRDefault="00EB4036" w:rsidP="00EB4036">
      <w:pPr>
        <w:widowControl w:val="0"/>
        <w:autoSpaceDE w:val="0"/>
        <w:autoSpaceDN w:val="0"/>
        <w:adjustRightInd w:val="0"/>
        <w:spacing w:line="276" w:lineRule="auto"/>
        <w:jc w:val="both"/>
        <w:rPr>
          <w:color w:val="000000"/>
        </w:rPr>
      </w:pPr>
      <w:r w:rsidRPr="00EB4036">
        <w:t xml:space="preserve">- </w:t>
      </w:r>
      <w:r w:rsidRPr="00EB4036">
        <w:rPr>
          <w:color w:val="000000"/>
        </w:rPr>
        <w:t>несет ответственность за соблюдением правил пожарной безопасности, санитарно-гигиенического  режима на строительной площадке;</w:t>
      </w:r>
    </w:p>
    <w:p w:rsidR="00EB4036" w:rsidRPr="00EB4036" w:rsidRDefault="00EB4036" w:rsidP="00EB4036">
      <w:pPr>
        <w:spacing w:line="276" w:lineRule="auto"/>
        <w:jc w:val="both"/>
        <w:rPr>
          <w:color w:val="000000"/>
          <w:kern w:val="28"/>
        </w:rPr>
      </w:pPr>
      <w:r w:rsidRPr="00EB4036">
        <w:rPr>
          <w:color w:val="000000"/>
          <w:kern w:val="28"/>
        </w:rPr>
        <w:t>- ответственный представитель Подрядчика или его заместитель должны постоя</w:t>
      </w:r>
      <w:r w:rsidRPr="00EB4036">
        <w:rPr>
          <w:color w:val="000000"/>
          <w:kern w:val="28"/>
        </w:rPr>
        <w:t>н</w:t>
      </w:r>
      <w:r w:rsidRPr="00EB4036">
        <w:rPr>
          <w:color w:val="000000"/>
          <w:kern w:val="28"/>
        </w:rPr>
        <w:t xml:space="preserve">но находиться на объекте во время производства работ;                   </w:t>
      </w:r>
    </w:p>
    <w:p w:rsidR="00EB4036" w:rsidRPr="00EB4036" w:rsidRDefault="00EB4036" w:rsidP="00EB4036">
      <w:pPr>
        <w:spacing w:line="276" w:lineRule="auto"/>
        <w:jc w:val="both"/>
      </w:pPr>
      <w:r w:rsidRPr="00EB4036">
        <w:t>- незамедлительно сообщать Заказчику о приостановлении или прекращении работы;</w:t>
      </w:r>
    </w:p>
    <w:p w:rsidR="00EB4036" w:rsidRPr="00EB4036" w:rsidRDefault="00EB4036" w:rsidP="00EB4036">
      <w:pPr>
        <w:spacing w:line="276" w:lineRule="auto"/>
        <w:jc w:val="both"/>
      </w:pPr>
      <w:r w:rsidRPr="00EB4036">
        <w:t>- предоставлять по запросам Заказчика иную информацию о ходе исполнения Контракта;</w:t>
      </w:r>
    </w:p>
    <w:p w:rsidR="00EB4036" w:rsidRPr="00EB4036" w:rsidRDefault="00EB4036" w:rsidP="00EB4036">
      <w:pPr>
        <w:spacing w:line="276" w:lineRule="auto"/>
        <w:jc w:val="both"/>
      </w:pPr>
      <w:r w:rsidRPr="00EB4036">
        <w:t xml:space="preserve">- до начала работ в срок, обеспечивающий своевременное оформление, представить Заказчику необходимые документы для оформления разрешения на производство работ;             </w:t>
      </w:r>
    </w:p>
    <w:p w:rsidR="00EB4036" w:rsidRPr="00EB4036" w:rsidRDefault="00EB4036" w:rsidP="00EB4036">
      <w:pPr>
        <w:spacing w:line="276" w:lineRule="auto"/>
        <w:jc w:val="both"/>
      </w:pPr>
      <w:r w:rsidRPr="00EB4036">
        <w:t>- обеспечить соблюдение всеми участниками капитального ремонта требований по безопасному ведению работ, охране окружающей среды, пожарной безопасности, защите зеленых насаждений, поддержание и соблюдение на стройплощадке и прилегающей территории правил санитарии;</w:t>
      </w:r>
    </w:p>
    <w:p w:rsidR="00EB4036" w:rsidRPr="00EB4036" w:rsidRDefault="00EB4036" w:rsidP="00EB4036">
      <w:pPr>
        <w:pStyle w:val="3"/>
        <w:widowControl/>
        <w:numPr>
          <w:ilvl w:val="0"/>
          <w:numId w:val="0"/>
        </w:numPr>
        <w:adjustRightInd/>
        <w:spacing w:line="276" w:lineRule="auto"/>
        <w:textAlignment w:val="auto"/>
        <w:rPr>
          <w:szCs w:val="24"/>
        </w:rPr>
      </w:pPr>
      <w:r w:rsidRPr="00EB4036">
        <w:rPr>
          <w:szCs w:val="24"/>
        </w:rPr>
        <w:t>- возвести и обеспечить нормальную эксплуатацию всех предусмотренных сметной документации организации строительства временных зданий и сооружений;</w:t>
      </w:r>
    </w:p>
    <w:p w:rsidR="00EB4036" w:rsidRPr="00EB4036" w:rsidRDefault="00EB4036" w:rsidP="00EB4036">
      <w:pPr>
        <w:spacing w:line="276" w:lineRule="auto"/>
        <w:jc w:val="both"/>
      </w:pPr>
      <w:r w:rsidRPr="00EB4036">
        <w:t xml:space="preserve">- организовать временное освещение строительной площадки и рабочих мест при необходимости выполнения работ в темное время суток или недостаточности естественного освещения на месте выполнения работ;   </w:t>
      </w:r>
    </w:p>
    <w:p w:rsidR="00EB4036" w:rsidRPr="00EB4036" w:rsidRDefault="00EB4036" w:rsidP="00EB4036">
      <w:pPr>
        <w:spacing w:line="276" w:lineRule="auto"/>
        <w:jc w:val="both"/>
      </w:pPr>
      <w:r w:rsidRPr="00EB4036">
        <w:t>- обеспечить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w:t>
      </w:r>
    </w:p>
    <w:p w:rsidR="00EB4036" w:rsidRPr="00EB4036" w:rsidRDefault="00EB4036" w:rsidP="00EB4036">
      <w:pPr>
        <w:spacing w:line="276" w:lineRule="auto"/>
        <w:jc w:val="both"/>
      </w:pPr>
      <w:r w:rsidRPr="00EB4036">
        <w:t xml:space="preserve">- назначить руководителя работ и лиц его замещающих, определить их рабочее место на стройплощадке и информировать об этом Заказчика, руководителей субподрядных </w:t>
      </w:r>
      <w:r w:rsidRPr="00EB4036">
        <w:lastRenderedPageBreak/>
        <w:t>организаций и органы государственного надзора за строительством и контролирующих служб;</w:t>
      </w:r>
    </w:p>
    <w:p w:rsidR="00EB4036" w:rsidRPr="00EB4036" w:rsidRDefault="00EB4036" w:rsidP="00EB4036">
      <w:pPr>
        <w:spacing w:line="276" w:lineRule="auto"/>
        <w:jc w:val="both"/>
      </w:pPr>
      <w:r w:rsidRPr="00EB4036">
        <w:t>- организовать бережную эксплуатацию и техническое обслуживание подъездных путей и временных дорог и площадок для складирования материалов открытого хранения на весь период строительства;</w:t>
      </w:r>
    </w:p>
    <w:p w:rsidR="00EB4036" w:rsidRPr="00EB4036" w:rsidRDefault="00EB4036" w:rsidP="00EB4036">
      <w:pPr>
        <w:spacing w:line="276" w:lineRule="auto"/>
        <w:jc w:val="both"/>
      </w:pPr>
      <w:r w:rsidRPr="00EB4036">
        <w:t>- вести журнал производства работ;</w:t>
      </w:r>
    </w:p>
    <w:p w:rsidR="00EB4036" w:rsidRPr="00EB4036" w:rsidRDefault="00EB4036" w:rsidP="00EB4036">
      <w:pPr>
        <w:spacing w:line="276" w:lineRule="auto"/>
        <w:jc w:val="both"/>
      </w:pPr>
      <w:r w:rsidRPr="00EB4036">
        <w:t>- организовать контроль качества выполняемых работ и учет всех выявленных нарушений, требований СНиП и проектно-сметной документации;</w:t>
      </w:r>
    </w:p>
    <w:p w:rsidR="00EB4036" w:rsidRPr="00EB4036" w:rsidRDefault="00EB4036" w:rsidP="00EB4036">
      <w:pPr>
        <w:spacing w:line="276" w:lineRule="auto"/>
        <w:jc w:val="both"/>
      </w:pPr>
      <w:r w:rsidRPr="00EB4036">
        <w:t xml:space="preserve">- проводить предусмотренные действующими нормативами опробования и испытания инженерного и технологического оборудования, систем водоснабже6ния, канализации и других систем </w:t>
      </w:r>
      <w:proofErr w:type="gramStart"/>
      <w:r w:rsidRPr="00EB4036">
        <w:t>жизнеобеспечения</w:t>
      </w:r>
      <w:proofErr w:type="gramEnd"/>
      <w:r w:rsidRPr="00EB4036">
        <w:t xml:space="preserve"> необходимых для нормальной эксплуатации объекта;</w:t>
      </w:r>
    </w:p>
    <w:p w:rsidR="00EB4036" w:rsidRPr="00EB4036" w:rsidRDefault="00EB4036" w:rsidP="00EB4036">
      <w:pPr>
        <w:spacing w:line="276" w:lineRule="auto"/>
        <w:jc w:val="both"/>
      </w:pPr>
      <w:r w:rsidRPr="00EB4036">
        <w:t>- принимать участие в проведении опробований и испытаний, приемки подлежащих закрытию работ, конструкций и систем, сдаче после завершения отдельных видов работ, этапов, очередей, работе приемочной комиссии при сдаче объекта в эксплуатацию;</w:t>
      </w:r>
    </w:p>
    <w:p w:rsidR="00EB4036" w:rsidRPr="00EB4036" w:rsidRDefault="00EB4036" w:rsidP="00EB4036">
      <w:pPr>
        <w:spacing w:line="276" w:lineRule="auto"/>
        <w:jc w:val="both"/>
      </w:pPr>
      <w:proofErr w:type="gramStart"/>
      <w:r w:rsidRPr="00EB4036">
        <w:t>- передать Заказчику, по завершению строительства схемы расположения, каталоги координат и высот, геодезических знаков, устанавливаемых при геодезических разбивочных работах, схемы выполненных в натуре подземных коммуникаций на территории строительной площадки, исполнительную документацию, на выполненные строительно-монтажные работы и проведенные испытания,  полученные при этом результаты,  перечень всех отступлений от проектно-сметной документации, имевшей место при реализации проекта.</w:t>
      </w:r>
      <w:proofErr w:type="gramEnd"/>
    </w:p>
    <w:p w:rsidR="00EB4036" w:rsidRPr="00EB4036" w:rsidRDefault="00EB4036" w:rsidP="00EB4036">
      <w:pPr>
        <w:pStyle w:val="BodyText2"/>
        <w:spacing w:line="276" w:lineRule="auto"/>
        <w:ind w:firstLine="709"/>
        <w:rPr>
          <w:szCs w:val="24"/>
        </w:rPr>
      </w:pPr>
    </w:p>
    <w:p w:rsidR="00EB4036" w:rsidRPr="000D0623" w:rsidRDefault="00EB4036" w:rsidP="000D0623">
      <w:pPr>
        <w:pStyle w:val="ae"/>
        <w:numPr>
          <w:ilvl w:val="0"/>
          <w:numId w:val="4"/>
        </w:numPr>
        <w:spacing w:line="276" w:lineRule="auto"/>
        <w:jc w:val="center"/>
        <w:rPr>
          <w:b/>
        </w:rPr>
      </w:pPr>
      <w:r w:rsidRPr="000D0623">
        <w:rPr>
          <w:b/>
        </w:rPr>
        <w:t>ОТВЕТСТВЕННОСТЬ СТОРОН</w:t>
      </w:r>
    </w:p>
    <w:p w:rsidR="00EB4036" w:rsidRPr="00EB4036" w:rsidRDefault="00EB4036" w:rsidP="00EB4036">
      <w:pPr>
        <w:spacing w:line="276" w:lineRule="auto"/>
        <w:jc w:val="both"/>
      </w:pPr>
      <w:r w:rsidRPr="00EB4036">
        <w:t xml:space="preserve">           5.1. В случае просрочки исполнения заказчиком обязательства, предусмотренного контрактом, Поставщик вправе потребовать уплату неустойки. Неустойка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неисполненных обязательств</w:t>
      </w:r>
      <w:proofErr w:type="gramStart"/>
      <w:r w:rsidRPr="00EB4036">
        <w:t xml:space="preserve"> .</w:t>
      </w:r>
      <w:proofErr w:type="gramEnd"/>
    </w:p>
    <w:p w:rsidR="00EB4036" w:rsidRPr="00EB4036" w:rsidRDefault="00EB4036" w:rsidP="00EB4036">
      <w:pPr>
        <w:spacing w:line="276" w:lineRule="auto"/>
        <w:ind w:firstLine="709"/>
        <w:jc w:val="both"/>
      </w:pPr>
      <w:r w:rsidRPr="00EB4036">
        <w:t xml:space="preserve">5.2. В случае просрочки исполнения Поставщиком обязательства, предусмотренного контрактом, заказчик вправе потребовать уплату неустойки. Неустойка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неустойки устанавливается контрактом в размере одной пятидесятой действующей на день уплаты неустойки ставки рефинансирования Центрального банка Российской Федерации от суммы  неисполненных обязательств . </w:t>
      </w:r>
    </w:p>
    <w:p w:rsidR="00EB4036" w:rsidRPr="00EB4036" w:rsidRDefault="00EB4036" w:rsidP="00EB4036">
      <w:pPr>
        <w:spacing w:line="276" w:lineRule="auto"/>
        <w:ind w:firstLine="709"/>
        <w:jc w:val="both"/>
      </w:pPr>
      <w:r w:rsidRPr="00EB4036">
        <w:t>5.3. Уплата неустойки,  а также возмещение убытков не освобождает виновную Сторону от выполнения обязательств по настоящему контракту.</w:t>
      </w:r>
    </w:p>
    <w:p w:rsidR="00EB4036" w:rsidRPr="00EB4036" w:rsidRDefault="00EB4036" w:rsidP="00EB4036">
      <w:pPr>
        <w:spacing w:line="276" w:lineRule="auto"/>
        <w:ind w:firstLine="709"/>
        <w:jc w:val="both"/>
      </w:pPr>
      <w:r w:rsidRPr="00EB4036">
        <w:t>5.4. За неисполнение или ненадлежащее исполнение обязательств по настоящему контракту, в части неурегулированной настоящим контрактом, стороны несут ответственность в соответствии с действующим законодательством Российской Федерации.</w:t>
      </w:r>
    </w:p>
    <w:p w:rsidR="00EB4036" w:rsidRPr="00EB4036" w:rsidRDefault="00EB4036" w:rsidP="00EB4036">
      <w:pPr>
        <w:spacing w:line="276" w:lineRule="auto"/>
        <w:jc w:val="center"/>
        <w:rPr>
          <w:b/>
          <w:highlight w:val="yellow"/>
        </w:rPr>
      </w:pPr>
    </w:p>
    <w:p w:rsidR="00EB4036" w:rsidRPr="00EB4036" w:rsidRDefault="00EB4036" w:rsidP="000D0623">
      <w:pPr>
        <w:numPr>
          <w:ilvl w:val="0"/>
          <w:numId w:val="4"/>
        </w:numPr>
        <w:spacing w:line="276" w:lineRule="auto"/>
        <w:ind w:left="0"/>
        <w:jc w:val="center"/>
        <w:rPr>
          <w:b/>
        </w:rPr>
      </w:pPr>
      <w:r w:rsidRPr="00EB4036">
        <w:rPr>
          <w:b/>
        </w:rPr>
        <w:t>ФОРС-МАЖОРНЫЕ ОБСТОЯТЕЛЬСТВА</w:t>
      </w:r>
    </w:p>
    <w:p w:rsidR="00EB4036" w:rsidRPr="00EB4036" w:rsidRDefault="00EB4036" w:rsidP="00EB4036">
      <w:pPr>
        <w:spacing w:line="276" w:lineRule="auto"/>
        <w:ind w:firstLine="709"/>
        <w:jc w:val="both"/>
      </w:pPr>
      <w:r w:rsidRPr="00EB4036">
        <w:lastRenderedPageBreak/>
        <w:t>6.1.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w:t>
      </w:r>
      <w:r w:rsidRPr="00EB4036">
        <w:t>т</w:t>
      </w:r>
      <w:r w:rsidRPr="00EB4036">
        <w:t>вием обстоятельств непреодолимой силы, возникших после заключения контракта в р</w:t>
      </w:r>
      <w:r w:rsidRPr="00EB4036">
        <w:t>е</w:t>
      </w:r>
      <w:r w:rsidRPr="00EB4036">
        <w:t xml:space="preserve">зультате событий чрезвычайного характера. </w:t>
      </w:r>
    </w:p>
    <w:p w:rsidR="00EB4036" w:rsidRPr="00EB4036" w:rsidRDefault="00EB4036" w:rsidP="00EB4036">
      <w:pPr>
        <w:spacing w:line="276" w:lineRule="auto"/>
        <w:ind w:firstLine="709"/>
        <w:jc w:val="both"/>
      </w:pPr>
      <w:r w:rsidRPr="00EB4036">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w:t>
      </w:r>
      <w:r w:rsidRPr="00EB4036">
        <w:t>е</w:t>
      </w:r>
      <w:r w:rsidRPr="00EB4036">
        <w:t>ние, пожар, принятие законодателем ограничительных норм права и другие).</w:t>
      </w:r>
    </w:p>
    <w:p w:rsidR="00EB4036" w:rsidRPr="00EB4036" w:rsidRDefault="00EB4036" w:rsidP="00EB4036">
      <w:pPr>
        <w:pStyle w:val="a3"/>
        <w:spacing w:after="0" w:line="276" w:lineRule="auto"/>
        <w:ind w:left="0"/>
        <w:jc w:val="both"/>
      </w:pPr>
      <w:r w:rsidRPr="00EB4036">
        <w:t xml:space="preserve">           6.2. Сторона, ссылающаяся на обстоятельства непреодолимой силы, обязана в течение 3 (Три) кале</w:t>
      </w:r>
      <w:r w:rsidRPr="00EB4036">
        <w:t>н</w:t>
      </w:r>
      <w:r w:rsidRPr="00EB4036">
        <w:t>дарных дней известить другую Сторону о наступлении действия или прекращении действия подобных обстоятельств и представить надлежащее доказательство наступления форс-мажорных обсто</w:t>
      </w:r>
      <w:r w:rsidRPr="00EB4036">
        <w:t>я</w:t>
      </w:r>
      <w:r w:rsidRPr="00EB4036">
        <w:t xml:space="preserve">тельств. </w:t>
      </w:r>
    </w:p>
    <w:p w:rsidR="00EB4036" w:rsidRPr="00EB4036" w:rsidRDefault="00EB4036" w:rsidP="00EB4036">
      <w:pPr>
        <w:pStyle w:val="a3"/>
        <w:spacing w:after="0" w:line="276" w:lineRule="auto"/>
        <w:ind w:left="0"/>
        <w:jc w:val="both"/>
      </w:pPr>
      <w:r w:rsidRPr="00EB4036">
        <w:t xml:space="preserve">              Надлежащим доказательством наличия указанных обстоятельств и их продолжительности будут служить заключения соответствующих компетентных государственных органов места, где н</w:t>
      </w:r>
      <w:r w:rsidRPr="00EB4036">
        <w:t>а</w:t>
      </w:r>
      <w:r w:rsidRPr="00EB4036">
        <w:t>ступили данные обстоятельства.</w:t>
      </w:r>
    </w:p>
    <w:p w:rsidR="00EB4036" w:rsidRPr="00EB4036" w:rsidRDefault="00EB4036" w:rsidP="00EB4036">
      <w:pPr>
        <w:spacing w:line="276" w:lineRule="auto"/>
        <w:ind w:firstLine="708"/>
        <w:jc w:val="both"/>
      </w:pPr>
      <w:r w:rsidRPr="00EB4036">
        <w:t>6.3. Срок выполнения обязательств по настоящему контракту отодвиг</w:t>
      </w:r>
      <w:r w:rsidRPr="00EB4036">
        <w:t>а</w:t>
      </w:r>
      <w:r w:rsidRPr="00EB4036">
        <w:t>ется соразмерно времени, в течение которого действуют данные обстоятельства и их последствия.</w:t>
      </w:r>
    </w:p>
    <w:p w:rsidR="00EB4036" w:rsidRPr="00EB4036" w:rsidRDefault="00EB4036" w:rsidP="00EB4036">
      <w:pPr>
        <w:spacing w:line="276" w:lineRule="auto"/>
        <w:ind w:firstLine="709"/>
        <w:jc w:val="both"/>
      </w:pPr>
      <w:r w:rsidRPr="00EB4036">
        <w:t>6.4. По прекращению действия форс-мажорных обстоятельств, Сторона, ссылающаяся на них,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контракту.</w:t>
      </w:r>
    </w:p>
    <w:p w:rsidR="00EB4036" w:rsidRPr="00EB4036" w:rsidRDefault="00EB4036" w:rsidP="00EB4036">
      <w:pPr>
        <w:spacing w:line="276" w:lineRule="auto"/>
        <w:ind w:firstLine="709"/>
        <w:jc w:val="both"/>
      </w:pPr>
      <w:r w:rsidRPr="00EB4036">
        <w:t>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w:t>
      </w:r>
      <w:r w:rsidRPr="00EB4036">
        <w:t>е</w:t>
      </w:r>
      <w:r w:rsidRPr="00EB4036">
        <w:t>щением.</w:t>
      </w:r>
    </w:p>
    <w:p w:rsidR="00EB4036" w:rsidRPr="00EB4036" w:rsidRDefault="00EB4036" w:rsidP="00EB4036">
      <w:pPr>
        <w:spacing w:line="276" w:lineRule="auto"/>
        <w:jc w:val="both"/>
        <w:rPr>
          <w:b/>
        </w:rPr>
      </w:pPr>
    </w:p>
    <w:p w:rsidR="00EB4036" w:rsidRPr="00EB4036" w:rsidRDefault="00EB4036" w:rsidP="000D0623">
      <w:pPr>
        <w:numPr>
          <w:ilvl w:val="0"/>
          <w:numId w:val="4"/>
        </w:numPr>
        <w:spacing w:line="276" w:lineRule="auto"/>
        <w:ind w:left="0"/>
        <w:jc w:val="center"/>
        <w:rPr>
          <w:b/>
        </w:rPr>
      </w:pPr>
      <w:r w:rsidRPr="00EB4036">
        <w:rPr>
          <w:b/>
        </w:rPr>
        <w:t>УВЕДОМЛЕНИЯ И ИЗВЕЩЕНИЯ</w:t>
      </w:r>
    </w:p>
    <w:p w:rsidR="00EB4036" w:rsidRPr="00EB4036" w:rsidRDefault="00EB4036" w:rsidP="00EB4036">
      <w:pPr>
        <w:spacing w:line="276" w:lineRule="auto"/>
        <w:ind w:firstLine="709"/>
        <w:jc w:val="both"/>
      </w:pPr>
      <w:r w:rsidRPr="00EB4036">
        <w:t>7.1. Все уведомления и извещения, необходимые в соответствии с настоящим контрактом, совершаются в письменной форме и должны быть переданы лично или н</w:t>
      </w:r>
      <w:r w:rsidRPr="00EB4036">
        <w:t>а</w:t>
      </w:r>
      <w:r w:rsidRPr="00EB4036">
        <w:t>правлены заказной почтой, по телексу, телефаксу с последующим предоставлением оригинала по почте или курьером по месту нахождения Сторон, иным адресам, указанным Сторонами.</w:t>
      </w:r>
    </w:p>
    <w:p w:rsidR="00EB4036" w:rsidRPr="00EB4036" w:rsidRDefault="00EB4036" w:rsidP="00EB4036">
      <w:pPr>
        <w:spacing w:line="276" w:lineRule="auto"/>
        <w:ind w:firstLine="709"/>
        <w:jc w:val="both"/>
      </w:pPr>
      <w:r w:rsidRPr="00EB4036">
        <w:t>7.2. Уведомления и извещения направляются за счет уведомляющей Стороны.</w:t>
      </w:r>
    </w:p>
    <w:p w:rsidR="00EB4036" w:rsidRPr="00EB4036" w:rsidRDefault="00EB4036" w:rsidP="00EB4036">
      <w:pPr>
        <w:spacing w:line="276" w:lineRule="auto"/>
        <w:ind w:firstLine="709"/>
        <w:jc w:val="both"/>
      </w:pPr>
      <w:r w:rsidRPr="00EB4036">
        <w:t>7.3. Любое извещение или уведомление, направленное телексом или телефаксом, считается полученным Стороной, которой оно адресовано, в первый рабочий день после отправки телекса или телефакса.</w:t>
      </w:r>
    </w:p>
    <w:p w:rsidR="00EB4036" w:rsidRPr="00EB4036" w:rsidRDefault="00EB4036" w:rsidP="00EB4036">
      <w:pPr>
        <w:spacing w:line="276" w:lineRule="auto"/>
        <w:ind w:firstLine="709"/>
        <w:jc w:val="both"/>
        <w:rPr>
          <w:b/>
        </w:rPr>
      </w:pPr>
      <w:r w:rsidRPr="00EB4036">
        <w:t>7.4.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w:t>
      </w:r>
      <w:r w:rsidRPr="00EB4036">
        <w:t>о</w:t>
      </w:r>
      <w:r w:rsidRPr="00EB4036">
        <w:t>чий, днем получения считается первый рабочий день, следующий за днем вручения.</w:t>
      </w:r>
    </w:p>
    <w:p w:rsidR="00EB4036" w:rsidRPr="00EB4036" w:rsidRDefault="00EB4036" w:rsidP="00EB4036">
      <w:pPr>
        <w:spacing w:line="276" w:lineRule="auto"/>
        <w:jc w:val="center"/>
        <w:rPr>
          <w:b/>
        </w:rPr>
      </w:pPr>
    </w:p>
    <w:p w:rsidR="00EB4036" w:rsidRPr="00EB4036" w:rsidRDefault="00EB4036" w:rsidP="000D0623">
      <w:pPr>
        <w:numPr>
          <w:ilvl w:val="0"/>
          <w:numId w:val="4"/>
        </w:numPr>
        <w:spacing w:line="276" w:lineRule="auto"/>
        <w:ind w:left="0"/>
        <w:jc w:val="center"/>
        <w:rPr>
          <w:b/>
        </w:rPr>
      </w:pPr>
      <w:r w:rsidRPr="00EB4036">
        <w:rPr>
          <w:b/>
        </w:rPr>
        <w:t>РАЗРЕШЕНИЕ СПОРОВ</w:t>
      </w:r>
    </w:p>
    <w:p w:rsidR="00EB4036" w:rsidRPr="00EB4036" w:rsidRDefault="00EB4036" w:rsidP="00EB4036">
      <w:pPr>
        <w:spacing w:line="276" w:lineRule="auto"/>
        <w:ind w:firstLine="709"/>
        <w:jc w:val="both"/>
      </w:pPr>
      <w:r w:rsidRPr="00EB4036">
        <w:t>8.1. Все споры и разногласия, которые могут возникнуть в связи с выполнением обяз</w:t>
      </w:r>
      <w:r w:rsidRPr="00EB4036">
        <w:t>а</w:t>
      </w:r>
      <w:r w:rsidRPr="00EB4036">
        <w:t>тельств по настоящему контракту, Стороны будут стремиться разрешать путем перегов</w:t>
      </w:r>
      <w:r w:rsidRPr="00EB4036">
        <w:t>о</w:t>
      </w:r>
      <w:r w:rsidRPr="00EB4036">
        <w:t>ров.</w:t>
      </w:r>
    </w:p>
    <w:p w:rsidR="00EB4036" w:rsidRPr="00EB4036" w:rsidRDefault="00EB4036" w:rsidP="00EB4036">
      <w:pPr>
        <w:spacing w:line="276" w:lineRule="auto"/>
        <w:ind w:firstLine="709"/>
        <w:jc w:val="both"/>
      </w:pPr>
      <w:r w:rsidRPr="00EB4036">
        <w:t>Стороны прилагают все усилия для достижения взаимовыгодной договоренности.</w:t>
      </w:r>
    </w:p>
    <w:p w:rsidR="00EB4036" w:rsidRPr="00EB4036" w:rsidRDefault="00EB4036" w:rsidP="00EB4036">
      <w:pPr>
        <w:spacing w:line="276" w:lineRule="auto"/>
        <w:ind w:firstLine="709"/>
        <w:jc w:val="both"/>
      </w:pPr>
      <w:r w:rsidRPr="00EB4036">
        <w:lastRenderedPageBreak/>
        <w:t>8.2. В случае</w:t>
      </w:r>
      <w:proofErr w:type="gramStart"/>
      <w:r w:rsidRPr="00EB4036">
        <w:t>,</w:t>
      </w:r>
      <w:proofErr w:type="gramEnd"/>
      <w:r w:rsidRPr="00EB4036">
        <w:t xml:space="preserve"> если указанные споры и разногласия не могут быть разрешены путем перегов</w:t>
      </w:r>
      <w:r w:rsidRPr="00EB4036">
        <w:t>о</w:t>
      </w:r>
      <w:r w:rsidRPr="00EB4036">
        <w:t>ров, они подлежат разрешению в порядке, предусмотренном действующим законодательством Ро</w:t>
      </w:r>
      <w:r w:rsidRPr="00EB4036">
        <w:t>с</w:t>
      </w:r>
      <w:r w:rsidRPr="00EB4036">
        <w:t>сийской Федерации в Арбитражном суде Ханты-Мансийского автономного округа - Югры.</w:t>
      </w:r>
    </w:p>
    <w:p w:rsidR="00EB4036" w:rsidRPr="00EB4036" w:rsidRDefault="00EB4036" w:rsidP="00EB4036">
      <w:pPr>
        <w:spacing w:line="276" w:lineRule="auto"/>
        <w:jc w:val="center"/>
        <w:rPr>
          <w:b/>
        </w:rPr>
      </w:pPr>
    </w:p>
    <w:p w:rsidR="00EB4036" w:rsidRPr="00EB4036" w:rsidRDefault="00EB4036" w:rsidP="000D0623">
      <w:pPr>
        <w:numPr>
          <w:ilvl w:val="0"/>
          <w:numId w:val="4"/>
        </w:numPr>
        <w:spacing w:line="276" w:lineRule="auto"/>
        <w:ind w:left="0"/>
        <w:jc w:val="center"/>
        <w:rPr>
          <w:b/>
        </w:rPr>
      </w:pPr>
      <w:r w:rsidRPr="00EB4036">
        <w:rPr>
          <w:b/>
        </w:rPr>
        <w:t>ДЕЙСТВИЕ КОНТРАКТА</w:t>
      </w:r>
    </w:p>
    <w:p w:rsidR="00EB4036" w:rsidRPr="00EB4036" w:rsidRDefault="00EB4036" w:rsidP="00EB4036">
      <w:pPr>
        <w:spacing w:line="276" w:lineRule="auto"/>
        <w:ind w:firstLine="709"/>
        <w:jc w:val="both"/>
      </w:pPr>
      <w:r w:rsidRPr="00EB4036">
        <w:t>9.1. Настоящий контра</w:t>
      </w:r>
      <w:proofErr w:type="gramStart"/>
      <w:r w:rsidRPr="00EB4036">
        <w:t>кт вст</w:t>
      </w:r>
      <w:proofErr w:type="gramEnd"/>
      <w:r w:rsidRPr="00EB4036">
        <w:t xml:space="preserve">упает в силу с момента заключения контракта и действует по 15.08.2012 года, а в части  исполнения иных обязательств - до полного исполнения. </w:t>
      </w:r>
    </w:p>
    <w:p w:rsidR="00EB4036" w:rsidRPr="00EB4036" w:rsidRDefault="00EB4036" w:rsidP="00EB4036">
      <w:pPr>
        <w:spacing w:line="276" w:lineRule="auto"/>
        <w:ind w:firstLine="709"/>
        <w:jc w:val="both"/>
      </w:pPr>
      <w:r w:rsidRPr="00EB4036">
        <w:t>9.2. Любые изменения и дополнения к настоящему контракту должны быть совершены в письменной форме и подписаны надлежаще уполномоченными представител</w:t>
      </w:r>
      <w:r w:rsidRPr="00EB4036">
        <w:t>я</w:t>
      </w:r>
      <w:r w:rsidRPr="00EB4036">
        <w:t>ми Сторон.</w:t>
      </w:r>
    </w:p>
    <w:p w:rsidR="00EB4036" w:rsidRPr="00EB4036" w:rsidRDefault="00EB4036" w:rsidP="00EB4036">
      <w:pPr>
        <w:spacing w:line="276" w:lineRule="auto"/>
        <w:ind w:firstLine="709"/>
        <w:jc w:val="both"/>
      </w:pPr>
      <w:r w:rsidRPr="00EB4036">
        <w:t xml:space="preserve">9.3. Настоящий </w:t>
      </w:r>
      <w:proofErr w:type="gramStart"/>
      <w:r w:rsidRPr="00EB4036">
        <w:t>контракт</w:t>
      </w:r>
      <w:proofErr w:type="gramEnd"/>
      <w:r w:rsidRPr="00EB4036">
        <w:t xml:space="preserve"> может быть расторгнут исключительно по соглашению Сторон или по решению суда.</w:t>
      </w:r>
    </w:p>
    <w:p w:rsidR="00EB4036" w:rsidRPr="00EB4036" w:rsidRDefault="00EB4036" w:rsidP="00EB4036">
      <w:pPr>
        <w:spacing w:line="276" w:lineRule="auto"/>
        <w:jc w:val="center"/>
        <w:rPr>
          <w:b/>
        </w:rPr>
      </w:pPr>
    </w:p>
    <w:p w:rsidR="00EB4036" w:rsidRPr="00EB4036" w:rsidRDefault="00EB4036" w:rsidP="000D0623">
      <w:pPr>
        <w:numPr>
          <w:ilvl w:val="0"/>
          <w:numId w:val="4"/>
        </w:numPr>
        <w:spacing w:line="276" w:lineRule="auto"/>
        <w:ind w:left="0"/>
        <w:jc w:val="center"/>
        <w:rPr>
          <w:b/>
        </w:rPr>
      </w:pPr>
      <w:r w:rsidRPr="00EB4036">
        <w:rPr>
          <w:b/>
        </w:rPr>
        <w:t>ЗАКЛЮЧИТЕЛЬНЫЕ ПОЛОЖЕНИЯ</w:t>
      </w:r>
    </w:p>
    <w:p w:rsidR="00EB4036" w:rsidRPr="00EB4036" w:rsidRDefault="00EB4036" w:rsidP="00EB4036">
      <w:pPr>
        <w:pStyle w:val="a3"/>
        <w:spacing w:after="0" w:line="276" w:lineRule="auto"/>
        <w:ind w:left="0" w:firstLine="708"/>
        <w:jc w:val="both"/>
      </w:pPr>
      <w:r w:rsidRPr="00EB4036">
        <w:t>10.1. В части отношений между Сторонами, неурегулированной положениями настоящего контракта, применяется действующее законодательство Российской Федерации.</w:t>
      </w:r>
    </w:p>
    <w:p w:rsidR="00EB4036" w:rsidRPr="00EB4036" w:rsidRDefault="00EB4036" w:rsidP="00EB4036">
      <w:pPr>
        <w:spacing w:line="276" w:lineRule="auto"/>
        <w:ind w:firstLine="709"/>
        <w:jc w:val="both"/>
      </w:pPr>
      <w:r w:rsidRPr="00EB4036">
        <w:t>10.2. Если какое-либо из положений настоящего контракта становится н</w:t>
      </w:r>
      <w:r w:rsidRPr="00EB4036">
        <w:t>е</w:t>
      </w:r>
      <w:r w:rsidRPr="00EB4036">
        <w:t xml:space="preserve">действительным, это не затрагивает действительности остальных его положений.           </w:t>
      </w:r>
    </w:p>
    <w:p w:rsidR="00EB4036" w:rsidRPr="00EB4036" w:rsidRDefault="00EB4036" w:rsidP="00EB4036">
      <w:pPr>
        <w:spacing w:line="276" w:lineRule="auto"/>
        <w:ind w:firstLine="709"/>
        <w:jc w:val="both"/>
      </w:pPr>
      <w:r w:rsidRPr="00EB4036">
        <w:t>10.3. Настоящий контракт составлен в 2 (двух) экземплярах на русском яз</w:t>
      </w:r>
      <w:r w:rsidRPr="00EB4036">
        <w:t>ы</w:t>
      </w:r>
      <w:r w:rsidRPr="00EB4036">
        <w:t>ке, имеющих равную юридическую силу, по одному экземпляру для каждой из Ст</w:t>
      </w:r>
      <w:r w:rsidRPr="00EB4036">
        <w:t>о</w:t>
      </w:r>
      <w:r w:rsidRPr="00EB4036">
        <w:t>рон.</w:t>
      </w:r>
    </w:p>
    <w:p w:rsidR="006C64D6" w:rsidRPr="00EB4036" w:rsidRDefault="006C64D6" w:rsidP="00EB4036">
      <w:pPr>
        <w:spacing w:line="276" w:lineRule="auto"/>
        <w:jc w:val="both"/>
        <w:rPr>
          <w:highlight w:val="yellow"/>
        </w:rPr>
      </w:pPr>
    </w:p>
    <w:p w:rsidR="006C64D6" w:rsidRPr="00EB4036" w:rsidRDefault="006C64D6" w:rsidP="00EB4036">
      <w:pPr>
        <w:spacing w:line="276" w:lineRule="auto"/>
        <w:rPr>
          <w:b/>
        </w:rPr>
      </w:pPr>
      <w:r w:rsidRPr="00EB4036">
        <w:rPr>
          <w:b/>
        </w:rPr>
        <w:t xml:space="preserve">                  11. ЮРИДИЧЕСКИЕ АДРЕСА, РЕКВИЗИТЫ И ПОДПИСИ СТОРОН</w:t>
      </w:r>
    </w:p>
    <w:p w:rsidR="006C64D6" w:rsidRPr="00EB4036" w:rsidRDefault="006C64D6" w:rsidP="00EB4036">
      <w:pPr>
        <w:spacing w:line="276" w:lineRule="auto"/>
        <w:jc w:val="center"/>
        <w:rPr>
          <w:b/>
        </w:rPr>
      </w:pPr>
    </w:p>
    <w:tbl>
      <w:tblPr>
        <w:tblpPr w:leftFromText="180" w:rightFromText="180" w:vertAnchor="text" w:horzAnchor="margin" w:tblpY="105"/>
        <w:tblW w:w="10156" w:type="dxa"/>
        <w:tblLayout w:type="fixed"/>
        <w:tblLook w:val="0000" w:firstRow="0" w:lastRow="0" w:firstColumn="0" w:lastColumn="0" w:noHBand="0" w:noVBand="0"/>
      </w:tblPr>
      <w:tblGrid>
        <w:gridCol w:w="5257"/>
        <w:gridCol w:w="4899"/>
      </w:tblGrid>
      <w:tr w:rsidR="006C64D6" w:rsidRPr="00EB4036" w:rsidTr="00FD3659">
        <w:trPr>
          <w:trHeight w:val="1958"/>
        </w:trPr>
        <w:tc>
          <w:tcPr>
            <w:tcW w:w="5257" w:type="dxa"/>
          </w:tcPr>
          <w:p w:rsidR="006C64D6" w:rsidRPr="00EB4036" w:rsidRDefault="006C64D6" w:rsidP="00EB4036">
            <w:pPr>
              <w:pStyle w:val="2"/>
              <w:spacing w:line="276" w:lineRule="auto"/>
              <w:jc w:val="center"/>
              <w:rPr>
                <w:sz w:val="24"/>
                <w:szCs w:val="24"/>
              </w:rPr>
            </w:pPr>
            <w:r w:rsidRPr="00EB4036">
              <w:rPr>
                <w:sz w:val="24"/>
                <w:szCs w:val="24"/>
              </w:rPr>
              <w:t>Заказчик</w:t>
            </w:r>
            <w:bookmarkStart w:id="0" w:name="_GoBack"/>
            <w:bookmarkEnd w:id="0"/>
          </w:p>
          <w:tbl>
            <w:tblPr>
              <w:tblW w:w="9468" w:type="dxa"/>
              <w:tblLayout w:type="fixed"/>
              <w:tblLook w:val="01E0" w:firstRow="1" w:lastRow="1" w:firstColumn="1" w:lastColumn="1" w:noHBand="0" w:noVBand="0"/>
            </w:tblPr>
            <w:tblGrid>
              <w:gridCol w:w="5328"/>
              <w:gridCol w:w="4140"/>
            </w:tblGrid>
            <w:tr w:rsidR="006C64D6" w:rsidRPr="00EB4036" w:rsidTr="00FD3659">
              <w:tc>
                <w:tcPr>
                  <w:tcW w:w="5328" w:type="dxa"/>
                </w:tcPr>
                <w:p w:rsidR="006C64D6" w:rsidRPr="00EB4036" w:rsidRDefault="006C64D6" w:rsidP="00EB4036">
                  <w:pPr>
                    <w:framePr w:hSpace="180" w:wrap="around" w:vAnchor="text" w:hAnchor="margin" w:y="105"/>
                    <w:spacing w:line="276" w:lineRule="auto"/>
                    <w:ind w:firstLine="180"/>
                    <w:rPr>
                      <w:b/>
                    </w:rPr>
                  </w:pPr>
                  <w:r w:rsidRPr="00EB4036">
                    <w:rPr>
                      <w:b/>
                    </w:rPr>
                    <w:t xml:space="preserve">администрация сельского поселения </w:t>
                  </w:r>
                  <w:proofErr w:type="gramStart"/>
                  <w:r w:rsidRPr="00EB4036">
                    <w:rPr>
                      <w:b/>
                    </w:rPr>
                    <w:t>Светлый</w:t>
                  </w:r>
                  <w:proofErr w:type="gramEnd"/>
                </w:p>
                <w:p w:rsidR="006C64D6" w:rsidRPr="00EB4036" w:rsidRDefault="006C64D6" w:rsidP="00EB4036">
                  <w:pPr>
                    <w:framePr w:hSpace="180" w:wrap="around" w:vAnchor="text" w:hAnchor="margin" w:y="105"/>
                    <w:spacing w:line="276" w:lineRule="auto"/>
                    <w:jc w:val="center"/>
                  </w:pPr>
                  <w:r w:rsidRPr="00EB4036">
                    <w:t xml:space="preserve">МУ администрация сельского поселения </w:t>
                  </w:r>
                  <w:proofErr w:type="gramStart"/>
                  <w:r w:rsidRPr="00EB4036">
                    <w:t>Светлый</w:t>
                  </w:r>
                  <w:proofErr w:type="gramEnd"/>
                </w:p>
                <w:p w:rsidR="006C64D6" w:rsidRPr="00EB4036" w:rsidRDefault="006C64D6" w:rsidP="00EB4036">
                  <w:pPr>
                    <w:framePr w:hSpace="180" w:wrap="around" w:vAnchor="text" w:hAnchor="margin" w:y="105"/>
                    <w:spacing w:line="276" w:lineRule="auto"/>
                  </w:pPr>
                  <w:r w:rsidRPr="00EB4036">
                    <w:t>Адрес: 628147, ХМАО-Югра, п.</w:t>
                  </w:r>
                  <w:r w:rsidR="000D0623">
                    <w:t xml:space="preserve"> </w:t>
                  </w:r>
                  <w:r w:rsidRPr="00EB4036">
                    <w:t>Светлый, ул.</w:t>
                  </w:r>
                  <w:r w:rsidR="000D0623">
                    <w:t xml:space="preserve"> </w:t>
                  </w:r>
                  <w:r w:rsidRPr="00EB4036">
                    <w:t>Набережная, 10</w:t>
                  </w:r>
                </w:p>
                <w:p w:rsidR="006C64D6" w:rsidRPr="00EB4036" w:rsidRDefault="006C64D6" w:rsidP="00EB4036">
                  <w:pPr>
                    <w:framePr w:hSpace="180" w:wrap="around" w:vAnchor="text" w:hAnchor="margin" w:y="105"/>
                    <w:spacing w:line="276" w:lineRule="auto"/>
                  </w:pPr>
                  <w:r w:rsidRPr="00EB4036">
                    <w:t>ИНН/КПП 8613005884/861301001</w:t>
                  </w:r>
                </w:p>
                <w:p w:rsidR="006C64D6" w:rsidRPr="00EB4036" w:rsidRDefault="006C64D6" w:rsidP="00EB4036">
                  <w:pPr>
                    <w:framePr w:hSpace="180" w:wrap="around" w:vAnchor="text" w:hAnchor="margin" w:y="105"/>
                    <w:spacing w:line="276" w:lineRule="auto"/>
                  </w:pPr>
                  <w:r w:rsidRPr="00EB4036">
                    <w:t xml:space="preserve">УФК по ХМАО-Югре (Светлый </w:t>
                  </w:r>
                  <w:proofErr w:type="gramStart"/>
                  <w:r w:rsidRPr="00EB4036">
                    <w:t>л</w:t>
                  </w:r>
                  <w:proofErr w:type="gramEnd"/>
                  <w:r w:rsidRPr="00EB4036">
                    <w:t>/с 02873013860; л/с 021.01.001.1)</w:t>
                  </w:r>
                </w:p>
                <w:p w:rsidR="006C64D6" w:rsidRPr="00EB4036" w:rsidRDefault="006C64D6" w:rsidP="00EB4036">
                  <w:pPr>
                    <w:framePr w:hSpace="180" w:wrap="around" w:vAnchor="text" w:hAnchor="margin" w:y="105"/>
                    <w:spacing w:line="276" w:lineRule="auto"/>
                  </w:pPr>
                  <w:proofErr w:type="gramStart"/>
                  <w:r w:rsidRPr="00EB4036">
                    <w:t>р</w:t>
                  </w:r>
                  <w:proofErr w:type="gramEnd"/>
                  <w:r w:rsidRPr="00EB4036">
                    <w:t xml:space="preserve">/с № 40204810500000000059 </w:t>
                  </w:r>
                </w:p>
                <w:p w:rsidR="006C64D6" w:rsidRPr="00EB4036" w:rsidRDefault="006C64D6" w:rsidP="00EB4036">
                  <w:pPr>
                    <w:framePr w:hSpace="180" w:wrap="around" w:vAnchor="text" w:hAnchor="margin" w:y="105"/>
                    <w:spacing w:line="276" w:lineRule="auto"/>
                  </w:pPr>
                  <w:r w:rsidRPr="00EB4036">
                    <w:t>РКЦ г.</w:t>
                  </w:r>
                  <w:r w:rsidR="000D0623">
                    <w:t xml:space="preserve"> </w:t>
                  </w:r>
                  <w:r w:rsidRPr="00EB4036">
                    <w:t>Ханты-Мансийск БИК 047162000</w:t>
                  </w:r>
                </w:p>
                <w:p w:rsidR="006C64D6" w:rsidRPr="00EB4036" w:rsidRDefault="006C64D6" w:rsidP="00EB4036">
                  <w:pPr>
                    <w:framePr w:hSpace="180" w:wrap="around" w:vAnchor="text" w:hAnchor="margin" w:y="105"/>
                    <w:spacing w:line="276" w:lineRule="auto"/>
                  </w:pPr>
                </w:p>
                <w:p w:rsidR="006C64D6" w:rsidRPr="00EB4036" w:rsidRDefault="006C64D6" w:rsidP="00EB4036">
                  <w:pPr>
                    <w:framePr w:hSpace="180" w:wrap="around" w:vAnchor="text" w:hAnchor="margin" w:y="105"/>
                    <w:tabs>
                      <w:tab w:val="left" w:pos="2867"/>
                      <w:tab w:val="center" w:pos="4677"/>
                    </w:tabs>
                    <w:spacing w:line="276" w:lineRule="auto"/>
                    <w:ind w:firstLine="180"/>
                  </w:pPr>
                </w:p>
              </w:tc>
              <w:tc>
                <w:tcPr>
                  <w:tcW w:w="4140" w:type="dxa"/>
                </w:tcPr>
                <w:p w:rsidR="006C64D6" w:rsidRPr="00EB4036" w:rsidRDefault="006C64D6" w:rsidP="00EB4036">
                  <w:pPr>
                    <w:framePr w:hSpace="180" w:wrap="around" w:vAnchor="text" w:hAnchor="margin" w:y="105"/>
                    <w:spacing w:line="276" w:lineRule="auto"/>
                    <w:jc w:val="center"/>
                    <w:rPr>
                      <w:color w:val="000000"/>
                      <w:u w:val="single"/>
                    </w:rPr>
                  </w:pPr>
                  <w:r w:rsidRPr="00EB4036">
                    <w:rPr>
                      <w:color w:val="000000"/>
                      <w:u w:val="single"/>
                    </w:rPr>
                    <w:t>ПОСТАВЩИК:</w:t>
                  </w:r>
                </w:p>
                <w:p w:rsidR="006C64D6" w:rsidRPr="00EB4036" w:rsidRDefault="006C64D6" w:rsidP="00EB4036">
                  <w:pPr>
                    <w:framePr w:hSpace="180" w:wrap="around" w:vAnchor="text" w:hAnchor="margin" w:y="105"/>
                    <w:spacing w:line="276" w:lineRule="auto"/>
                    <w:rPr>
                      <w:color w:val="000000"/>
                    </w:rPr>
                  </w:pPr>
                </w:p>
              </w:tc>
            </w:tr>
            <w:tr w:rsidR="006C64D6" w:rsidRPr="00EB4036" w:rsidTr="00FD3659">
              <w:tc>
                <w:tcPr>
                  <w:tcW w:w="5328" w:type="dxa"/>
                </w:tcPr>
                <w:p w:rsidR="006C64D6" w:rsidRPr="00EB4036" w:rsidRDefault="006C64D6" w:rsidP="00EB4036">
                  <w:pPr>
                    <w:framePr w:hSpace="180" w:wrap="around" w:vAnchor="text" w:hAnchor="margin" w:y="105"/>
                    <w:spacing w:line="276" w:lineRule="auto"/>
                  </w:pPr>
                  <w:r w:rsidRPr="00EB4036">
                    <w:t>___________________ /Н.М. Волчихина/</w:t>
                  </w:r>
                </w:p>
                <w:p w:rsidR="006C64D6" w:rsidRPr="00EB4036" w:rsidRDefault="006C64D6" w:rsidP="00EB4036">
                  <w:pPr>
                    <w:framePr w:hSpace="180" w:wrap="around" w:vAnchor="text" w:hAnchor="margin" w:y="105"/>
                    <w:spacing w:line="276" w:lineRule="auto"/>
                  </w:pPr>
                  <w:proofErr w:type="spellStart"/>
                  <w:r w:rsidRPr="00EB4036">
                    <w:t>м.п</w:t>
                  </w:r>
                  <w:proofErr w:type="spellEnd"/>
                  <w:r w:rsidRPr="00EB4036">
                    <w:t>.</w:t>
                  </w:r>
                </w:p>
              </w:tc>
              <w:tc>
                <w:tcPr>
                  <w:tcW w:w="4140" w:type="dxa"/>
                </w:tcPr>
                <w:p w:rsidR="006C64D6" w:rsidRPr="00EB4036" w:rsidRDefault="006C64D6" w:rsidP="00EB4036">
                  <w:pPr>
                    <w:framePr w:hSpace="180" w:wrap="around" w:vAnchor="text" w:hAnchor="margin" w:y="105"/>
                    <w:spacing w:line="276" w:lineRule="auto"/>
                  </w:pPr>
                  <w:r w:rsidRPr="00EB4036">
                    <w:t>___________________ /__________________/</w:t>
                  </w:r>
                </w:p>
                <w:p w:rsidR="006C64D6" w:rsidRPr="00EB4036" w:rsidRDefault="006C64D6" w:rsidP="00EB4036">
                  <w:pPr>
                    <w:framePr w:hSpace="180" w:wrap="around" w:vAnchor="text" w:hAnchor="margin" w:y="105"/>
                    <w:spacing w:line="276" w:lineRule="auto"/>
                  </w:pPr>
                  <w:proofErr w:type="spellStart"/>
                  <w:r w:rsidRPr="00EB4036">
                    <w:t>м.п</w:t>
                  </w:r>
                  <w:proofErr w:type="spellEnd"/>
                  <w:r w:rsidRPr="00EB4036">
                    <w:t>.</w:t>
                  </w:r>
                </w:p>
              </w:tc>
            </w:tr>
          </w:tbl>
          <w:p w:rsidR="006C64D6" w:rsidRPr="00EB4036" w:rsidRDefault="006C64D6" w:rsidP="00EB4036">
            <w:pPr>
              <w:spacing w:line="276" w:lineRule="auto"/>
              <w:rPr>
                <w:bCs/>
                <w:iCs/>
              </w:rPr>
            </w:pPr>
          </w:p>
        </w:tc>
        <w:tc>
          <w:tcPr>
            <w:tcW w:w="4899" w:type="dxa"/>
          </w:tcPr>
          <w:p w:rsidR="006C64D6" w:rsidRPr="00EB4036" w:rsidRDefault="006C64D6" w:rsidP="00EB4036">
            <w:pPr>
              <w:pStyle w:val="2"/>
              <w:spacing w:line="276" w:lineRule="auto"/>
              <w:jc w:val="center"/>
              <w:rPr>
                <w:sz w:val="24"/>
                <w:szCs w:val="24"/>
              </w:rPr>
            </w:pPr>
            <w:r w:rsidRPr="00EB4036">
              <w:rPr>
                <w:sz w:val="24"/>
                <w:szCs w:val="24"/>
              </w:rPr>
              <w:t>Поставщик</w:t>
            </w:r>
          </w:p>
          <w:p w:rsidR="006C64D6" w:rsidRPr="00EB4036" w:rsidRDefault="006C64D6" w:rsidP="00EB4036">
            <w:pPr>
              <w:spacing w:line="276" w:lineRule="auto"/>
            </w:pPr>
          </w:p>
          <w:p w:rsidR="006C64D6" w:rsidRPr="00EB4036" w:rsidRDefault="006C64D6" w:rsidP="00EB4036">
            <w:pPr>
              <w:spacing w:line="276" w:lineRule="auto"/>
            </w:pPr>
          </w:p>
          <w:p w:rsidR="006C64D6" w:rsidRPr="00EB4036" w:rsidRDefault="006C64D6" w:rsidP="00EB4036">
            <w:pPr>
              <w:spacing w:line="276" w:lineRule="auto"/>
            </w:pPr>
          </w:p>
          <w:p w:rsidR="006C64D6" w:rsidRPr="00EB4036" w:rsidRDefault="006C64D6" w:rsidP="00EB4036">
            <w:pPr>
              <w:spacing w:line="276" w:lineRule="auto"/>
            </w:pPr>
          </w:p>
          <w:p w:rsidR="006C64D6" w:rsidRPr="00EB4036" w:rsidRDefault="006C64D6" w:rsidP="00EB4036">
            <w:pPr>
              <w:spacing w:line="276" w:lineRule="auto"/>
            </w:pPr>
          </w:p>
          <w:p w:rsidR="006C64D6" w:rsidRPr="00EB4036" w:rsidRDefault="006C64D6" w:rsidP="00EB4036">
            <w:pPr>
              <w:spacing w:line="276" w:lineRule="auto"/>
            </w:pPr>
          </w:p>
          <w:p w:rsidR="006C64D6" w:rsidRPr="00EB4036" w:rsidRDefault="006C64D6" w:rsidP="00EB4036">
            <w:pPr>
              <w:spacing w:line="276" w:lineRule="auto"/>
            </w:pPr>
          </w:p>
          <w:p w:rsidR="006C64D6" w:rsidRPr="00EB4036" w:rsidRDefault="006C64D6" w:rsidP="00EB4036">
            <w:pPr>
              <w:spacing w:line="276" w:lineRule="auto"/>
            </w:pPr>
          </w:p>
          <w:p w:rsidR="006C64D6" w:rsidRPr="00EB4036" w:rsidRDefault="006C64D6" w:rsidP="00EB4036">
            <w:pPr>
              <w:spacing w:line="276" w:lineRule="auto"/>
            </w:pPr>
          </w:p>
          <w:p w:rsidR="006C64D6" w:rsidRPr="00EB4036" w:rsidRDefault="006C64D6" w:rsidP="00EB4036">
            <w:pPr>
              <w:spacing w:line="276" w:lineRule="auto"/>
            </w:pPr>
          </w:p>
          <w:p w:rsidR="00847F7B" w:rsidRPr="00EB4036" w:rsidRDefault="00847F7B" w:rsidP="00EB4036">
            <w:pPr>
              <w:spacing w:line="276" w:lineRule="auto"/>
              <w:rPr>
                <w:bCs/>
                <w:iCs/>
              </w:rPr>
            </w:pPr>
          </w:p>
          <w:p w:rsidR="00847F7B" w:rsidRPr="00EB4036" w:rsidRDefault="00847F7B" w:rsidP="00EB4036">
            <w:pPr>
              <w:spacing w:line="276" w:lineRule="auto"/>
              <w:rPr>
                <w:bCs/>
                <w:iCs/>
              </w:rPr>
            </w:pPr>
          </w:p>
          <w:p w:rsidR="00847F7B" w:rsidRPr="00EB4036" w:rsidRDefault="00847F7B" w:rsidP="00EB4036">
            <w:pPr>
              <w:spacing w:line="276" w:lineRule="auto"/>
              <w:rPr>
                <w:bCs/>
                <w:iCs/>
              </w:rPr>
            </w:pPr>
          </w:p>
          <w:p w:rsidR="00847F7B" w:rsidRPr="00EB4036" w:rsidRDefault="00847F7B" w:rsidP="00EB4036">
            <w:pPr>
              <w:spacing w:line="276" w:lineRule="auto"/>
              <w:rPr>
                <w:bCs/>
                <w:iCs/>
              </w:rPr>
            </w:pPr>
          </w:p>
          <w:p w:rsidR="00847F7B" w:rsidRPr="00EB4036" w:rsidRDefault="00847F7B" w:rsidP="00EB4036">
            <w:pPr>
              <w:spacing w:line="276" w:lineRule="auto"/>
              <w:rPr>
                <w:bCs/>
                <w:iCs/>
              </w:rPr>
            </w:pPr>
          </w:p>
          <w:p w:rsidR="00847F7B" w:rsidRPr="00EB4036" w:rsidRDefault="00847F7B" w:rsidP="00EB4036">
            <w:pPr>
              <w:spacing w:line="276" w:lineRule="auto"/>
              <w:rPr>
                <w:bCs/>
                <w:iCs/>
              </w:rPr>
            </w:pPr>
          </w:p>
          <w:p w:rsidR="00847F7B" w:rsidRPr="00EB4036" w:rsidRDefault="00847F7B" w:rsidP="00EB4036">
            <w:pPr>
              <w:spacing w:line="276" w:lineRule="auto"/>
              <w:rPr>
                <w:bCs/>
                <w:iCs/>
              </w:rPr>
            </w:pPr>
          </w:p>
        </w:tc>
      </w:tr>
    </w:tbl>
    <w:p w:rsidR="001B05C3" w:rsidRPr="00EB4036" w:rsidRDefault="001B05C3" w:rsidP="000D0623">
      <w:pPr>
        <w:spacing w:line="276" w:lineRule="auto"/>
      </w:pPr>
    </w:p>
    <w:sectPr w:rsidR="001B05C3" w:rsidRPr="00EB4036">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C5F" w:rsidRDefault="00033C5F" w:rsidP="003E4126">
      <w:r>
        <w:separator/>
      </w:r>
    </w:p>
  </w:endnote>
  <w:endnote w:type="continuationSeparator" w:id="0">
    <w:p w:rsidR="00033C5F" w:rsidRDefault="00033C5F" w:rsidP="003E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126" w:rsidRDefault="003E412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126" w:rsidRDefault="003E412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126" w:rsidRDefault="003E412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C5F" w:rsidRDefault="00033C5F" w:rsidP="003E4126">
      <w:r>
        <w:separator/>
      </w:r>
    </w:p>
  </w:footnote>
  <w:footnote w:type="continuationSeparator" w:id="0">
    <w:p w:rsidR="00033C5F" w:rsidRDefault="00033C5F" w:rsidP="003E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126" w:rsidRDefault="003E412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126" w:rsidRDefault="003E4126">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126" w:rsidRDefault="003E412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83626"/>
    <w:multiLevelType w:val="hybridMultilevel"/>
    <w:tmpl w:val="5BB24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214F22"/>
    <w:multiLevelType w:val="hybridMultilevel"/>
    <w:tmpl w:val="11ECF56C"/>
    <w:lvl w:ilvl="0" w:tplc="2E26CE9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C071B68"/>
    <w:multiLevelType w:val="hybridMultilevel"/>
    <w:tmpl w:val="39E8EB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4D6"/>
    <w:rsid w:val="00006C8E"/>
    <w:rsid w:val="00017DE3"/>
    <w:rsid w:val="00033C5F"/>
    <w:rsid w:val="00086664"/>
    <w:rsid w:val="000D0623"/>
    <w:rsid w:val="00102906"/>
    <w:rsid w:val="0010648C"/>
    <w:rsid w:val="0013175F"/>
    <w:rsid w:val="001345A8"/>
    <w:rsid w:val="00146E4B"/>
    <w:rsid w:val="001A55DA"/>
    <w:rsid w:val="001B05C3"/>
    <w:rsid w:val="00216ECD"/>
    <w:rsid w:val="00252197"/>
    <w:rsid w:val="0025712A"/>
    <w:rsid w:val="002B02C1"/>
    <w:rsid w:val="002D46F8"/>
    <w:rsid w:val="002E6229"/>
    <w:rsid w:val="002F63A2"/>
    <w:rsid w:val="003174D7"/>
    <w:rsid w:val="003221EA"/>
    <w:rsid w:val="00335192"/>
    <w:rsid w:val="0039383B"/>
    <w:rsid w:val="003974EE"/>
    <w:rsid w:val="003A3717"/>
    <w:rsid w:val="003E4126"/>
    <w:rsid w:val="003E47AA"/>
    <w:rsid w:val="003E67B8"/>
    <w:rsid w:val="003F2EF6"/>
    <w:rsid w:val="004268CB"/>
    <w:rsid w:val="00452712"/>
    <w:rsid w:val="004550C6"/>
    <w:rsid w:val="004A32E8"/>
    <w:rsid w:val="004A7DF3"/>
    <w:rsid w:val="004B752F"/>
    <w:rsid w:val="004C5AE3"/>
    <w:rsid w:val="004C6069"/>
    <w:rsid w:val="004D1182"/>
    <w:rsid w:val="004F0CCE"/>
    <w:rsid w:val="004F3F02"/>
    <w:rsid w:val="00502DE6"/>
    <w:rsid w:val="005336C7"/>
    <w:rsid w:val="00537632"/>
    <w:rsid w:val="00550447"/>
    <w:rsid w:val="005523FB"/>
    <w:rsid w:val="00567F60"/>
    <w:rsid w:val="00574881"/>
    <w:rsid w:val="00585110"/>
    <w:rsid w:val="005B5FDA"/>
    <w:rsid w:val="005C7890"/>
    <w:rsid w:val="005D1EB9"/>
    <w:rsid w:val="005E5034"/>
    <w:rsid w:val="005E6E73"/>
    <w:rsid w:val="005F57E1"/>
    <w:rsid w:val="00647B4E"/>
    <w:rsid w:val="006A5359"/>
    <w:rsid w:val="006A5ACE"/>
    <w:rsid w:val="006C64D6"/>
    <w:rsid w:val="006D7AAE"/>
    <w:rsid w:val="006F1394"/>
    <w:rsid w:val="007112EA"/>
    <w:rsid w:val="0075416A"/>
    <w:rsid w:val="00780249"/>
    <w:rsid w:val="007B13A6"/>
    <w:rsid w:val="007B385F"/>
    <w:rsid w:val="007C6807"/>
    <w:rsid w:val="007D7F68"/>
    <w:rsid w:val="00811B27"/>
    <w:rsid w:val="00835345"/>
    <w:rsid w:val="008357B4"/>
    <w:rsid w:val="008441BF"/>
    <w:rsid w:val="008472F3"/>
    <w:rsid w:val="00847F7B"/>
    <w:rsid w:val="00854B8C"/>
    <w:rsid w:val="008609BB"/>
    <w:rsid w:val="008C1DB3"/>
    <w:rsid w:val="008D4FD7"/>
    <w:rsid w:val="00914CE7"/>
    <w:rsid w:val="00924B4F"/>
    <w:rsid w:val="009306B7"/>
    <w:rsid w:val="00936E28"/>
    <w:rsid w:val="009508BD"/>
    <w:rsid w:val="0095132B"/>
    <w:rsid w:val="00951D7E"/>
    <w:rsid w:val="00965796"/>
    <w:rsid w:val="009B452C"/>
    <w:rsid w:val="009E20E4"/>
    <w:rsid w:val="009E3CA2"/>
    <w:rsid w:val="009E67CB"/>
    <w:rsid w:val="00A01753"/>
    <w:rsid w:val="00A1750A"/>
    <w:rsid w:val="00A21CCB"/>
    <w:rsid w:val="00A23885"/>
    <w:rsid w:val="00A47F0E"/>
    <w:rsid w:val="00A65460"/>
    <w:rsid w:val="00A84C1F"/>
    <w:rsid w:val="00AA0FC0"/>
    <w:rsid w:val="00AA42FB"/>
    <w:rsid w:val="00AB2E80"/>
    <w:rsid w:val="00AB4BFD"/>
    <w:rsid w:val="00AB638D"/>
    <w:rsid w:val="00AC6C5B"/>
    <w:rsid w:val="00AD0D46"/>
    <w:rsid w:val="00AE722A"/>
    <w:rsid w:val="00AF2967"/>
    <w:rsid w:val="00AF6C42"/>
    <w:rsid w:val="00B03695"/>
    <w:rsid w:val="00B15B12"/>
    <w:rsid w:val="00B169A6"/>
    <w:rsid w:val="00B30BC7"/>
    <w:rsid w:val="00B6228C"/>
    <w:rsid w:val="00B6599A"/>
    <w:rsid w:val="00B700AB"/>
    <w:rsid w:val="00B82E67"/>
    <w:rsid w:val="00B8729C"/>
    <w:rsid w:val="00BA4FA1"/>
    <w:rsid w:val="00BD5368"/>
    <w:rsid w:val="00BE3447"/>
    <w:rsid w:val="00C12054"/>
    <w:rsid w:val="00C14EB7"/>
    <w:rsid w:val="00C45ADF"/>
    <w:rsid w:val="00C45BDC"/>
    <w:rsid w:val="00C47873"/>
    <w:rsid w:val="00C57743"/>
    <w:rsid w:val="00C57CDD"/>
    <w:rsid w:val="00C60F8B"/>
    <w:rsid w:val="00C930DB"/>
    <w:rsid w:val="00C9552F"/>
    <w:rsid w:val="00CA62A9"/>
    <w:rsid w:val="00CC09D2"/>
    <w:rsid w:val="00CF3B43"/>
    <w:rsid w:val="00CF41D3"/>
    <w:rsid w:val="00CF7F14"/>
    <w:rsid w:val="00D0514E"/>
    <w:rsid w:val="00D23D44"/>
    <w:rsid w:val="00D24C66"/>
    <w:rsid w:val="00D379AF"/>
    <w:rsid w:val="00D45BFE"/>
    <w:rsid w:val="00D705AC"/>
    <w:rsid w:val="00D93143"/>
    <w:rsid w:val="00DA325A"/>
    <w:rsid w:val="00DB000F"/>
    <w:rsid w:val="00DB189C"/>
    <w:rsid w:val="00DC317F"/>
    <w:rsid w:val="00DD48AB"/>
    <w:rsid w:val="00DD52DE"/>
    <w:rsid w:val="00E14A3D"/>
    <w:rsid w:val="00E16870"/>
    <w:rsid w:val="00E22E75"/>
    <w:rsid w:val="00E43140"/>
    <w:rsid w:val="00E61D4E"/>
    <w:rsid w:val="00E738DE"/>
    <w:rsid w:val="00E7650B"/>
    <w:rsid w:val="00E8541C"/>
    <w:rsid w:val="00E87355"/>
    <w:rsid w:val="00EB4036"/>
    <w:rsid w:val="00EC47F8"/>
    <w:rsid w:val="00EC7406"/>
    <w:rsid w:val="00ED7F71"/>
    <w:rsid w:val="00EF2BE1"/>
    <w:rsid w:val="00EF421F"/>
    <w:rsid w:val="00F14649"/>
    <w:rsid w:val="00F34B10"/>
    <w:rsid w:val="00F47E5C"/>
    <w:rsid w:val="00F575EE"/>
    <w:rsid w:val="00F63295"/>
    <w:rsid w:val="00F867F3"/>
    <w:rsid w:val="00F87179"/>
    <w:rsid w:val="00F94F47"/>
    <w:rsid w:val="00F96959"/>
    <w:rsid w:val="00FC06DD"/>
    <w:rsid w:val="00FE2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4D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C64D6"/>
    <w:pPr>
      <w:keepNext/>
      <w:autoSpaceDE w:val="0"/>
      <w:autoSpaceDN w:val="0"/>
      <w:adjustRightInd w:val="0"/>
      <w:jc w:val="right"/>
      <w:outlineLvl w:val="1"/>
    </w:pPr>
    <w:rPr>
      <w:sz w:val="28"/>
      <w:szCs w:val="28"/>
    </w:rPr>
  </w:style>
  <w:style w:type="paragraph" w:styleId="30">
    <w:name w:val="heading 3"/>
    <w:basedOn w:val="a"/>
    <w:next w:val="a"/>
    <w:link w:val="31"/>
    <w:qFormat/>
    <w:rsid w:val="006C64D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C64D6"/>
    <w:rPr>
      <w:rFonts w:ascii="Times New Roman" w:eastAsia="Times New Roman" w:hAnsi="Times New Roman" w:cs="Times New Roman"/>
      <w:sz w:val="28"/>
      <w:szCs w:val="28"/>
      <w:lang w:eastAsia="ru-RU"/>
    </w:rPr>
  </w:style>
  <w:style w:type="character" w:customStyle="1" w:styleId="31">
    <w:name w:val="Заголовок 3 Знак"/>
    <w:basedOn w:val="a0"/>
    <w:link w:val="30"/>
    <w:rsid w:val="006C64D6"/>
    <w:rPr>
      <w:rFonts w:ascii="Arial" w:eastAsia="Times New Roman" w:hAnsi="Arial" w:cs="Arial"/>
      <w:b/>
      <w:bCs/>
      <w:sz w:val="26"/>
      <w:szCs w:val="26"/>
      <w:lang w:eastAsia="ru-RU"/>
    </w:rPr>
  </w:style>
  <w:style w:type="paragraph" w:styleId="a3">
    <w:name w:val="Body Text Indent"/>
    <w:basedOn w:val="a"/>
    <w:link w:val="a4"/>
    <w:rsid w:val="006C64D6"/>
    <w:pPr>
      <w:spacing w:after="120"/>
      <w:ind w:left="283"/>
    </w:pPr>
  </w:style>
  <w:style w:type="character" w:customStyle="1" w:styleId="a4">
    <w:name w:val="Основной текст с отступом Знак"/>
    <w:basedOn w:val="a0"/>
    <w:link w:val="a3"/>
    <w:rsid w:val="006C64D6"/>
    <w:rPr>
      <w:rFonts w:ascii="Times New Roman" w:eastAsia="Times New Roman" w:hAnsi="Times New Roman" w:cs="Times New Roman"/>
      <w:sz w:val="24"/>
      <w:szCs w:val="24"/>
      <w:lang w:eastAsia="ru-RU"/>
    </w:rPr>
  </w:style>
  <w:style w:type="paragraph" w:styleId="a5">
    <w:name w:val="Body Text"/>
    <w:basedOn w:val="a"/>
    <w:link w:val="a6"/>
    <w:rsid w:val="006C64D6"/>
    <w:pPr>
      <w:spacing w:after="120"/>
    </w:pPr>
  </w:style>
  <w:style w:type="character" w:customStyle="1" w:styleId="a6">
    <w:name w:val="Основной текст Знак"/>
    <w:basedOn w:val="a0"/>
    <w:link w:val="a5"/>
    <w:rsid w:val="006C64D6"/>
    <w:rPr>
      <w:rFonts w:ascii="Times New Roman" w:eastAsia="Times New Roman" w:hAnsi="Times New Roman" w:cs="Times New Roman"/>
      <w:sz w:val="24"/>
      <w:szCs w:val="24"/>
      <w:lang w:eastAsia="ru-RU"/>
    </w:rPr>
  </w:style>
  <w:style w:type="paragraph" w:customStyle="1" w:styleId="21">
    <w:name w:val="Основной текст 21"/>
    <w:basedOn w:val="a"/>
    <w:rsid w:val="006C64D6"/>
    <w:pPr>
      <w:ind w:firstLine="567"/>
      <w:jc w:val="both"/>
    </w:pPr>
    <w:rPr>
      <w:szCs w:val="20"/>
    </w:rPr>
  </w:style>
  <w:style w:type="character" w:styleId="a7">
    <w:name w:val="Hyperlink"/>
    <w:uiPriority w:val="99"/>
    <w:semiHidden/>
    <w:unhideWhenUsed/>
    <w:rsid w:val="00847F7B"/>
    <w:rPr>
      <w:color w:val="0000FF"/>
      <w:u w:val="single"/>
    </w:rPr>
  </w:style>
  <w:style w:type="paragraph" w:customStyle="1" w:styleId="10">
    <w:name w:val="Без интервала1"/>
    <w:rsid w:val="005F57E1"/>
    <w:pPr>
      <w:spacing w:after="0" w:line="240" w:lineRule="auto"/>
    </w:pPr>
    <w:rPr>
      <w:rFonts w:ascii="Calibri" w:eastAsia="Times New Roman" w:hAnsi="Calibri" w:cs="Calibri"/>
    </w:rPr>
  </w:style>
  <w:style w:type="paragraph" w:styleId="a8">
    <w:name w:val="header"/>
    <w:basedOn w:val="a"/>
    <w:link w:val="a9"/>
    <w:uiPriority w:val="99"/>
    <w:unhideWhenUsed/>
    <w:rsid w:val="003E4126"/>
    <w:pPr>
      <w:tabs>
        <w:tab w:val="center" w:pos="4677"/>
        <w:tab w:val="right" w:pos="9355"/>
      </w:tabs>
    </w:pPr>
  </w:style>
  <w:style w:type="character" w:customStyle="1" w:styleId="a9">
    <w:name w:val="Верхний колонтитул Знак"/>
    <w:basedOn w:val="a0"/>
    <w:link w:val="a8"/>
    <w:uiPriority w:val="99"/>
    <w:rsid w:val="003E412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E4126"/>
    <w:pPr>
      <w:tabs>
        <w:tab w:val="center" w:pos="4677"/>
        <w:tab w:val="right" w:pos="9355"/>
      </w:tabs>
    </w:pPr>
  </w:style>
  <w:style w:type="character" w:customStyle="1" w:styleId="ab">
    <w:name w:val="Нижний колонтитул Знак"/>
    <w:basedOn w:val="a0"/>
    <w:link w:val="aa"/>
    <w:uiPriority w:val="99"/>
    <w:rsid w:val="003E4126"/>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45BDC"/>
    <w:rPr>
      <w:rFonts w:ascii="Tahoma" w:hAnsi="Tahoma" w:cs="Tahoma"/>
      <w:sz w:val="16"/>
      <w:szCs w:val="16"/>
    </w:rPr>
  </w:style>
  <w:style w:type="character" w:customStyle="1" w:styleId="ad">
    <w:name w:val="Текст выноски Знак"/>
    <w:basedOn w:val="a0"/>
    <w:link w:val="ac"/>
    <w:uiPriority w:val="99"/>
    <w:semiHidden/>
    <w:rsid w:val="00C45BDC"/>
    <w:rPr>
      <w:rFonts w:ascii="Tahoma" w:eastAsia="Times New Roman" w:hAnsi="Tahoma" w:cs="Tahoma"/>
      <w:sz w:val="16"/>
      <w:szCs w:val="16"/>
      <w:lang w:eastAsia="ru-RU"/>
    </w:rPr>
  </w:style>
  <w:style w:type="paragraph" w:styleId="22">
    <w:name w:val="Body Text 2"/>
    <w:basedOn w:val="a"/>
    <w:link w:val="23"/>
    <w:uiPriority w:val="99"/>
    <w:semiHidden/>
    <w:unhideWhenUsed/>
    <w:rsid w:val="00EB4036"/>
    <w:pPr>
      <w:spacing w:after="120" w:line="480" w:lineRule="auto"/>
    </w:pPr>
  </w:style>
  <w:style w:type="character" w:customStyle="1" w:styleId="23">
    <w:name w:val="Основной текст 2 Знак"/>
    <w:basedOn w:val="a0"/>
    <w:link w:val="22"/>
    <w:uiPriority w:val="99"/>
    <w:semiHidden/>
    <w:rsid w:val="00EB4036"/>
    <w:rPr>
      <w:rFonts w:ascii="Times New Roman" w:eastAsia="Times New Roman" w:hAnsi="Times New Roman" w:cs="Times New Roman"/>
      <w:sz w:val="24"/>
      <w:szCs w:val="24"/>
      <w:lang w:eastAsia="ru-RU"/>
    </w:rPr>
  </w:style>
  <w:style w:type="paragraph" w:customStyle="1" w:styleId="1">
    <w:name w:val="Стиль1"/>
    <w:basedOn w:val="a"/>
    <w:rsid w:val="00EB4036"/>
    <w:pPr>
      <w:keepNext/>
      <w:keepLines/>
      <w:widowControl w:val="0"/>
      <w:numPr>
        <w:numId w:val="1"/>
      </w:numPr>
      <w:suppressLineNumbers/>
      <w:suppressAutoHyphens/>
      <w:spacing w:after="60"/>
    </w:pPr>
    <w:rPr>
      <w:b/>
      <w:sz w:val="28"/>
    </w:rPr>
  </w:style>
  <w:style w:type="paragraph" w:customStyle="1" w:styleId="3">
    <w:name w:val="Стиль3 Знак"/>
    <w:basedOn w:val="24"/>
    <w:rsid w:val="00EB4036"/>
    <w:pPr>
      <w:widowControl w:val="0"/>
      <w:numPr>
        <w:ilvl w:val="2"/>
        <w:numId w:val="1"/>
      </w:numPr>
      <w:tabs>
        <w:tab w:val="clear" w:pos="227"/>
        <w:tab w:val="num" w:pos="360"/>
      </w:tabs>
      <w:adjustRightInd w:val="0"/>
      <w:spacing w:after="0" w:line="240" w:lineRule="auto"/>
      <w:ind w:left="283"/>
      <w:jc w:val="both"/>
      <w:textAlignment w:val="baseline"/>
    </w:pPr>
    <w:rPr>
      <w:szCs w:val="20"/>
    </w:rPr>
  </w:style>
  <w:style w:type="paragraph" w:styleId="24">
    <w:name w:val="Body Text Indent 2"/>
    <w:basedOn w:val="a"/>
    <w:link w:val="25"/>
    <w:uiPriority w:val="99"/>
    <w:semiHidden/>
    <w:unhideWhenUsed/>
    <w:rsid w:val="00EB4036"/>
    <w:pPr>
      <w:spacing w:after="120" w:line="480" w:lineRule="auto"/>
      <w:ind w:left="283"/>
    </w:pPr>
  </w:style>
  <w:style w:type="character" w:customStyle="1" w:styleId="25">
    <w:name w:val="Основной текст с отступом 2 Знак"/>
    <w:basedOn w:val="a0"/>
    <w:link w:val="24"/>
    <w:uiPriority w:val="99"/>
    <w:semiHidden/>
    <w:rsid w:val="00EB4036"/>
    <w:rPr>
      <w:rFonts w:ascii="Times New Roman" w:eastAsia="Times New Roman" w:hAnsi="Times New Roman" w:cs="Times New Roman"/>
      <w:sz w:val="24"/>
      <w:szCs w:val="24"/>
      <w:lang w:eastAsia="ru-RU"/>
    </w:rPr>
  </w:style>
  <w:style w:type="paragraph" w:styleId="32">
    <w:name w:val="Body Text Indent 3"/>
    <w:basedOn w:val="a"/>
    <w:link w:val="33"/>
    <w:rsid w:val="00EB4036"/>
    <w:pPr>
      <w:spacing w:after="120"/>
      <w:ind w:left="283"/>
    </w:pPr>
    <w:rPr>
      <w:sz w:val="16"/>
      <w:szCs w:val="16"/>
    </w:rPr>
  </w:style>
  <w:style w:type="character" w:customStyle="1" w:styleId="33">
    <w:name w:val="Основной текст с отступом 3 Знак"/>
    <w:basedOn w:val="a0"/>
    <w:link w:val="32"/>
    <w:rsid w:val="00EB4036"/>
    <w:rPr>
      <w:rFonts w:ascii="Times New Roman" w:eastAsia="Times New Roman" w:hAnsi="Times New Roman" w:cs="Times New Roman"/>
      <w:sz w:val="16"/>
      <w:szCs w:val="16"/>
      <w:lang w:eastAsia="ru-RU"/>
    </w:rPr>
  </w:style>
  <w:style w:type="paragraph" w:customStyle="1" w:styleId="BodyText2">
    <w:name w:val="Body Text 2"/>
    <w:basedOn w:val="a"/>
    <w:rsid w:val="00EB4036"/>
    <w:pPr>
      <w:ind w:firstLine="567"/>
      <w:jc w:val="both"/>
    </w:pPr>
    <w:rPr>
      <w:szCs w:val="20"/>
    </w:rPr>
  </w:style>
  <w:style w:type="paragraph" w:styleId="ae">
    <w:name w:val="List Paragraph"/>
    <w:basedOn w:val="a"/>
    <w:uiPriority w:val="34"/>
    <w:qFormat/>
    <w:rsid w:val="00EB4036"/>
    <w:pPr>
      <w:ind w:left="720"/>
      <w:contextualSpacing/>
    </w:pPr>
  </w:style>
  <w:style w:type="paragraph" w:customStyle="1" w:styleId="af">
    <w:name w:val="Подраздел"/>
    <w:basedOn w:val="a"/>
    <w:semiHidden/>
    <w:rsid w:val="00EB4036"/>
    <w:pPr>
      <w:suppressAutoHyphens/>
      <w:spacing w:before="240" w:after="120"/>
      <w:jc w:val="center"/>
    </w:pPr>
    <w:rPr>
      <w:rFonts w:ascii="TimesDL" w:hAnsi="TimesDL"/>
      <w:b/>
      <w:smallCaps/>
      <w:spacing w:val="-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4D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C64D6"/>
    <w:pPr>
      <w:keepNext/>
      <w:autoSpaceDE w:val="0"/>
      <w:autoSpaceDN w:val="0"/>
      <w:adjustRightInd w:val="0"/>
      <w:jc w:val="right"/>
      <w:outlineLvl w:val="1"/>
    </w:pPr>
    <w:rPr>
      <w:sz w:val="28"/>
      <w:szCs w:val="28"/>
    </w:rPr>
  </w:style>
  <w:style w:type="paragraph" w:styleId="30">
    <w:name w:val="heading 3"/>
    <w:basedOn w:val="a"/>
    <w:next w:val="a"/>
    <w:link w:val="31"/>
    <w:qFormat/>
    <w:rsid w:val="006C64D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C64D6"/>
    <w:rPr>
      <w:rFonts w:ascii="Times New Roman" w:eastAsia="Times New Roman" w:hAnsi="Times New Roman" w:cs="Times New Roman"/>
      <w:sz w:val="28"/>
      <w:szCs w:val="28"/>
      <w:lang w:eastAsia="ru-RU"/>
    </w:rPr>
  </w:style>
  <w:style w:type="character" w:customStyle="1" w:styleId="31">
    <w:name w:val="Заголовок 3 Знак"/>
    <w:basedOn w:val="a0"/>
    <w:link w:val="30"/>
    <w:rsid w:val="006C64D6"/>
    <w:rPr>
      <w:rFonts w:ascii="Arial" w:eastAsia="Times New Roman" w:hAnsi="Arial" w:cs="Arial"/>
      <w:b/>
      <w:bCs/>
      <w:sz w:val="26"/>
      <w:szCs w:val="26"/>
      <w:lang w:eastAsia="ru-RU"/>
    </w:rPr>
  </w:style>
  <w:style w:type="paragraph" w:styleId="a3">
    <w:name w:val="Body Text Indent"/>
    <w:basedOn w:val="a"/>
    <w:link w:val="a4"/>
    <w:rsid w:val="006C64D6"/>
    <w:pPr>
      <w:spacing w:after="120"/>
      <w:ind w:left="283"/>
    </w:pPr>
  </w:style>
  <w:style w:type="character" w:customStyle="1" w:styleId="a4">
    <w:name w:val="Основной текст с отступом Знак"/>
    <w:basedOn w:val="a0"/>
    <w:link w:val="a3"/>
    <w:rsid w:val="006C64D6"/>
    <w:rPr>
      <w:rFonts w:ascii="Times New Roman" w:eastAsia="Times New Roman" w:hAnsi="Times New Roman" w:cs="Times New Roman"/>
      <w:sz w:val="24"/>
      <w:szCs w:val="24"/>
      <w:lang w:eastAsia="ru-RU"/>
    </w:rPr>
  </w:style>
  <w:style w:type="paragraph" w:styleId="a5">
    <w:name w:val="Body Text"/>
    <w:basedOn w:val="a"/>
    <w:link w:val="a6"/>
    <w:rsid w:val="006C64D6"/>
    <w:pPr>
      <w:spacing w:after="120"/>
    </w:pPr>
  </w:style>
  <w:style w:type="character" w:customStyle="1" w:styleId="a6">
    <w:name w:val="Основной текст Знак"/>
    <w:basedOn w:val="a0"/>
    <w:link w:val="a5"/>
    <w:rsid w:val="006C64D6"/>
    <w:rPr>
      <w:rFonts w:ascii="Times New Roman" w:eastAsia="Times New Roman" w:hAnsi="Times New Roman" w:cs="Times New Roman"/>
      <w:sz w:val="24"/>
      <w:szCs w:val="24"/>
      <w:lang w:eastAsia="ru-RU"/>
    </w:rPr>
  </w:style>
  <w:style w:type="paragraph" w:customStyle="1" w:styleId="21">
    <w:name w:val="Основной текст 21"/>
    <w:basedOn w:val="a"/>
    <w:rsid w:val="006C64D6"/>
    <w:pPr>
      <w:ind w:firstLine="567"/>
      <w:jc w:val="both"/>
    </w:pPr>
    <w:rPr>
      <w:szCs w:val="20"/>
    </w:rPr>
  </w:style>
  <w:style w:type="character" w:styleId="a7">
    <w:name w:val="Hyperlink"/>
    <w:uiPriority w:val="99"/>
    <w:semiHidden/>
    <w:unhideWhenUsed/>
    <w:rsid w:val="00847F7B"/>
    <w:rPr>
      <w:color w:val="0000FF"/>
      <w:u w:val="single"/>
    </w:rPr>
  </w:style>
  <w:style w:type="paragraph" w:customStyle="1" w:styleId="10">
    <w:name w:val="Без интервала1"/>
    <w:rsid w:val="005F57E1"/>
    <w:pPr>
      <w:spacing w:after="0" w:line="240" w:lineRule="auto"/>
    </w:pPr>
    <w:rPr>
      <w:rFonts w:ascii="Calibri" w:eastAsia="Times New Roman" w:hAnsi="Calibri" w:cs="Calibri"/>
    </w:rPr>
  </w:style>
  <w:style w:type="paragraph" w:styleId="a8">
    <w:name w:val="header"/>
    <w:basedOn w:val="a"/>
    <w:link w:val="a9"/>
    <w:uiPriority w:val="99"/>
    <w:unhideWhenUsed/>
    <w:rsid w:val="003E4126"/>
    <w:pPr>
      <w:tabs>
        <w:tab w:val="center" w:pos="4677"/>
        <w:tab w:val="right" w:pos="9355"/>
      </w:tabs>
    </w:pPr>
  </w:style>
  <w:style w:type="character" w:customStyle="1" w:styleId="a9">
    <w:name w:val="Верхний колонтитул Знак"/>
    <w:basedOn w:val="a0"/>
    <w:link w:val="a8"/>
    <w:uiPriority w:val="99"/>
    <w:rsid w:val="003E412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E4126"/>
    <w:pPr>
      <w:tabs>
        <w:tab w:val="center" w:pos="4677"/>
        <w:tab w:val="right" w:pos="9355"/>
      </w:tabs>
    </w:pPr>
  </w:style>
  <w:style w:type="character" w:customStyle="1" w:styleId="ab">
    <w:name w:val="Нижний колонтитул Знак"/>
    <w:basedOn w:val="a0"/>
    <w:link w:val="aa"/>
    <w:uiPriority w:val="99"/>
    <w:rsid w:val="003E4126"/>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45BDC"/>
    <w:rPr>
      <w:rFonts w:ascii="Tahoma" w:hAnsi="Tahoma" w:cs="Tahoma"/>
      <w:sz w:val="16"/>
      <w:szCs w:val="16"/>
    </w:rPr>
  </w:style>
  <w:style w:type="character" w:customStyle="1" w:styleId="ad">
    <w:name w:val="Текст выноски Знак"/>
    <w:basedOn w:val="a0"/>
    <w:link w:val="ac"/>
    <w:uiPriority w:val="99"/>
    <w:semiHidden/>
    <w:rsid w:val="00C45BDC"/>
    <w:rPr>
      <w:rFonts w:ascii="Tahoma" w:eastAsia="Times New Roman" w:hAnsi="Tahoma" w:cs="Tahoma"/>
      <w:sz w:val="16"/>
      <w:szCs w:val="16"/>
      <w:lang w:eastAsia="ru-RU"/>
    </w:rPr>
  </w:style>
  <w:style w:type="paragraph" w:styleId="22">
    <w:name w:val="Body Text 2"/>
    <w:basedOn w:val="a"/>
    <w:link w:val="23"/>
    <w:uiPriority w:val="99"/>
    <w:semiHidden/>
    <w:unhideWhenUsed/>
    <w:rsid w:val="00EB4036"/>
    <w:pPr>
      <w:spacing w:after="120" w:line="480" w:lineRule="auto"/>
    </w:pPr>
  </w:style>
  <w:style w:type="character" w:customStyle="1" w:styleId="23">
    <w:name w:val="Основной текст 2 Знак"/>
    <w:basedOn w:val="a0"/>
    <w:link w:val="22"/>
    <w:uiPriority w:val="99"/>
    <w:semiHidden/>
    <w:rsid w:val="00EB4036"/>
    <w:rPr>
      <w:rFonts w:ascii="Times New Roman" w:eastAsia="Times New Roman" w:hAnsi="Times New Roman" w:cs="Times New Roman"/>
      <w:sz w:val="24"/>
      <w:szCs w:val="24"/>
      <w:lang w:eastAsia="ru-RU"/>
    </w:rPr>
  </w:style>
  <w:style w:type="paragraph" w:customStyle="1" w:styleId="1">
    <w:name w:val="Стиль1"/>
    <w:basedOn w:val="a"/>
    <w:rsid w:val="00EB4036"/>
    <w:pPr>
      <w:keepNext/>
      <w:keepLines/>
      <w:widowControl w:val="0"/>
      <w:numPr>
        <w:numId w:val="1"/>
      </w:numPr>
      <w:suppressLineNumbers/>
      <w:suppressAutoHyphens/>
      <w:spacing w:after="60"/>
    </w:pPr>
    <w:rPr>
      <w:b/>
      <w:sz w:val="28"/>
    </w:rPr>
  </w:style>
  <w:style w:type="paragraph" w:customStyle="1" w:styleId="3">
    <w:name w:val="Стиль3 Знак"/>
    <w:basedOn w:val="24"/>
    <w:rsid w:val="00EB4036"/>
    <w:pPr>
      <w:widowControl w:val="0"/>
      <w:numPr>
        <w:ilvl w:val="2"/>
        <w:numId w:val="1"/>
      </w:numPr>
      <w:tabs>
        <w:tab w:val="clear" w:pos="227"/>
        <w:tab w:val="num" w:pos="360"/>
      </w:tabs>
      <w:adjustRightInd w:val="0"/>
      <w:spacing w:after="0" w:line="240" w:lineRule="auto"/>
      <w:ind w:left="283"/>
      <w:jc w:val="both"/>
      <w:textAlignment w:val="baseline"/>
    </w:pPr>
    <w:rPr>
      <w:szCs w:val="20"/>
    </w:rPr>
  </w:style>
  <w:style w:type="paragraph" w:styleId="24">
    <w:name w:val="Body Text Indent 2"/>
    <w:basedOn w:val="a"/>
    <w:link w:val="25"/>
    <w:uiPriority w:val="99"/>
    <w:semiHidden/>
    <w:unhideWhenUsed/>
    <w:rsid w:val="00EB4036"/>
    <w:pPr>
      <w:spacing w:after="120" w:line="480" w:lineRule="auto"/>
      <w:ind w:left="283"/>
    </w:pPr>
  </w:style>
  <w:style w:type="character" w:customStyle="1" w:styleId="25">
    <w:name w:val="Основной текст с отступом 2 Знак"/>
    <w:basedOn w:val="a0"/>
    <w:link w:val="24"/>
    <w:uiPriority w:val="99"/>
    <w:semiHidden/>
    <w:rsid w:val="00EB4036"/>
    <w:rPr>
      <w:rFonts w:ascii="Times New Roman" w:eastAsia="Times New Roman" w:hAnsi="Times New Roman" w:cs="Times New Roman"/>
      <w:sz w:val="24"/>
      <w:szCs w:val="24"/>
      <w:lang w:eastAsia="ru-RU"/>
    </w:rPr>
  </w:style>
  <w:style w:type="paragraph" w:styleId="32">
    <w:name w:val="Body Text Indent 3"/>
    <w:basedOn w:val="a"/>
    <w:link w:val="33"/>
    <w:rsid w:val="00EB4036"/>
    <w:pPr>
      <w:spacing w:after="120"/>
      <w:ind w:left="283"/>
    </w:pPr>
    <w:rPr>
      <w:sz w:val="16"/>
      <w:szCs w:val="16"/>
    </w:rPr>
  </w:style>
  <w:style w:type="character" w:customStyle="1" w:styleId="33">
    <w:name w:val="Основной текст с отступом 3 Знак"/>
    <w:basedOn w:val="a0"/>
    <w:link w:val="32"/>
    <w:rsid w:val="00EB4036"/>
    <w:rPr>
      <w:rFonts w:ascii="Times New Roman" w:eastAsia="Times New Roman" w:hAnsi="Times New Roman" w:cs="Times New Roman"/>
      <w:sz w:val="16"/>
      <w:szCs w:val="16"/>
      <w:lang w:eastAsia="ru-RU"/>
    </w:rPr>
  </w:style>
  <w:style w:type="paragraph" w:customStyle="1" w:styleId="BodyText2">
    <w:name w:val="Body Text 2"/>
    <w:basedOn w:val="a"/>
    <w:rsid w:val="00EB4036"/>
    <w:pPr>
      <w:ind w:firstLine="567"/>
      <w:jc w:val="both"/>
    </w:pPr>
    <w:rPr>
      <w:szCs w:val="20"/>
    </w:rPr>
  </w:style>
  <w:style w:type="paragraph" w:styleId="ae">
    <w:name w:val="List Paragraph"/>
    <w:basedOn w:val="a"/>
    <w:uiPriority w:val="34"/>
    <w:qFormat/>
    <w:rsid w:val="00EB4036"/>
    <w:pPr>
      <w:ind w:left="720"/>
      <w:contextualSpacing/>
    </w:pPr>
  </w:style>
  <w:style w:type="paragraph" w:customStyle="1" w:styleId="af">
    <w:name w:val="Подраздел"/>
    <w:basedOn w:val="a"/>
    <w:semiHidden/>
    <w:rsid w:val="00EB4036"/>
    <w:pPr>
      <w:suppressAutoHyphens/>
      <w:spacing w:before="240" w:after="120"/>
      <w:jc w:val="center"/>
    </w:pPr>
    <w:rPr>
      <w:rFonts w:ascii="TimesDL" w:hAnsi="TimesDL"/>
      <w:b/>
      <w:smallCaps/>
      <w:spacing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4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2324</Words>
  <Characters>13247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2012-10-29T11:41:00Z</cp:lastPrinted>
  <dcterms:created xsi:type="dcterms:W3CDTF">2012-08-13T09:33:00Z</dcterms:created>
  <dcterms:modified xsi:type="dcterms:W3CDTF">2012-10-29T11:41:00Z</dcterms:modified>
</cp:coreProperties>
</file>