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D7" w:rsidRPr="00587378" w:rsidRDefault="006A3CD7" w:rsidP="006A3CD7">
      <w:pPr>
        <w:pBdr>
          <w:bottom w:val="single" w:sz="12" w:space="1" w:color="auto"/>
        </w:pBdr>
        <w:ind w:left="426"/>
        <w:jc w:val="center"/>
        <w:rPr>
          <w:b/>
          <w:sz w:val="26"/>
          <w:szCs w:val="26"/>
        </w:rPr>
      </w:pPr>
    </w:p>
    <w:p w:rsidR="006A3CD7" w:rsidRPr="00587378" w:rsidRDefault="006A3CD7" w:rsidP="006A3CD7">
      <w:pPr>
        <w:ind w:firstLine="851"/>
        <w:jc w:val="center"/>
        <w:rPr>
          <w:b/>
          <w:sz w:val="26"/>
          <w:szCs w:val="26"/>
        </w:rPr>
      </w:pPr>
    </w:p>
    <w:p w:rsidR="006A3CD7" w:rsidRPr="00005887" w:rsidRDefault="006A3CD7" w:rsidP="006A3CD7">
      <w:pPr>
        <w:ind w:firstLine="851"/>
        <w:jc w:val="center"/>
        <w:rPr>
          <w:b/>
          <w:i/>
          <w:sz w:val="56"/>
          <w:szCs w:val="56"/>
        </w:rPr>
      </w:pPr>
      <w:r w:rsidRPr="00005887">
        <w:rPr>
          <w:b/>
          <w:i/>
          <w:sz w:val="56"/>
          <w:szCs w:val="56"/>
        </w:rPr>
        <w:t>«Светловский Вестник»</w:t>
      </w:r>
    </w:p>
    <w:p w:rsidR="006A3CD7" w:rsidRPr="00587378" w:rsidRDefault="006A3CD7" w:rsidP="006A3C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587378">
        <w:rPr>
          <w:b/>
          <w:sz w:val="26"/>
          <w:szCs w:val="26"/>
        </w:rPr>
        <w:t>________________________________</w:t>
      </w:r>
      <w:r>
        <w:rPr>
          <w:b/>
          <w:sz w:val="26"/>
          <w:szCs w:val="26"/>
        </w:rPr>
        <w:t>____________________________________</w:t>
      </w:r>
    </w:p>
    <w:p w:rsidR="006A3CD7" w:rsidRPr="00587378" w:rsidRDefault="006A3CD7" w:rsidP="006A3CD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6A3CD7" w:rsidRPr="00587378" w:rsidRDefault="006A3CD7" w:rsidP="006A3CD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6A3CD7" w:rsidRPr="00587378" w:rsidRDefault="006A3CD7" w:rsidP="006A3CD7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>Газета расп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ространяется бесплатно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05 февраля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года №4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</w:t>
      </w:r>
    </w:p>
    <w:p w:rsidR="006A3CD7" w:rsidRDefault="006A3CD7" w:rsidP="006A3CD7">
      <w:pPr>
        <w:pStyle w:val="a5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87378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6A3CD7" w:rsidRPr="00587378" w:rsidRDefault="006A3CD7" w:rsidP="006A3CD7">
      <w:pPr>
        <w:pStyle w:val="a5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A3CD7" w:rsidRPr="00993083" w:rsidRDefault="006A3CD7" w:rsidP="006A3CD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CD7" w:rsidRDefault="006A3CD7" w:rsidP="006A3CD7">
      <w:pPr>
        <w:pStyle w:val="Default"/>
        <w:numPr>
          <w:ilvl w:val="0"/>
          <w:numId w:val="4"/>
        </w:numPr>
        <w:tabs>
          <w:tab w:val="left" w:pos="0"/>
        </w:tabs>
        <w:ind w:left="0" w:right="-13" w:firstLine="774"/>
        <w:jc w:val="both"/>
        <w:rPr>
          <w:bCs/>
          <w:sz w:val="28"/>
          <w:szCs w:val="28"/>
          <w:shd w:val="clear" w:color="auto" w:fill="FEFFFE"/>
        </w:rPr>
      </w:pPr>
      <w:r>
        <w:rPr>
          <w:bCs/>
          <w:sz w:val="28"/>
          <w:szCs w:val="28"/>
          <w:shd w:val="clear" w:color="auto" w:fill="FEFFFE"/>
        </w:rPr>
        <w:t>Постановление администрации №8</w:t>
      </w:r>
      <w:r w:rsidRPr="00517326">
        <w:rPr>
          <w:bCs/>
          <w:sz w:val="28"/>
          <w:szCs w:val="28"/>
          <w:shd w:val="clear" w:color="auto" w:fill="FEFFFE"/>
        </w:rPr>
        <w:t xml:space="preserve"> от </w:t>
      </w:r>
      <w:r>
        <w:rPr>
          <w:bCs/>
          <w:sz w:val="28"/>
          <w:szCs w:val="28"/>
          <w:shd w:val="clear" w:color="auto" w:fill="FEFFFE"/>
        </w:rPr>
        <w:t>31.01.2020</w:t>
      </w:r>
      <w:r w:rsidRPr="00517326">
        <w:rPr>
          <w:bCs/>
          <w:sz w:val="28"/>
          <w:szCs w:val="28"/>
          <w:shd w:val="clear" w:color="auto" w:fill="FEFFFE"/>
        </w:rPr>
        <w:t xml:space="preserve"> «</w:t>
      </w:r>
      <w:r w:rsidRPr="00973869">
        <w:rPr>
          <w:sz w:val="28"/>
        </w:rPr>
        <w:t>О внесении изменений  в Приложение к  постановлению администрации сельского поселения Светлый от 09.12.2019 №176 «Об утвержд</w:t>
      </w:r>
      <w:bookmarkStart w:id="0" w:name="_GoBack"/>
      <w:bookmarkEnd w:id="0"/>
      <w:r w:rsidRPr="00973869">
        <w:rPr>
          <w:sz w:val="28"/>
        </w:rPr>
        <w:t>ении Плана мероприятий по противодействию коррупции в сельско</w:t>
      </w:r>
      <w:r>
        <w:rPr>
          <w:sz w:val="28"/>
        </w:rPr>
        <w:t>м поселении Светлый на 2020 год</w:t>
      </w:r>
      <w:r w:rsidRPr="00517326">
        <w:rPr>
          <w:bCs/>
          <w:sz w:val="28"/>
          <w:szCs w:val="28"/>
          <w:shd w:val="clear" w:color="auto" w:fill="FEFFFE"/>
        </w:rPr>
        <w:t>»</w:t>
      </w:r>
      <w:r>
        <w:rPr>
          <w:bCs/>
          <w:sz w:val="28"/>
          <w:szCs w:val="28"/>
          <w:shd w:val="clear" w:color="auto" w:fill="FEFFFE"/>
        </w:rPr>
        <w:t>;</w:t>
      </w:r>
    </w:p>
    <w:p w:rsidR="006A3CD7" w:rsidRPr="00517326" w:rsidRDefault="006A3CD7" w:rsidP="006A3CD7">
      <w:pPr>
        <w:pStyle w:val="Default"/>
        <w:numPr>
          <w:ilvl w:val="0"/>
          <w:numId w:val="4"/>
        </w:numPr>
        <w:tabs>
          <w:tab w:val="left" w:pos="0"/>
        </w:tabs>
        <w:ind w:right="-13"/>
        <w:jc w:val="both"/>
        <w:rPr>
          <w:bCs/>
          <w:sz w:val="28"/>
          <w:szCs w:val="28"/>
          <w:shd w:val="clear" w:color="auto" w:fill="FEFFFE"/>
        </w:rPr>
      </w:pPr>
      <w:r>
        <w:rPr>
          <w:bCs/>
          <w:sz w:val="28"/>
          <w:szCs w:val="28"/>
          <w:shd w:val="clear" w:color="auto" w:fill="FEFFFE"/>
        </w:rPr>
        <w:t xml:space="preserve">Буклет </w:t>
      </w:r>
      <w:r w:rsidRPr="00973869">
        <w:rPr>
          <w:bCs/>
          <w:sz w:val="28"/>
          <w:szCs w:val="28"/>
          <w:shd w:val="clear" w:color="auto" w:fill="FEFFFE"/>
        </w:rPr>
        <w:t>декларация по ЗУ (НП)</w:t>
      </w:r>
      <w:r>
        <w:rPr>
          <w:bCs/>
          <w:sz w:val="28"/>
          <w:szCs w:val="28"/>
          <w:shd w:val="clear" w:color="auto" w:fill="FEFFFE"/>
        </w:rPr>
        <w:t>.</w:t>
      </w:r>
    </w:p>
    <w:p w:rsidR="006A3CD7" w:rsidRDefault="006A3CD7">
      <w:pPr>
        <w:rPr>
          <w:color w:val="339933"/>
        </w:rPr>
      </w:pPr>
      <w:r>
        <w:rPr>
          <w:color w:val="339933"/>
        </w:rPr>
        <w:br w:type="page"/>
      </w:r>
    </w:p>
    <w:p w:rsidR="006A3CD7" w:rsidRDefault="006A3CD7">
      <w:pPr>
        <w:rPr>
          <w:color w:val="339933"/>
        </w:rPr>
      </w:pPr>
    </w:p>
    <w:p w:rsidR="006A3CD7" w:rsidRDefault="006A3CD7">
      <w:pPr>
        <w:rPr>
          <w:color w:val="339933"/>
        </w:rPr>
      </w:pPr>
    </w:p>
    <w:p w:rsidR="006A3CD7" w:rsidRPr="006A3CD7" w:rsidRDefault="006A3CD7" w:rsidP="006A3CD7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6A3CD7">
        <w:rPr>
          <w:sz w:val="28"/>
          <w:szCs w:val="28"/>
          <w:lang w:bidi="ar-SA"/>
        </w:rPr>
        <w:t>АДМИНИСТРАЦИЯ</w:t>
      </w:r>
    </w:p>
    <w:p w:rsidR="006A3CD7" w:rsidRPr="006A3CD7" w:rsidRDefault="006A3CD7" w:rsidP="006A3CD7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6A3CD7">
        <w:rPr>
          <w:sz w:val="28"/>
          <w:szCs w:val="28"/>
          <w:lang w:bidi="ar-SA"/>
        </w:rPr>
        <w:t xml:space="preserve">СЕЛЬСКОГО ПОСЕЛЕНИЯ </w:t>
      </w:r>
      <w:proofErr w:type="gramStart"/>
      <w:r w:rsidRPr="006A3CD7">
        <w:rPr>
          <w:sz w:val="28"/>
          <w:szCs w:val="28"/>
          <w:lang w:bidi="ar-SA"/>
        </w:rPr>
        <w:t>СВЕТЛЫЙ</w:t>
      </w:r>
      <w:proofErr w:type="gramEnd"/>
    </w:p>
    <w:p w:rsidR="006A3CD7" w:rsidRPr="006A3CD7" w:rsidRDefault="006A3CD7" w:rsidP="006A3CD7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6A3CD7">
        <w:rPr>
          <w:sz w:val="28"/>
          <w:szCs w:val="28"/>
          <w:lang w:bidi="ar-SA"/>
        </w:rPr>
        <w:t>Березовского района</w:t>
      </w:r>
    </w:p>
    <w:p w:rsidR="006A3CD7" w:rsidRPr="006A3CD7" w:rsidRDefault="006A3CD7" w:rsidP="006A3CD7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6A3CD7">
        <w:rPr>
          <w:sz w:val="28"/>
          <w:szCs w:val="28"/>
          <w:lang w:bidi="ar-SA"/>
        </w:rPr>
        <w:t>Ханты-Мансийского автономного округа-Югры</w:t>
      </w:r>
    </w:p>
    <w:p w:rsidR="006A3CD7" w:rsidRPr="006A3CD7" w:rsidRDefault="006A3CD7" w:rsidP="006A3CD7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6A3CD7" w:rsidRPr="006A3CD7" w:rsidRDefault="006A3CD7" w:rsidP="006A3CD7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6A3CD7">
        <w:rPr>
          <w:sz w:val="28"/>
          <w:szCs w:val="28"/>
          <w:lang w:bidi="ar-SA"/>
        </w:rPr>
        <w:t>ПОСТАНОВЛЕНИЕ</w:t>
      </w:r>
    </w:p>
    <w:p w:rsidR="006A3CD7" w:rsidRPr="006A3CD7" w:rsidRDefault="006A3CD7" w:rsidP="006A3CD7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6A3CD7">
        <w:rPr>
          <w:sz w:val="28"/>
          <w:szCs w:val="28"/>
          <w:u w:val="single"/>
          <w:lang w:bidi="ar-SA"/>
        </w:rPr>
        <w:t>от 31.01.2020</w:t>
      </w:r>
      <w:r w:rsidRPr="006A3CD7">
        <w:rPr>
          <w:sz w:val="28"/>
          <w:szCs w:val="28"/>
          <w:lang w:bidi="ar-SA"/>
        </w:rPr>
        <w:t xml:space="preserve">                                                                                          </w:t>
      </w:r>
      <w:r w:rsidRPr="006A3CD7">
        <w:rPr>
          <w:sz w:val="28"/>
          <w:szCs w:val="28"/>
          <w:lang w:bidi="ar-SA"/>
        </w:rPr>
        <w:tab/>
        <w:t xml:space="preserve"> № 8</w:t>
      </w:r>
    </w:p>
    <w:p w:rsidR="006A3CD7" w:rsidRPr="006A3CD7" w:rsidRDefault="006A3CD7" w:rsidP="006A3CD7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6A3CD7">
        <w:rPr>
          <w:sz w:val="28"/>
          <w:szCs w:val="28"/>
          <w:lang w:bidi="ar-SA"/>
        </w:rPr>
        <w:t>п. Светлый</w:t>
      </w:r>
    </w:p>
    <w:p w:rsidR="006A3CD7" w:rsidRPr="006A3CD7" w:rsidRDefault="006A3CD7" w:rsidP="006A3CD7">
      <w:pPr>
        <w:widowControl/>
        <w:autoSpaceDE/>
        <w:autoSpaceDN/>
        <w:ind w:left="709"/>
        <w:jc w:val="both"/>
        <w:rPr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6A3CD7" w:rsidRPr="006A3CD7" w:rsidTr="004E47C5">
        <w:tc>
          <w:tcPr>
            <w:tcW w:w="5353" w:type="dxa"/>
            <w:shd w:val="clear" w:color="auto" w:fill="auto"/>
          </w:tcPr>
          <w:p w:rsidR="006A3CD7" w:rsidRPr="006A3CD7" w:rsidRDefault="006A3CD7" w:rsidP="006A3CD7">
            <w:pPr>
              <w:widowControl/>
              <w:tabs>
                <w:tab w:val="left" w:pos="495"/>
              </w:tabs>
              <w:autoSpaceDE/>
              <w:autoSpaceDN/>
              <w:jc w:val="both"/>
              <w:rPr>
                <w:b/>
                <w:sz w:val="28"/>
                <w:szCs w:val="28"/>
                <w:lang w:eastAsia="x-none" w:bidi="ar-SA"/>
              </w:rPr>
            </w:pPr>
            <w:r w:rsidRPr="006A3CD7">
              <w:rPr>
                <w:b/>
                <w:sz w:val="28"/>
                <w:szCs w:val="28"/>
                <w:lang w:bidi="ar-SA"/>
              </w:rPr>
              <w:t>О внесении изменений  в Приложение к  постановлению администрации сельского поселения Светлый от 09.12.2019 №176 «Об утверждении Плана мероприятий по противодействию коррупции в сельском поселении Светлый на 2020 год»</w:t>
            </w:r>
          </w:p>
          <w:p w:rsidR="006A3CD7" w:rsidRPr="006A3CD7" w:rsidRDefault="006A3CD7" w:rsidP="006A3CD7">
            <w:pPr>
              <w:widowControl/>
              <w:autoSpaceDE/>
              <w:autoSpaceDN/>
              <w:ind w:left="709"/>
              <w:jc w:val="both"/>
              <w:rPr>
                <w:b/>
                <w:sz w:val="28"/>
                <w:szCs w:val="28"/>
                <w:lang w:bidi="ar-SA"/>
              </w:rPr>
            </w:pPr>
          </w:p>
        </w:tc>
      </w:tr>
    </w:tbl>
    <w:p w:rsidR="006A3CD7" w:rsidRPr="006A3CD7" w:rsidRDefault="006A3CD7" w:rsidP="006A3CD7">
      <w:pPr>
        <w:widowControl/>
        <w:autoSpaceDE/>
        <w:autoSpaceDN/>
        <w:ind w:right="-6" w:firstLine="709"/>
        <w:jc w:val="both"/>
        <w:rPr>
          <w:sz w:val="28"/>
          <w:szCs w:val="28"/>
          <w:lang w:bidi="ar-SA"/>
        </w:rPr>
      </w:pPr>
      <w:r w:rsidRPr="006A3CD7">
        <w:rPr>
          <w:sz w:val="28"/>
          <w:szCs w:val="28"/>
          <w:lang w:bidi="ar-SA"/>
        </w:rPr>
        <w:t xml:space="preserve">В целях исправления технической ошибки, в соответствии с уставом сельского поселения </w:t>
      </w:r>
      <w:proofErr w:type="gramStart"/>
      <w:r w:rsidRPr="006A3CD7">
        <w:rPr>
          <w:sz w:val="28"/>
          <w:szCs w:val="28"/>
          <w:lang w:bidi="ar-SA"/>
        </w:rPr>
        <w:t>Светлый</w:t>
      </w:r>
      <w:proofErr w:type="gramEnd"/>
      <w:r w:rsidRPr="006A3CD7">
        <w:rPr>
          <w:sz w:val="28"/>
          <w:szCs w:val="28"/>
          <w:lang w:bidi="ar-SA"/>
        </w:rPr>
        <w:t>,</w:t>
      </w:r>
    </w:p>
    <w:p w:rsidR="006A3CD7" w:rsidRPr="006A3CD7" w:rsidRDefault="006A3CD7" w:rsidP="006A3CD7">
      <w:pPr>
        <w:widowControl/>
        <w:autoSpaceDE/>
        <w:autoSpaceDN/>
        <w:ind w:left="709" w:right="-6"/>
        <w:jc w:val="both"/>
        <w:rPr>
          <w:sz w:val="28"/>
          <w:szCs w:val="28"/>
          <w:lang w:bidi="ar-SA"/>
        </w:rPr>
      </w:pPr>
    </w:p>
    <w:p w:rsidR="006A3CD7" w:rsidRPr="006A3CD7" w:rsidRDefault="006A3CD7" w:rsidP="006A3CD7">
      <w:pPr>
        <w:widowControl/>
        <w:adjustRightInd w:val="0"/>
        <w:ind w:left="709"/>
        <w:jc w:val="center"/>
        <w:outlineLvl w:val="0"/>
        <w:rPr>
          <w:bCs/>
          <w:sz w:val="28"/>
          <w:szCs w:val="28"/>
          <w:lang w:bidi="ar-SA"/>
        </w:rPr>
      </w:pPr>
      <w:r w:rsidRPr="006A3CD7">
        <w:rPr>
          <w:bCs/>
          <w:sz w:val="28"/>
          <w:szCs w:val="28"/>
          <w:lang w:bidi="ar-SA"/>
        </w:rPr>
        <w:t>ПОСТАНОВЛЯЮ:</w:t>
      </w:r>
    </w:p>
    <w:p w:rsidR="006A3CD7" w:rsidRPr="006A3CD7" w:rsidRDefault="006A3CD7" w:rsidP="006A3CD7">
      <w:pPr>
        <w:widowControl/>
        <w:numPr>
          <w:ilvl w:val="0"/>
          <w:numId w:val="5"/>
        </w:numPr>
        <w:autoSpaceDE/>
        <w:autoSpaceDN/>
        <w:adjustRightInd w:val="0"/>
        <w:spacing w:line="276" w:lineRule="auto"/>
        <w:ind w:left="0" w:firstLine="709"/>
        <w:jc w:val="both"/>
        <w:outlineLvl w:val="0"/>
        <w:rPr>
          <w:bCs/>
          <w:sz w:val="28"/>
          <w:szCs w:val="28"/>
          <w:lang w:bidi="ar-SA"/>
        </w:rPr>
      </w:pPr>
      <w:r w:rsidRPr="006A3CD7">
        <w:rPr>
          <w:bCs/>
          <w:sz w:val="28"/>
          <w:szCs w:val="28"/>
          <w:lang w:bidi="ar-SA"/>
        </w:rPr>
        <w:t xml:space="preserve"> Внести </w:t>
      </w:r>
      <w:proofErr w:type="gramStart"/>
      <w:r w:rsidRPr="006A3CD7">
        <w:rPr>
          <w:bCs/>
          <w:sz w:val="28"/>
          <w:szCs w:val="28"/>
          <w:lang w:bidi="ar-SA"/>
        </w:rPr>
        <w:t>в</w:t>
      </w:r>
      <w:proofErr w:type="gramEnd"/>
      <w:r w:rsidRPr="006A3CD7">
        <w:rPr>
          <w:bCs/>
          <w:sz w:val="28"/>
          <w:szCs w:val="28"/>
          <w:lang w:bidi="ar-SA"/>
        </w:rPr>
        <w:t xml:space="preserve"> </w:t>
      </w:r>
      <w:proofErr w:type="gramStart"/>
      <w:r w:rsidRPr="006A3CD7">
        <w:rPr>
          <w:bCs/>
          <w:sz w:val="28"/>
          <w:szCs w:val="28"/>
          <w:lang w:bidi="ar-SA"/>
        </w:rPr>
        <w:t>Приложению</w:t>
      </w:r>
      <w:proofErr w:type="gramEnd"/>
      <w:r w:rsidRPr="006A3CD7">
        <w:rPr>
          <w:bCs/>
          <w:sz w:val="28"/>
          <w:szCs w:val="28"/>
          <w:lang w:bidi="ar-SA"/>
        </w:rPr>
        <w:t xml:space="preserve"> к  постановлению администрации сельского поселения Светлый от 09.12.2019 №176 «</w:t>
      </w:r>
      <w:r w:rsidRPr="006A3CD7">
        <w:rPr>
          <w:sz w:val="28"/>
          <w:szCs w:val="28"/>
          <w:lang w:bidi="ar-SA"/>
        </w:rPr>
        <w:t>Об утверждении Плана мероприятий по противодействию коррупции в сельском поселении Светлый на 2020 год</w:t>
      </w:r>
      <w:r w:rsidRPr="006A3CD7">
        <w:rPr>
          <w:bCs/>
          <w:sz w:val="28"/>
          <w:szCs w:val="28"/>
          <w:lang w:bidi="ar-SA"/>
        </w:rPr>
        <w:t xml:space="preserve">» (далее по тексту Приложение)  следующие изменения:  </w:t>
      </w:r>
    </w:p>
    <w:p w:rsidR="006A3CD7" w:rsidRPr="006A3CD7" w:rsidRDefault="006A3CD7" w:rsidP="006A3CD7">
      <w:pPr>
        <w:widowControl/>
        <w:autoSpaceDE/>
        <w:autoSpaceDN/>
        <w:ind w:firstLine="709"/>
        <w:jc w:val="both"/>
        <w:rPr>
          <w:rFonts w:cs="Calibri"/>
          <w:sz w:val="28"/>
          <w:szCs w:val="28"/>
          <w:lang w:eastAsia="en-US" w:bidi="ar-SA"/>
        </w:rPr>
      </w:pPr>
      <w:r w:rsidRPr="006A3CD7">
        <w:rPr>
          <w:rFonts w:cs="Calibri"/>
          <w:sz w:val="28"/>
          <w:szCs w:val="28"/>
          <w:lang w:eastAsia="en-US" w:bidi="ar-SA"/>
        </w:rPr>
        <w:t>1.1. Подпункт 1.1. раздела 1 «Мероприятия по совершенствованию муниципального управления в целях предупреждения коррупции» изложить в новой редакции:</w:t>
      </w:r>
    </w:p>
    <w:p w:rsidR="006A3CD7" w:rsidRPr="006A3CD7" w:rsidRDefault="006A3CD7" w:rsidP="006A3CD7">
      <w:pPr>
        <w:widowControl/>
        <w:autoSpaceDE/>
        <w:autoSpaceDN/>
        <w:ind w:firstLine="709"/>
        <w:jc w:val="both"/>
        <w:rPr>
          <w:rFonts w:cs="Calibri"/>
          <w:sz w:val="28"/>
          <w:szCs w:val="28"/>
          <w:lang w:eastAsia="en-US" w:bidi="ar-SA"/>
        </w:rPr>
      </w:pPr>
      <w:r w:rsidRPr="006A3CD7">
        <w:rPr>
          <w:rFonts w:cs="Calibri"/>
          <w:sz w:val="28"/>
          <w:szCs w:val="28"/>
          <w:lang w:eastAsia="en-US" w:bidi="ar-SA"/>
        </w:rPr>
        <w:t xml:space="preserve">« </w:t>
      </w:r>
    </w:p>
    <w:tbl>
      <w:tblPr>
        <w:tblW w:w="99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3293"/>
      </w:tblGrid>
      <w:tr w:rsidR="006A3CD7" w:rsidRPr="006A3CD7" w:rsidTr="004E47C5">
        <w:trPr>
          <w:trHeight w:val="1400"/>
        </w:trPr>
        <w:tc>
          <w:tcPr>
            <w:tcW w:w="4962" w:type="dxa"/>
            <w:hideMark/>
          </w:tcPr>
          <w:p w:rsidR="006A3CD7" w:rsidRPr="006A3CD7" w:rsidRDefault="006A3CD7" w:rsidP="006A3CD7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6A3CD7">
              <w:rPr>
                <w:sz w:val="24"/>
                <w:szCs w:val="24"/>
                <w:lang w:bidi="ar-SA"/>
              </w:rPr>
              <w:t xml:space="preserve">1.1. Реализация законодательства в сфере организации закупок товаров, работ и услуг для обеспечения муниципальных нужд, включая меры по повышению прозрачности и контроля на всех стадиях закупок товаров, работ и услуг для обеспечения для муниципальных нужд </w:t>
            </w:r>
          </w:p>
        </w:tc>
        <w:tc>
          <w:tcPr>
            <w:tcW w:w="1701" w:type="dxa"/>
            <w:hideMark/>
          </w:tcPr>
          <w:p w:rsidR="006A3CD7" w:rsidRPr="006A3CD7" w:rsidRDefault="006A3CD7" w:rsidP="006A3CD7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6A3CD7">
              <w:rPr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3293" w:type="dxa"/>
            <w:hideMark/>
          </w:tcPr>
          <w:p w:rsidR="006A3CD7" w:rsidRPr="006A3CD7" w:rsidRDefault="006A3CD7" w:rsidP="006A3CD7">
            <w:pPr>
              <w:adjustRightInd w:val="0"/>
              <w:rPr>
                <w:sz w:val="24"/>
                <w:szCs w:val="24"/>
                <w:lang w:bidi="ar-SA"/>
              </w:rPr>
            </w:pPr>
            <w:r w:rsidRPr="006A3CD7">
              <w:rPr>
                <w:bCs/>
                <w:color w:val="333333"/>
                <w:sz w:val="24"/>
                <w:szCs w:val="24"/>
                <w:bdr w:val="none" w:sz="0" w:space="0" w:color="auto" w:frame="1"/>
                <w:lang w:bidi="ar-SA"/>
              </w:rPr>
              <w:t>Гл. специали</w:t>
            </w:r>
            <w:proofErr w:type="gramStart"/>
            <w:r w:rsidRPr="006A3CD7">
              <w:rPr>
                <w:bCs/>
                <w:color w:val="333333"/>
                <w:sz w:val="24"/>
                <w:szCs w:val="24"/>
                <w:bdr w:val="none" w:sz="0" w:space="0" w:color="auto" w:frame="1"/>
                <w:lang w:bidi="ar-SA"/>
              </w:rPr>
              <w:t>ст в сф</w:t>
            </w:r>
            <w:proofErr w:type="gramEnd"/>
            <w:r w:rsidRPr="006A3CD7">
              <w:rPr>
                <w:bCs/>
                <w:color w:val="333333"/>
                <w:sz w:val="24"/>
                <w:szCs w:val="24"/>
                <w:bdr w:val="none" w:sz="0" w:space="0" w:color="auto" w:frame="1"/>
                <w:lang w:bidi="ar-SA"/>
              </w:rPr>
              <w:t>ере закупок</w:t>
            </w:r>
          </w:p>
        </w:tc>
      </w:tr>
    </w:tbl>
    <w:p w:rsidR="006A3CD7" w:rsidRPr="006A3CD7" w:rsidRDefault="006A3CD7" w:rsidP="006A3CD7">
      <w:pPr>
        <w:widowControl/>
        <w:autoSpaceDE/>
        <w:autoSpaceDN/>
        <w:ind w:firstLine="709"/>
        <w:jc w:val="both"/>
        <w:rPr>
          <w:rFonts w:cs="Calibri"/>
          <w:sz w:val="28"/>
          <w:szCs w:val="28"/>
          <w:lang w:eastAsia="en-US" w:bidi="ar-SA"/>
        </w:rPr>
      </w:pPr>
      <w:r w:rsidRPr="006A3CD7">
        <w:rPr>
          <w:rFonts w:cs="Calibri"/>
          <w:sz w:val="28"/>
          <w:szCs w:val="28"/>
          <w:lang w:eastAsia="en-US" w:bidi="ar-SA"/>
        </w:rPr>
        <w:t>».</w:t>
      </w:r>
    </w:p>
    <w:p w:rsidR="006A3CD7" w:rsidRPr="006A3CD7" w:rsidRDefault="006A3CD7" w:rsidP="006A3CD7">
      <w:pPr>
        <w:widowControl/>
        <w:autoSpaceDE/>
        <w:autoSpaceDN/>
        <w:ind w:firstLine="709"/>
        <w:jc w:val="both"/>
        <w:rPr>
          <w:rFonts w:cs="Calibri"/>
          <w:sz w:val="28"/>
          <w:szCs w:val="28"/>
          <w:lang w:eastAsia="en-US" w:bidi="ar-SA"/>
        </w:rPr>
      </w:pPr>
      <w:r w:rsidRPr="006A3CD7">
        <w:rPr>
          <w:rFonts w:cs="Calibri"/>
          <w:sz w:val="28"/>
          <w:szCs w:val="28"/>
          <w:lang w:eastAsia="en-US" w:bidi="ar-SA"/>
        </w:rPr>
        <w:t xml:space="preserve">2.  </w:t>
      </w:r>
      <w:proofErr w:type="gramStart"/>
      <w:r w:rsidRPr="006A3CD7">
        <w:rPr>
          <w:rFonts w:cs="Calibri"/>
          <w:sz w:val="28"/>
          <w:szCs w:val="28"/>
          <w:lang w:eastAsia="en-US" w:bidi="ar-SA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A3CD7" w:rsidRPr="006A3CD7" w:rsidRDefault="006A3CD7" w:rsidP="006A3CD7">
      <w:pPr>
        <w:suppressAutoHyphens/>
        <w:autoSpaceDE/>
        <w:autoSpaceDN/>
        <w:ind w:right="21" w:firstLine="710"/>
        <w:jc w:val="both"/>
        <w:rPr>
          <w:rFonts w:eastAsia="Calibri"/>
          <w:kern w:val="2"/>
          <w:sz w:val="28"/>
          <w:szCs w:val="28"/>
          <w:lang w:bidi="ar-SA"/>
        </w:rPr>
      </w:pPr>
      <w:r w:rsidRPr="006A3CD7">
        <w:rPr>
          <w:rFonts w:eastAsia="Calibri"/>
          <w:kern w:val="2"/>
          <w:sz w:val="28"/>
          <w:szCs w:val="28"/>
          <w:lang w:bidi="ar-SA"/>
        </w:rPr>
        <w:t>3. Настоящее постановление вступает в силу после его официального опубликования.</w:t>
      </w:r>
    </w:p>
    <w:p w:rsidR="006A3CD7" w:rsidRPr="006A3CD7" w:rsidRDefault="006A3CD7" w:rsidP="006A3CD7">
      <w:pPr>
        <w:widowControl/>
        <w:adjustRightInd w:val="0"/>
        <w:ind w:firstLine="851"/>
        <w:jc w:val="both"/>
        <w:outlineLvl w:val="0"/>
        <w:rPr>
          <w:sz w:val="28"/>
          <w:szCs w:val="28"/>
          <w:lang w:bidi="ar-SA"/>
        </w:rPr>
      </w:pPr>
      <w:r w:rsidRPr="006A3CD7">
        <w:rPr>
          <w:sz w:val="28"/>
          <w:szCs w:val="28"/>
          <w:lang w:bidi="ar-SA"/>
        </w:rPr>
        <w:t xml:space="preserve">4. </w:t>
      </w:r>
      <w:proofErr w:type="gramStart"/>
      <w:r w:rsidRPr="006A3CD7">
        <w:rPr>
          <w:sz w:val="28"/>
          <w:szCs w:val="28"/>
          <w:lang w:bidi="ar-SA"/>
        </w:rPr>
        <w:t>Контроль за</w:t>
      </w:r>
      <w:proofErr w:type="gramEnd"/>
      <w:r w:rsidRPr="006A3CD7">
        <w:rPr>
          <w:sz w:val="28"/>
          <w:szCs w:val="28"/>
          <w:lang w:bidi="ar-SA"/>
        </w:rPr>
        <w:t xml:space="preserve"> выполнением постановления оставляю за собой. </w:t>
      </w:r>
    </w:p>
    <w:p w:rsidR="006A3CD7" w:rsidRPr="006A3CD7" w:rsidRDefault="006A3CD7" w:rsidP="006A3CD7">
      <w:pPr>
        <w:widowControl/>
        <w:adjustRightInd w:val="0"/>
        <w:jc w:val="both"/>
        <w:outlineLvl w:val="0"/>
        <w:rPr>
          <w:sz w:val="28"/>
          <w:szCs w:val="28"/>
          <w:lang w:bidi="ar-SA"/>
        </w:rPr>
      </w:pPr>
    </w:p>
    <w:p w:rsidR="006A3CD7" w:rsidRPr="006A3CD7" w:rsidRDefault="006A3CD7" w:rsidP="006A3CD7">
      <w:pPr>
        <w:widowControl/>
        <w:adjustRightInd w:val="0"/>
        <w:jc w:val="both"/>
        <w:outlineLvl w:val="0"/>
        <w:rPr>
          <w:sz w:val="28"/>
          <w:szCs w:val="28"/>
          <w:lang w:bidi="ar-SA"/>
        </w:rPr>
      </w:pPr>
      <w:r w:rsidRPr="006A3CD7">
        <w:rPr>
          <w:sz w:val="28"/>
          <w:szCs w:val="28"/>
          <w:lang w:bidi="ar-SA"/>
        </w:rPr>
        <w:t>И.о. главы поселения</w:t>
      </w:r>
      <w:r w:rsidRPr="006A3CD7">
        <w:rPr>
          <w:sz w:val="28"/>
          <w:szCs w:val="28"/>
          <w:lang w:bidi="ar-SA"/>
        </w:rPr>
        <w:tab/>
      </w:r>
      <w:r w:rsidRPr="006A3CD7">
        <w:rPr>
          <w:sz w:val="28"/>
          <w:szCs w:val="28"/>
          <w:lang w:bidi="ar-SA"/>
        </w:rPr>
        <w:tab/>
      </w:r>
      <w:r w:rsidRPr="006A3CD7">
        <w:rPr>
          <w:sz w:val="28"/>
          <w:szCs w:val="28"/>
          <w:lang w:bidi="ar-SA"/>
        </w:rPr>
        <w:tab/>
        <w:t xml:space="preserve">                                          </w:t>
      </w:r>
      <w:proofErr w:type="spellStart"/>
      <w:r w:rsidRPr="006A3CD7">
        <w:rPr>
          <w:sz w:val="28"/>
          <w:szCs w:val="28"/>
          <w:lang w:bidi="ar-SA"/>
        </w:rPr>
        <w:t>Е.Н.Тодорова</w:t>
      </w:r>
      <w:proofErr w:type="spellEnd"/>
    </w:p>
    <w:p w:rsidR="006A3CD7" w:rsidRPr="006A3CD7" w:rsidRDefault="006A3CD7" w:rsidP="006A3CD7">
      <w:pPr>
        <w:widowControl/>
        <w:adjustRightInd w:val="0"/>
        <w:jc w:val="both"/>
        <w:outlineLvl w:val="0"/>
        <w:rPr>
          <w:sz w:val="28"/>
          <w:szCs w:val="28"/>
          <w:lang w:bidi="ar-SA"/>
        </w:rPr>
      </w:pPr>
    </w:p>
    <w:p w:rsidR="006A3CD7" w:rsidRDefault="006A3CD7">
      <w:pPr>
        <w:rPr>
          <w:color w:val="339933"/>
        </w:rPr>
        <w:sectPr w:rsidR="006A3CD7" w:rsidSect="006A3CD7">
          <w:type w:val="continuous"/>
          <w:pgSz w:w="11910" w:h="16840"/>
          <w:pgMar w:top="340" w:right="280" w:bottom="440" w:left="1134" w:header="720" w:footer="720" w:gutter="0"/>
          <w:cols w:num="2" w:space="720" w:equalWidth="0">
            <w:col w:w="9781" w:space="1701"/>
            <w:col w:w="3744"/>
          </w:cols>
          <w:docGrid w:linePitch="299"/>
        </w:sectPr>
      </w:pPr>
    </w:p>
    <w:p w:rsidR="006A3CD7" w:rsidRDefault="006A3CD7">
      <w:pPr>
        <w:rPr>
          <w:b/>
          <w:bCs/>
          <w:color w:val="339933"/>
          <w:sz w:val="24"/>
          <w:szCs w:val="24"/>
        </w:rPr>
      </w:pPr>
    </w:p>
    <w:p w:rsidR="00F45F30" w:rsidRDefault="006A3CD7">
      <w:pPr>
        <w:pStyle w:val="1"/>
        <w:spacing w:before="108" w:line="240" w:lineRule="auto"/>
        <w:ind w:right="68"/>
        <w:jc w:val="center"/>
      </w:pPr>
      <w:r>
        <w:pict>
          <v:group id="_x0000_s1077" style="position:absolute;left:0;text-align:left;margin-left:568.45pt;margin-top:15.75pt;width:263.7pt;height:549.65pt;z-index:251670528;mso-position-horizontal-relative:page;mso-position-vertical-relative:page" coordorigin="11369,315" coordsize="5274,109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1533;top:4259;width:4785;height:3418">
              <v:imagedata r:id="rId6" o:title=""/>
            </v:shape>
            <v:rect id="_x0000_s1087" style="position:absolute;left:11685;top:10785;width:4697;height:523" fillcolor="#365f91" stroked="f"/>
            <v:rect id="_x0000_s1086" style="position:absolute;left:11685;top:345;width:4697;height:1569" fillcolor="#5b9bd5" stroked="f"/>
            <v:rect id="_x0000_s1085" style="position:absolute;left:11605;top:345;width:4865;height:1569" filled="f" strokecolor="#f2f2f2" strokeweight="3pt"/>
            <v:shape id="_x0000_s1084" type="#_x0000_t75" style="position:absolute;left:11781;top:448;width:1080;height:1366">
              <v:imagedata r:id="rId7" o:title=""/>
            </v:shape>
            <v:rect id="_x0000_s1083" style="position:absolute;left:16382;top:345;width:261;height:10963" fillcolor="#95b3d7" stroked="f"/>
            <v:rect id="_x0000_s1082" style="position:absolute;left:11685;top:8689;width:4697;height:2212" stroked="f"/>
            <v:rect id="_x0000_s1081" style="position:absolute;left:11369;top:345;width:316;height:10963" fillcolor="#95b3d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12055;top:2120;width:3833;height:2063" filled="f" stroked="f">
              <v:textbox inset="0,0,0,0">
                <w:txbxContent>
                  <w:p w:rsidR="00F45F30" w:rsidRDefault="006A3CD7">
                    <w:pPr>
                      <w:spacing w:line="331" w:lineRule="exact"/>
                      <w:ind w:left="5" w:right="18"/>
                      <w:jc w:val="center"/>
                      <w:rPr>
                        <w:sz w:val="30"/>
                      </w:rPr>
                    </w:pPr>
                    <w:r>
                      <w:rPr>
                        <w:color w:val="008500"/>
                        <w:sz w:val="30"/>
                      </w:rPr>
                      <w:t>Как подать декларацию</w:t>
                    </w:r>
                  </w:p>
                  <w:p w:rsidR="00F45F30" w:rsidRDefault="006A3CD7">
                    <w:pPr>
                      <w:spacing w:line="242" w:lineRule="auto"/>
                      <w:ind w:left="-1" w:right="18"/>
                      <w:jc w:val="center"/>
                      <w:rPr>
                        <w:sz w:val="30"/>
                      </w:rPr>
                    </w:pPr>
                    <w:r>
                      <w:rPr>
                        <w:color w:val="008500"/>
                        <w:sz w:val="30"/>
                      </w:rPr>
                      <w:t>о характеристиках</w:t>
                    </w:r>
                    <w:r>
                      <w:rPr>
                        <w:color w:val="008500"/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color w:val="008500"/>
                        <w:sz w:val="30"/>
                      </w:rPr>
                      <w:t>земельных участков категории земель – земли населенных пунктов, для целей государственной кадастровой</w:t>
                    </w:r>
                    <w:r>
                      <w:rPr>
                        <w:color w:val="008500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color w:val="008500"/>
                        <w:sz w:val="30"/>
                      </w:rPr>
                      <w:t>оценки?</w:t>
                    </w:r>
                  </w:p>
                </w:txbxContent>
              </v:textbox>
            </v:shape>
            <v:shape id="_x0000_s1079" type="#_x0000_t202" style="position:absolute;left:11829;top:7955;width:4433;height:2827" filled="f" stroked="f">
              <v:textbox inset="0,0,0,0">
                <w:txbxContent>
                  <w:p w:rsidR="00F45F30" w:rsidRDefault="006A3CD7">
                    <w:pPr>
                      <w:spacing w:line="266" w:lineRule="exact"/>
                      <w:ind w:left="598" w:right="85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8500"/>
                        <w:sz w:val="24"/>
                      </w:rPr>
                      <w:t>Сбор данных</w:t>
                    </w:r>
                  </w:p>
                  <w:p w:rsidR="00F45F30" w:rsidRDefault="006A3CD7">
                    <w:pPr>
                      <w:ind w:left="598" w:right="85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8500"/>
                        <w:sz w:val="24"/>
                      </w:rPr>
                      <w:t>об объектах недвижимости</w:t>
                    </w:r>
                  </w:p>
                  <w:p w:rsidR="00F45F30" w:rsidRDefault="00F45F30">
                    <w:pPr>
                      <w:spacing w:before="3"/>
                    </w:pPr>
                  </w:p>
                  <w:p w:rsidR="00F45F30" w:rsidRDefault="006A3CD7">
                    <w:pPr>
                      <w:ind w:right="18" w:firstLine="283"/>
                      <w:jc w:val="both"/>
                    </w:pPr>
                    <w:r>
                      <w:t>В целях сбора и обработки информации, необходимой для определения кадастровой стоимости, правообладатели земельных участков вправе представить декларации о характеристиках соответствующих земельных участков    (далее    также    –    декларация)  не поздне</w:t>
                    </w:r>
                    <w:r>
                      <w:t>е 1 января года определения кадастровой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стоимости.</w:t>
                    </w:r>
                  </w:p>
                </w:txbxContent>
              </v:textbox>
            </v:shape>
            <v:shape id="_x0000_s1078" type="#_x0000_t202" style="position:absolute;left:11685;top:375;width:4697;height:1509" filled="f" stroked="f">
              <v:textbox inset="0,0,0,0">
                <w:txbxContent>
                  <w:p w:rsidR="00F45F30" w:rsidRDefault="006A3CD7">
                    <w:pPr>
                      <w:spacing w:before="199"/>
                      <w:ind w:left="1332" w:right="488"/>
                      <w:rPr>
                        <w:b/>
                      </w:rPr>
                    </w:pPr>
                    <w:r>
                      <w:rPr>
                        <w:b/>
                      </w:rPr>
                      <w:t>Бюджетное учреждение Ханты-Мансийского автономного округа – Югры</w:t>
                    </w:r>
                  </w:p>
                  <w:p w:rsidR="00F45F30" w:rsidRDefault="006A3CD7">
                    <w:pPr>
                      <w:ind w:left="1332" w:right="926"/>
                      <w:rPr>
                        <w:b/>
                      </w:rPr>
                    </w:pPr>
                    <w:r>
                      <w:rPr>
                        <w:b/>
                      </w:rPr>
                      <w:t>«Центр имущественных отношений»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339933"/>
        </w:rPr>
        <w:t>В каком случае необходимо подавать декларацию о характеристиках земельного участка?</w:t>
      </w:r>
    </w:p>
    <w:p w:rsidR="00F45F30" w:rsidRDefault="006A3CD7">
      <w:pPr>
        <w:pStyle w:val="a3"/>
        <w:spacing w:before="182"/>
        <w:ind w:left="126"/>
      </w:pPr>
      <w:r>
        <w:t>При проведении государственной кадастровой оценки объектов недвижимости учитываются индивидуальные характеристики каждого объекта оценки. Перечень объектов недвижимости, подлежащих государственной кадастровой оценке, формируется органом регистрации прав на</w:t>
      </w:r>
      <w:r>
        <w:t xml:space="preserve"> основании сведений Единого государственного реестра недвижимости (далее – ЕГРН).</w:t>
      </w:r>
    </w:p>
    <w:p w:rsidR="00F45F30" w:rsidRDefault="00F45F30">
      <w:pPr>
        <w:pStyle w:val="a3"/>
        <w:spacing w:before="5"/>
        <w:ind w:left="0" w:right="0" w:firstLine="0"/>
        <w:jc w:val="left"/>
        <w:rPr>
          <w:sz w:val="8"/>
        </w:rPr>
      </w:pPr>
    </w:p>
    <w:p w:rsidR="00F45F30" w:rsidRDefault="006A3CD7">
      <w:pPr>
        <w:pStyle w:val="a3"/>
        <w:ind w:left="116" w:right="-10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243.2pt;height:168.3pt;mso-position-horizontal-relative:char;mso-position-vertical-relative:line" coordsize="4864,3366">
            <v:line id="_x0000_s1076" style="position:absolute" from="20,3350" to="4864,3350" strokecolor="#4e6128" strokeweight="1.5pt"/>
            <v:line id="_x0000_s1075" style="position:absolute" from="35,69" to="35,3335" strokecolor="#4e6128" strokeweight="1.5pt"/>
            <v:line id="_x0000_s1074" style="position:absolute" from="25,39" to="25,69" strokecolor="#4e6128" strokeweight=".5pt"/>
            <v:line id="_x0000_s1073" style="position:absolute" from="50,3321" to="4834,3321" strokecolor="#4e6128" strokeweight="1.47pt"/>
            <v:line id="_x0000_s1072" style="position:absolute" from="4849,70" to="4849,3336" strokecolor="#4e6128" strokeweight="1.5pt"/>
            <v:line id="_x0000_s1071" style="position:absolute" from="4839,49" to="4839,3336" strokecolor="#4e6128" strokeweight="2.5pt"/>
            <v:rect id="_x0000_s1070" style="position:absolute;left:30;top:30;width:4784;height:3266" fillcolor="#8db3e2" stroked="f"/>
            <v:rect id="_x0000_s1069" style="position:absolute;left:30;top:30;width:4784;height:3266" filled="f" strokecolor="#31849b" strokeweight="3pt"/>
            <v:rect id="_x0000_s1068" style="position:absolute;left:134;top:203;width:4545;height:2943" stroked="f"/>
            <v:rect id="_x0000_s1067" style="position:absolute;left:134;top:203;width:4545;height:2943" filled="f"/>
            <v:shape id="_x0000_s1066" type="#_x0000_t202" style="position:absolute;left:286;top:537;width:4267;height:2523" filled="f" stroked="f">
              <v:textbox inset="0,0,0,0">
                <w:txbxContent>
                  <w:p w:rsidR="00F45F30" w:rsidRDefault="006A3CD7">
                    <w:pPr>
                      <w:tabs>
                        <w:tab w:val="left" w:pos="1310"/>
                        <w:tab w:val="left" w:pos="2441"/>
                        <w:tab w:val="left" w:pos="3372"/>
                      </w:tabs>
                      <w:spacing w:line="242" w:lineRule="auto"/>
                      <w:ind w:right="20" w:hanging="1"/>
                    </w:pPr>
                    <w:r>
                      <w:t>земельных</w:t>
                    </w:r>
                    <w:r>
                      <w:tab/>
                      <w:t>участков</w:t>
                    </w:r>
                    <w:r>
                      <w:tab/>
                      <w:t>можно</w:t>
                    </w:r>
                    <w:r>
                      <w:tab/>
                    </w:r>
                    <w:r>
                      <w:rPr>
                        <w:spacing w:val="-3"/>
                      </w:rPr>
                      <w:t xml:space="preserve">получить </w:t>
                    </w:r>
                    <w:r>
                      <w:t>на сайте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Росреестра</w:t>
                    </w:r>
                    <w:proofErr w:type="spellEnd"/>
                    <w:r>
                      <w:t>:</w:t>
                    </w:r>
                  </w:p>
                  <w:p w:rsidR="00F45F30" w:rsidRDefault="006A3CD7">
                    <w:pPr>
                      <w:numPr>
                        <w:ilvl w:val="0"/>
                        <w:numId w:val="3"/>
                      </w:numPr>
                      <w:tabs>
                        <w:tab w:val="left" w:pos="255"/>
                      </w:tabs>
                      <w:ind w:right="18" w:firstLine="0"/>
                    </w:pPr>
                    <w:r>
                      <w:t xml:space="preserve">в подразделе  Справочная  информация по объектам недвижимости в режиме </w:t>
                    </w:r>
                    <w:proofErr w:type="spellStart"/>
                    <w:r>
                      <w:t>online</w:t>
                    </w:r>
                    <w:proofErr w:type="spellEnd"/>
                    <w:r>
                      <w:t xml:space="preserve"> (</w:t>
                    </w:r>
                    <w:hyperlink r:id="rId8">
                      <w:r>
                        <w:rPr>
                          <w:u w:val="single"/>
                        </w:rPr>
                        <w:t>https://rosreestr.ru/wps/portal/online_request</w:t>
                      </w:r>
                    </w:hyperlink>
                    <w:r>
                      <w:t>) раздела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«Сервисы»;</w:t>
                    </w:r>
                  </w:p>
                  <w:p w:rsidR="00F45F30" w:rsidRDefault="006A3CD7">
                    <w:pPr>
                      <w:numPr>
                        <w:ilvl w:val="0"/>
                        <w:numId w:val="3"/>
                      </w:numPr>
                      <w:tabs>
                        <w:tab w:val="left" w:pos="290"/>
                        <w:tab w:val="left" w:pos="291"/>
                        <w:tab w:val="left" w:pos="614"/>
                        <w:tab w:val="left" w:pos="1644"/>
                        <w:tab w:val="left" w:pos="2815"/>
                        <w:tab w:val="left" w:pos="3453"/>
                      </w:tabs>
                      <w:ind w:right="20" w:firstLine="0"/>
                    </w:pPr>
                    <w:r>
                      <w:t>в</w:t>
                    </w:r>
                    <w:r>
                      <w:tab/>
                      <w:t>«личном</w:t>
                    </w:r>
                    <w:r>
                      <w:tab/>
                      <w:t>кабинете»</w:t>
                    </w:r>
                    <w:r>
                      <w:tab/>
                      <w:t>(при</w:t>
                    </w:r>
                    <w:r>
                      <w:tab/>
                    </w:r>
                    <w:r>
                      <w:rPr>
                        <w:spacing w:val="-4"/>
                      </w:rPr>
                      <w:t xml:space="preserve">наличии </w:t>
                    </w:r>
                    <w:r>
                      <w:t>регистрации на сайте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госуслуг</w:t>
                    </w:r>
                    <w:proofErr w:type="spellEnd"/>
                    <w:r>
                      <w:t>);</w:t>
                    </w:r>
                  </w:p>
                  <w:p w:rsidR="00F45F30" w:rsidRDefault="006A3CD7">
                    <w:pPr>
                      <w:numPr>
                        <w:ilvl w:val="0"/>
                        <w:numId w:val="3"/>
                      </w:numPr>
                      <w:tabs>
                        <w:tab w:val="left" w:pos="393"/>
                        <w:tab w:val="left" w:pos="394"/>
                        <w:tab w:val="left" w:pos="931"/>
                        <w:tab w:val="left" w:pos="2316"/>
                        <w:tab w:val="left" w:pos="3149"/>
                      </w:tabs>
                      <w:ind w:right="23" w:firstLine="0"/>
                    </w:pPr>
                    <w:r>
                      <w:t>на</w:t>
                    </w:r>
                    <w:r>
                      <w:tab/>
                      <w:t>Публичной</w:t>
                    </w:r>
                    <w:r>
                      <w:tab/>
                      <w:t>карте</w:t>
                    </w:r>
                    <w:r>
                      <w:tab/>
                    </w:r>
                    <w:r>
                      <w:rPr>
                        <w:spacing w:val="-3"/>
                      </w:rPr>
                      <w:t>(</w:t>
                    </w:r>
                    <w:hyperlink r:id="rId9">
                      <w:r>
                        <w:rPr>
                          <w:color w:val="0000FF"/>
                          <w:spacing w:val="-3"/>
                          <w:u w:val="single" w:color="0000FF"/>
                        </w:rPr>
                        <w:t>http://pkk5.</w:t>
                      </w:r>
                    </w:hyperlink>
                    <w:r>
                      <w:rPr>
                        <w:color w:val="0000FF"/>
                        <w:spacing w:val="-3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rosreestr.ru/</w:t>
                    </w:r>
                    <w:r>
                      <w:t>).</w:t>
                    </w:r>
                  </w:p>
                </w:txbxContent>
              </v:textbox>
            </v:shape>
            <v:shape id="_x0000_s1065" type="#_x0000_t202" style="position:absolute;left:2957;top:285;width:1592;height:245" filled="f" stroked="f">
              <v:textbox inset="0,0,0,0">
                <w:txbxContent>
                  <w:p w:rsidR="00F45F30" w:rsidRDefault="006A3CD7">
                    <w:pPr>
                      <w:spacing w:line="244" w:lineRule="exact"/>
                    </w:pPr>
                    <w:proofErr w:type="gramStart"/>
                    <w:r>
                      <w:t>характеристиках</w:t>
                    </w:r>
                    <w:proofErr w:type="gramEnd"/>
                  </w:p>
                </w:txbxContent>
              </v:textbox>
            </v:shape>
            <v:shape id="_x0000_s1064" type="#_x0000_t202" style="position:absolute;left:2347;top:285;width:131;height:245" filled="f" stroked="f">
              <v:textbox inset="0,0,0,0">
                <w:txbxContent>
                  <w:p w:rsidR="00F45F30" w:rsidRDefault="006A3CD7">
                    <w:pPr>
                      <w:spacing w:line="244" w:lineRule="exact"/>
                    </w:pPr>
                    <w:r>
                      <w:t>о</w:t>
                    </w:r>
                  </w:p>
                </w:txbxContent>
              </v:textbox>
            </v:shape>
            <v:shape id="_x0000_s1063" type="#_x0000_t202" style="position:absolute;left:569;top:285;width:1299;height:245" filled="f" stroked="f">
              <v:textbox inset="0,0,0,0">
                <w:txbxContent>
                  <w:p w:rsidR="00F45F30" w:rsidRDefault="006A3CD7">
                    <w:pPr>
                      <w:spacing w:line="244" w:lineRule="exact"/>
                    </w:pPr>
                    <w:r>
                      <w:t>Информацию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45F30" w:rsidRDefault="006A3CD7">
      <w:pPr>
        <w:pStyle w:val="a3"/>
        <w:spacing w:before="82"/>
        <w:ind w:left="126"/>
      </w:pPr>
      <w:r>
        <w:t>Для того</w:t>
      </w:r>
      <w:proofErr w:type="gramStart"/>
      <w:r>
        <w:t>,</w:t>
      </w:r>
      <w:proofErr w:type="gramEnd"/>
      <w:r>
        <w:t xml:space="preserve"> чтобы при проведении государственной кадастровой оценки были учтены фактические характеристики земельного участка, способные существенным образом повлиять  на  величину  кадастровой  стоимости,  в случае несоот</w:t>
      </w:r>
      <w:r>
        <w:t>ветствия сведений, содержащихся в   ЕГРН,   фактическим    данным,    необходимо в установленном порядке внести изменения, касающиеся  характеристик   земельного  участка в</w:t>
      </w:r>
      <w:r>
        <w:rPr>
          <w:spacing w:val="-2"/>
        </w:rPr>
        <w:t xml:space="preserve"> </w:t>
      </w:r>
      <w:r>
        <w:t>ЕГРН.</w:t>
      </w:r>
    </w:p>
    <w:p w:rsidR="00F45F30" w:rsidRDefault="006A3CD7">
      <w:pPr>
        <w:pStyle w:val="a3"/>
        <w:ind w:left="126" w:right="39"/>
      </w:pPr>
      <w:r>
        <w:t>При внесении изменений  в  ЕГРН  в  срок до 1 января года определения кадастр</w:t>
      </w:r>
      <w:r>
        <w:t>овой стоимости, такие изменения будут учтены при проведении государственной кадастровой</w:t>
      </w:r>
      <w:r>
        <w:rPr>
          <w:spacing w:val="-12"/>
        </w:rPr>
        <w:t xml:space="preserve"> </w:t>
      </w:r>
      <w:r>
        <w:t>оценки.</w:t>
      </w:r>
    </w:p>
    <w:p w:rsidR="00F45F30" w:rsidRDefault="006A3CD7">
      <w:pPr>
        <w:pStyle w:val="a3"/>
        <w:ind w:left="126" w:right="0" w:firstLine="0"/>
        <w:jc w:val="left"/>
        <w:rPr>
          <w:sz w:val="20"/>
        </w:rPr>
      </w:pPr>
      <w:r>
        <w:br w:type="column"/>
      </w:r>
      <w:r>
        <w:rPr>
          <w:sz w:val="20"/>
        </w:rPr>
      </w:r>
      <w:r>
        <w:rPr>
          <w:sz w:val="20"/>
        </w:rPr>
        <w:pict>
          <v:group id="_x0000_s1048" style="width:240.85pt;height:154.3pt;mso-position-horizontal-relative:char;mso-position-vertical-relative:line" coordsize="4817,3086">
            <v:line id="_x0000_s1061" style="position:absolute" from="20,3070" to="4817,3070" strokecolor="#4e6128" strokeweight="1.5pt"/>
            <v:line id="_x0000_s1060" style="position:absolute" from="35,69" to="35,3055" strokecolor="#4e6128" strokeweight="1.5pt"/>
            <v:line id="_x0000_s1059" style="position:absolute" from="25,39" to="25,69" strokecolor="#4e6128" strokeweight=".5pt"/>
            <v:line id="_x0000_s1058" style="position:absolute" from="50,3040" to="4787,3040" strokecolor="#4e6128" strokeweight="1.5pt"/>
            <v:line id="_x0000_s1057" style="position:absolute" from="4802,70" to="4802,3055" strokecolor="#4e6128" strokeweight="1.5pt"/>
            <v:line id="_x0000_s1056" style="position:absolute" from="4792,49" to="4792,3055" strokecolor="#4e6128" strokeweight="2.5pt"/>
            <v:rect id="_x0000_s1055" style="position:absolute;left:30;top:30;width:4737;height:2985" fillcolor="#8db3e2" stroked="f"/>
            <v:rect id="_x0000_s1054" style="position:absolute;left:30;top:30;width:4737;height:2985" filled="f" strokecolor="#31849b" strokeweight="3pt"/>
            <v:rect id="_x0000_s1053" style="position:absolute;left:180;top:283;width:4392;height:2537" stroked="f"/>
            <v:rect id="_x0000_s1052" style="position:absolute;left:180;top:283;width:4392;height:2537" filled="f"/>
            <v:shape id="_x0000_s1051" type="#_x0000_t202" style="position:absolute;left:2764;top:2003;width:1679;height:497" filled="f" stroked="f">
              <v:textbox inset="0,0,0,0">
                <w:txbxContent>
                  <w:p w:rsidR="00F45F30" w:rsidRDefault="006A3CD7">
                    <w:pPr>
                      <w:tabs>
                        <w:tab w:val="left" w:pos="484"/>
                      </w:tabs>
                      <w:ind w:left="374" w:right="18" w:hanging="375"/>
                      <w:rPr>
                        <w:b/>
                      </w:rPr>
                    </w:pPr>
                    <w:bookmarkStart w:id="1" w:name="С_октября_2017_года"/>
                    <w:bookmarkStart w:id="2" w:name="бюджетное_учреждение_Ханты-Мансийского_а"/>
                    <w:bookmarkEnd w:id="1"/>
                    <w:bookmarkEnd w:id="2"/>
                    <w:r>
                      <w:rPr>
                        <w:b/>
                        <w:color w:val="2E74B5"/>
                      </w:rPr>
                      <w:t>на</w:t>
                    </w:r>
                    <w:r>
                      <w:rPr>
                        <w:b/>
                        <w:color w:val="2E74B5"/>
                      </w:rPr>
                      <w:tab/>
                    </w:r>
                    <w:r>
                      <w:rPr>
                        <w:b/>
                        <w:color w:val="2E74B5"/>
                      </w:rPr>
                      <w:tab/>
                    </w:r>
                    <w:r>
                      <w:rPr>
                        <w:b/>
                        <w:color w:val="2E74B5"/>
                        <w:spacing w:val="-3"/>
                      </w:rPr>
                      <w:t xml:space="preserve">территории </w:t>
                    </w:r>
                    <w:proofErr w:type="gramStart"/>
                    <w:r>
                      <w:rPr>
                        <w:b/>
                        <w:color w:val="2E74B5"/>
                      </w:rPr>
                      <w:t>автономного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331;top:2255;width:2111;height:500" filled="f" stroked="f">
              <v:textbox inset="0,0,0,0">
                <w:txbxContent>
                  <w:p w:rsidR="00F45F30" w:rsidRDefault="006A3CD7">
                    <w:pPr>
                      <w:spacing w:line="242" w:lineRule="auto"/>
                      <w:ind w:right="2"/>
                      <w:rPr>
                        <w:b/>
                      </w:rPr>
                    </w:pPr>
                    <w:r>
                      <w:rPr>
                        <w:b/>
                        <w:color w:val="2E74B5"/>
                      </w:rPr>
                      <w:t>Ханты-Мансийского округа – Югры</w:t>
                    </w:r>
                  </w:p>
                </w:txbxContent>
              </v:textbox>
            </v:shape>
            <v:shape id="_x0000_s1049" type="#_x0000_t202" style="position:absolute;left:331;top:484;width:4114;height:1764" filled="f" stroked="f">
              <v:textbox inset="0,0,0,0">
                <w:txbxContent>
                  <w:p w:rsidR="00F45F30" w:rsidRDefault="006A3CD7">
                    <w:pPr>
                      <w:tabs>
                        <w:tab w:val="left" w:pos="1185"/>
                        <w:tab w:val="left" w:pos="1478"/>
                        <w:tab w:val="left" w:pos="1567"/>
                        <w:tab w:val="left" w:pos="1629"/>
                        <w:tab w:val="left" w:pos="2462"/>
                        <w:tab w:val="left" w:pos="2630"/>
                        <w:tab w:val="left" w:pos="3074"/>
                        <w:tab w:val="left" w:pos="3342"/>
                        <w:tab w:val="left" w:pos="3981"/>
                      </w:tabs>
                      <w:ind w:right="18" w:firstLine="1036"/>
                      <w:rPr>
                        <w:b/>
                      </w:rPr>
                    </w:pPr>
                    <w:r>
                      <w:rPr>
                        <w:b/>
                        <w:color w:val="2E74B5"/>
                      </w:rPr>
                      <w:t>С октября 2017 года бюджетное</w:t>
                    </w:r>
                    <w:r>
                      <w:rPr>
                        <w:b/>
                        <w:color w:val="2E74B5"/>
                      </w:rPr>
                      <w:tab/>
                    </w:r>
                    <w:r>
                      <w:rPr>
                        <w:b/>
                        <w:color w:val="2E74B5"/>
                      </w:rPr>
                      <w:tab/>
                    </w:r>
                    <w:r>
                      <w:rPr>
                        <w:b/>
                        <w:color w:val="2E74B5"/>
                      </w:rPr>
                      <w:tab/>
                    </w:r>
                    <w:r>
                      <w:rPr>
                        <w:b/>
                        <w:color w:val="2E74B5"/>
                      </w:rPr>
                      <w:tab/>
                      <w:t>учреждение</w:t>
                    </w:r>
                    <w:r>
                      <w:rPr>
                        <w:b/>
                        <w:color w:val="2E74B5"/>
                      </w:rPr>
                      <w:tab/>
                    </w:r>
                    <w:r>
                      <w:rPr>
                        <w:b/>
                        <w:color w:val="2E74B5"/>
                      </w:rPr>
                      <w:tab/>
                    </w:r>
                    <w:r>
                      <w:rPr>
                        <w:b/>
                        <w:color w:val="2E74B5"/>
                        <w:spacing w:val="-4"/>
                      </w:rPr>
                      <w:t>Хант</w:t>
                    </w:r>
                    <w:proofErr w:type="gramStart"/>
                    <w:r>
                      <w:rPr>
                        <w:b/>
                        <w:color w:val="2E74B5"/>
                        <w:spacing w:val="-4"/>
                      </w:rPr>
                      <w:t>ы-</w:t>
                    </w:r>
                    <w:proofErr w:type="gramEnd"/>
                    <w:r>
                      <w:rPr>
                        <w:b/>
                        <w:color w:val="2E74B5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E74B5"/>
                      </w:rPr>
                      <w:t>Мансийского</w:t>
                    </w:r>
                    <w:r>
                      <w:rPr>
                        <w:b/>
                        <w:color w:val="2E74B5"/>
                      </w:rPr>
                      <w:tab/>
                    </w:r>
                    <w:r>
                      <w:rPr>
                        <w:b/>
                        <w:color w:val="2E74B5"/>
                      </w:rPr>
                      <w:tab/>
                      <w:t>автономного</w:t>
                    </w:r>
                    <w:r>
                      <w:rPr>
                        <w:b/>
                        <w:color w:val="2E74B5"/>
                      </w:rPr>
                      <w:tab/>
                    </w:r>
                    <w:r>
                      <w:rPr>
                        <w:b/>
                        <w:color w:val="2E74B5"/>
                      </w:rPr>
                      <w:t>округа</w:t>
                    </w:r>
                    <w:r>
                      <w:rPr>
                        <w:b/>
                        <w:color w:val="2E74B5"/>
                      </w:rPr>
                      <w:tab/>
                    </w:r>
                    <w:r>
                      <w:rPr>
                        <w:b/>
                        <w:color w:val="2E74B5"/>
                        <w:spacing w:val="-17"/>
                      </w:rPr>
                      <w:t xml:space="preserve">– </w:t>
                    </w:r>
                    <w:r>
                      <w:rPr>
                        <w:b/>
                        <w:color w:val="2E74B5"/>
                      </w:rPr>
                      <w:t>Югры</w:t>
                    </w:r>
                    <w:r>
                      <w:rPr>
                        <w:b/>
                        <w:color w:val="2E74B5"/>
                      </w:rPr>
                      <w:tab/>
                      <w:t>«Центр</w:t>
                    </w:r>
                    <w:r>
                      <w:rPr>
                        <w:b/>
                        <w:color w:val="2E74B5"/>
                      </w:rPr>
                      <w:tab/>
                      <w:t>имущественных отношений»</w:t>
                    </w:r>
                    <w:r>
                      <w:rPr>
                        <w:b/>
                        <w:color w:val="2E74B5"/>
                      </w:rPr>
                      <w:tab/>
                      <w:t>является</w:t>
                    </w:r>
                    <w:r>
                      <w:rPr>
                        <w:b/>
                        <w:color w:val="2E74B5"/>
                      </w:rPr>
                      <w:tab/>
                    </w:r>
                    <w:r>
                      <w:rPr>
                        <w:b/>
                        <w:color w:val="2E74B5"/>
                      </w:rPr>
                      <w:tab/>
                      <w:t>единственным исполнителем работ по государственной кадастровой</w:t>
                    </w:r>
                    <w:r>
                      <w:rPr>
                        <w:b/>
                        <w:color w:val="2E74B5"/>
                      </w:rPr>
                      <w:tab/>
                      <w:t>оценке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45F30" w:rsidRDefault="006A3CD7">
      <w:pPr>
        <w:pStyle w:val="1"/>
        <w:spacing w:before="173" w:line="240" w:lineRule="auto"/>
        <w:ind w:left="181" w:right="5730" w:hanging="2"/>
        <w:jc w:val="center"/>
      </w:pPr>
      <w:r>
        <w:rPr>
          <w:color w:val="008500"/>
        </w:rPr>
        <w:t>Информация о месте нахождения, справочных телефонах, графике приема заявителей, адресах электронной почты бюджетного учреждения Хант</w:t>
      </w:r>
      <w:proofErr w:type="gramStart"/>
      <w:r>
        <w:rPr>
          <w:color w:val="008500"/>
        </w:rPr>
        <w:t>ы-</w:t>
      </w:r>
      <w:proofErr w:type="gramEnd"/>
      <w:r>
        <w:rPr>
          <w:color w:val="008500"/>
        </w:rPr>
        <w:t xml:space="preserve"> Мансийского автономного округа – Югры</w:t>
      </w:r>
    </w:p>
    <w:p w:rsidR="00F45F30" w:rsidRDefault="006A3CD7">
      <w:pPr>
        <w:ind w:left="434" w:right="5984"/>
        <w:jc w:val="center"/>
        <w:rPr>
          <w:b/>
          <w:sz w:val="24"/>
        </w:rPr>
      </w:pPr>
      <w:r>
        <w:rPr>
          <w:b/>
          <w:color w:val="008500"/>
          <w:sz w:val="24"/>
        </w:rPr>
        <w:t>«Центр имущественных отношений»:</w:t>
      </w:r>
    </w:p>
    <w:p w:rsidR="00F45F30" w:rsidRDefault="00F45F30">
      <w:pPr>
        <w:pStyle w:val="a3"/>
        <w:spacing w:before="9"/>
        <w:ind w:left="0" w:right="0" w:firstLine="0"/>
        <w:jc w:val="left"/>
        <w:rPr>
          <w:b/>
          <w:sz w:val="23"/>
        </w:rPr>
      </w:pPr>
    </w:p>
    <w:p w:rsidR="00F45F30" w:rsidRDefault="006A3CD7">
      <w:pPr>
        <w:pStyle w:val="a3"/>
        <w:ind w:left="126" w:right="5670" w:firstLine="707"/>
      </w:pPr>
      <w:r>
        <w:t>место нахождения: 628012, Хант</w:t>
      </w:r>
      <w:proofErr w:type="gramStart"/>
      <w:r>
        <w:t>ы-</w:t>
      </w:r>
      <w:proofErr w:type="gramEnd"/>
      <w:r>
        <w:t xml:space="preserve"> Мансийский автон</w:t>
      </w:r>
      <w:r>
        <w:t>омный округ – Югра, г. Ханты- Мансийск, ул. Коминтерна, 23;</w:t>
      </w:r>
    </w:p>
    <w:p w:rsidR="00F45F30" w:rsidRDefault="006A3CD7">
      <w:pPr>
        <w:pStyle w:val="a3"/>
        <w:spacing w:line="252" w:lineRule="exact"/>
        <w:ind w:left="835" w:right="0" w:firstLine="0"/>
      </w:pPr>
      <w:r>
        <w:t>приемная: 3 этаж, кабинет 31;</w:t>
      </w:r>
    </w:p>
    <w:p w:rsidR="00F45F30" w:rsidRDefault="006A3CD7">
      <w:pPr>
        <w:pStyle w:val="a3"/>
        <w:spacing w:before="1"/>
        <w:ind w:left="835" w:right="7283" w:firstLine="0"/>
      </w:pPr>
      <w:r>
        <w:t>телефон: (3467) 92-77-76; адрес электронной почты:</w:t>
      </w:r>
      <w:hyperlink r:id="rId10">
        <w:r>
          <w:t xml:space="preserve"> fondim86@cio-hmao.ru</w:t>
        </w:r>
      </w:hyperlink>
      <w:r>
        <w:t>;</w:t>
      </w:r>
    </w:p>
    <w:p w:rsidR="00F45F30" w:rsidRDefault="006A3CD7">
      <w:pPr>
        <w:pStyle w:val="a3"/>
        <w:spacing w:line="252" w:lineRule="exact"/>
        <w:ind w:left="835" w:right="0" w:firstLine="0"/>
      </w:pPr>
      <w:r>
        <w:t xml:space="preserve">адрес сайта: </w:t>
      </w:r>
      <w:hyperlink r:id="rId11">
        <w:r>
          <w:t>https://cio-hmao.ru/</w:t>
        </w:r>
      </w:hyperlink>
      <w:r>
        <w:t>;</w:t>
      </w:r>
    </w:p>
    <w:p w:rsidR="00F45F30" w:rsidRDefault="00F45F30">
      <w:pPr>
        <w:pStyle w:val="a3"/>
        <w:ind w:left="0" w:right="0" w:firstLine="0"/>
        <w:jc w:val="left"/>
      </w:pPr>
    </w:p>
    <w:p w:rsidR="00F45F30" w:rsidRDefault="006A3CD7">
      <w:pPr>
        <w:pStyle w:val="a3"/>
        <w:ind w:left="554" w:right="6596" w:firstLine="280"/>
        <w:jc w:val="left"/>
      </w:pPr>
      <w:r>
        <w:t>график приема заявителей: понедельник – пятница 9.00 – 17.00;</w:t>
      </w:r>
    </w:p>
    <w:p w:rsidR="00F45F30" w:rsidRDefault="006A3CD7">
      <w:pPr>
        <w:pStyle w:val="a3"/>
        <w:spacing w:before="1" w:line="252" w:lineRule="exact"/>
        <w:ind w:left="554" w:right="0" w:firstLine="0"/>
        <w:jc w:val="left"/>
      </w:pPr>
      <w:r>
        <w:t>перерыв с 13.00 до 14.00;</w:t>
      </w:r>
    </w:p>
    <w:p w:rsidR="00F45F30" w:rsidRDefault="006A3CD7">
      <w:pPr>
        <w:pStyle w:val="a3"/>
        <w:spacing w:line="252" w:lineRule="exact"/>
        <w:ind w:left="554" w:right="0" w:firstLine="0"/>
        <w:jc w:val="left"/>
      </w:pPr>
      <w:r>
        <w:t>суббота, воскресенье – выходные дни.</w:t>
      </w:r>
    </w:p>
    <w:p w:rsidR="00F45F30" w:rsidRDefault="00F45F30">
      <w:pPr>
        <w:pStyle w:val="a3"/>
        <w:ind w:left="0" w:right="0" w:firstLine="0"/>
        <w:jc w:val="left"/>
        <w:rPr>
          <w:sz w:val="20"/>
        </w:rPr>
      </w:pPr>
    </w:p>
    <w:p w:rsidR="00F45F30" w:rsidRDefault="006A3CD7">
      <w:pPr>
        <w:pStyle w:val="a3"/>
        <w:ind w:left="126" w:right="5671" w:firstLine="708"/>
      </w:pPr>
      <w:r>
        <w:t xml:space="preserve">Выходные и праздничные дни устанавливаются в соответствии </w:t>
      </w:r>
      <w:proofErr w:type="gramStart"/>
      <w:r>
        <w:t>с</w:t>
      </w:r>
      <w:proofErr w:type="gramEnd"/>
      <w:r>
        <w:t xml:space="preserve"> Трудовым кодексом Российской Федерации.</w:t>
      </w:r>
    </w:p>
    <w:p w:rsidR="00F45F30" w:rsidRDefault="00F45F30">
      <w:pPr>
        <w:sectPr w:rsidR="00F45F30" w:rsidSect="006A3CD7">
          <w:pgSz w:w="16840" w:h="11910" w:orient="landscape"/>
          <w:pgMar w:top="300" w:right="340" w:bottom="280" w:left="440" w:header="720" w:footer="720" w:gutter="0"/>
          <w:cols w:num="2" w:space="720" w:equalWidth="0">
            <w:col w:w="4946" w:space="536"/>
            <w:col w:w="10578"/>
          </w:cols>
        </w:sectPr>
      </w:pPr>
    </w:p>
    <w:p w:rsidR="00F45F30" w:rsidRDefault="00F45F30">
      <w:pPr>
        <w:pStyle w:val="a3"/>
        <w:spacing w:before="8"/>
        <w:ind w:left="0" w:right="0" w:firstLine="0"/>
        <w:jc w:val="left"/>
        <w:rPr>
          <w:sz w:val="6"/>
        </w:rPr>
      </w:pPr>
    </w:p>
    <w:p w:rsidR="00F45F30" w:rsidRDefault="006A3CD7">
      <w:pPr>
        <w:pStyle w:val="a3"/>
        <w:ind w:left="56" w:right="-130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47.7pt;height:173.35pt;mso-position-horizontal-relative:char;mso-position-vertical-relative:line" coordsize="4954,3467">
            <v:line id="_x0000_s1047" style="position:absolute" from="20,3451" to="4954,3451" strokecolor="#4e6128" strokeweight="1.5pt"/>
            <v:line id="_x0000_s1046" style="position:absolute" from="35,70" to="35,3436" strokecolor="#4e6128" strokeweight="1.5pt"/>
            <v:line id="_x0000_s1045" style="position:absolute" from="25,40" to="25,70" strokecolor="#4e6128" strokeweight=".5pt"/>
            <v:line id="_x0000_s1044" style="position:absolute" from="50,3421" to="4924,3421" strokecolor="#4e6128" strokeweight="1.5pt"/>
            <v:line id="_x0000_s1043" style="position:absolute" from="4939,70" to="4939,3436" strokecolor="#4e6128" strokeweight="1.5pt"/>
            <v:line id="_x0000_s1042" style="position:absolute" from="4929,50" to="4929,3436" strokecolor="#4e6128" strokeweight="2.5pt"/>
            <v:rect id="_x0000_s1041" style="position:absolute;left:30;top:30;width:4874;height:3366" fillcolor="#8db3e2" stroked="f"/>
            <v:rect id="_x0000_s1040" style="position:absolute;left:30;top:30;width:4874;height:3366" filled="f" strokecolor="#31849b" strokeweight="3pt"/>
            <v:rect id="_x0000_s1039" style="position:absolute;left:185;top:141;width:4509;height:3090" stroked="f"/>
            <v:rect id="_x0000_s1038" style="position:absolute;left:185;top:141;width:4509;height:3090" filled="f"/>
            <v:shape id="_x0000_s1037" type="#_x0000_t202" style="position:absolute;left:336;top:2615;width:4231;height:502" filled="f" stroked="f">
              <v:textbox inset="0,0,0,0">
                <w:txbxContent>
                  <w:p w:rsidR="00F45F30" w:rsidRDefault="006A3CD7">
                    <w:pPr>
                      <w:spacing w:line="244" w:lineRule="auto"/>
                      <w:ind w:right="34"/>
                    </w:pPr>
                    <w:r>
                      <w:t>в БУ «Центр  имущественных  отношений» в срок до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01.01.2021.</w:t>
                    </w:r>
                  </w:p>
                </w:txbxContent>
              </v:textbox>
            </v:shape>
            <v:shape id="_x0000_s1036" type="#_x0000_t202" style="position:absolute;left:2504;top:2109;width:2064;height:497" filled="f" stroked="f">
              <v:textbox inset="0,0,0,0">
                <w:txbxContent>
                  <w:p w:rsidR="00F45F30" w:rsidRDefault="006A3CD7">
                    <w:pPr>
                      <w:tabs>
                        <w:tab w:val="left" w:pos="955"/>
                        <w:tab w:val="left" w:pos="1031"/>
                      </w:tabs>
                      <w:ind w:right="18" w:firstLine="43"/>
                    </w:pPr>
                    <w:r>
                      <w:t>данных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spacing w:val="-3"/>
                      </w:rPr>
                      <w:t xml:space="preserve">земельных </w:t>
                    </w:r>
                    <w:r>
                      <w:t>подать</w:t>
                    </w:r>
                    <w:r>
                      <w:tab/>
                    </w:r>
                    <w:r>
                      <w:rPr>
                        <w:spacing w:val="-3"/>
                      </w:rPr>
                      <w:t>декларации</w:t>
                    </w:r>
                  </w:p>
                </w:txbxContent>
              </v:textbox>
            </v:shape>
            <v:shape id="_x0000_s1035" type="#_x0000_t202" style="position:absolute;left:336;top:2361;width:1863;height:245" filled="f" stroked="f">
              <v:textbox inset="0,0,0,0">
                <w:txbxContent>
                  <w:p w:rsidR="00F45F30" w:rsidRDefault="006A3CD7">
                    <w:pPr>
                      <w:tabs>
                        <w:tab w:val="left" w:pos="1211"/>
                      </w:tabs>
                      <w:spacing w:line="244" w:lineRule="exact"/>
                    </w:pPr>
                    <w:r>
                      <w:t>участков,</w:t>
                    </w:r>
                    <w:r>
                      <w:tab/>
                    </w:r>
                    <w:r>
                      <w:t>вправе</w:t>
                    </w:r>
                  </w:p>
                </w:txbxContent>
              </v:textbox>
            </v:shape>
            <v:shape id="_x0000_s1034" type="#_x0000_t202" style="position:absolute;left:3432;top:1351;width:1135;height:497" filled="f" stroked="f">
              <v:textbox inset="0,0,0,0">
                <w:txbxContent>
                  <w:p w:rsidR="00F45F30" w:rsidRDefault="006A3CD7">
                    <w:pPr>
                      <w:ind w:right="3"/>
                    </w:pPr>
                    <w:r>
                      <w:t>отнесенных населенных</w:t>
                    </w:r>
                  </w:p>
                </w:txbxContent>
              </v:textbox>
            </v:shape>
            <v:shape id="_x0000_s1033" type="#_x0000_t202" style="position:absolute;left:2472;top:1603;width:830;height:245" filled="f" stroked="f">
              <v:textbox inset="0,0,0,0">
                <w:txbxContent>
                  <w:p w:rsidR="00F45F30" w:rsidRDefault="006A3CD7">
                    <w:pPr>
                      <w:spacing w:line="244" w:lineRule="exact"/>
                    </w:pPr>
                    <w:r>
                      <w:t>– земли</w:t>
                    </w:r>
                  </w:p>
                </w:txbxContent>
              </v:textbox>
            </v:shape>
            <v:shape id="_x0000_s1032" type="#_x0000_t202" style="position:absolute;left:336;top:1603;width:2006;height:751" filled="f" stroked="f">
              <v:textbox inset="0,0,0,0">
                <w:txbxContent>
                  <w:p w:rsidR="00F45F30" w:rsidRDefault="006A3CD7">
                    <w:r>
                      <w:t>к категории земель пунктов.</w:t>
                    </w:r>
                  </w:p>
                  <w:p w:rsidR="00F45F30" w:rsidRDefault="006A3CD7">
                    <w:pPr>
                      <w:ind w:left="283"/>
                    </w:pPr>
                    <w:r>
                      <w:t>Правообладатели</w:t>
                    </w:r>
                  </w:p>
                </w:txbxContent>
              </v:textbox>
            </v:shape>
            <v:shape id="_x0000_s1031" type="#_x0000_t202" style="position:absolute;left:1947;top:1351;width:906;height:245" filled="f" stroked="f">
              <v:textbox inset="0,0,0,0">
                <w:txbxContent>
                  <w:p w:rsidR="00F45F30" w:rsidRDefault="006A3CD7">
                    <w:pPr>
                      <w:spacing w:line="244" w:lineRule="exact"/>
                    </w:pPr>
                    <w:r>
                      <w:t>участков,</w:t>
                    </w:r>
                  </w:p>
                </w:txbxContent>
              </v:textbox>
            </v:shape>
            <v:shape id="_x0000_s1030" type="#_x0000_t202" style="position:absolute;left:3877;top:1096;width:691;height:245" filled="f" stroked="f">
              <v:textbox inset="0,0,0,0">
                <w:txbxContent>
                  <w:p w:rsidR="00F45F30" w:rsidRDefault="006A3CD7">
                    <w:pPr>
                      <w:spacing w:line="244" w:lineRule="exact"/>
                    </w:pPr>
                    <w:r>
                      <w:t>оценки</w:t>
                    </w:r>
                  </w:p>
                </w:txbxContent>
              </v:textbox>
            </v:shape>
            <v:shape id="_x0000_s1029" type="#_x0000_t202" style="position:absolute;left:2322;top:1096;width:1180;height:245" filled="f" stroked="f">
              <v:textbox inset="0,0,0,0">
                <w:txbxContent>
                  <w:p w:rsidR="00F45F30" w:rsidRDefault="006A3CD7">
                    <w:pPr>
                      <w:spacing w:line="244" w:lineRule="exact"/>
                    </w:pPr>
                    <w:r>
                      <w:t>кадастровой</w:t>
                    </w:r>
                  </w:p>
                </w:txbxContent>
              </v:textbox>
            </v:shape>
            <v:shape id="_x0000_s1028" type="#_x0000_t202" style="position:absolute;left:336;top:1096;width:1610;height:499" filled="f" stroked="f">
              <v:textbox inset="0,0,0,0">
                <w:txbxContent>
                  <w:p w:rsidR="00F45F30" w:rsidRDefault="006A3CD7">
                    <w:pPr>
                      <w:spacing w:line="242" w:lineRule="auto"/>
                      <w:ind w:right="4"/>
                    </w:pPr>
                    <w:r>
                      <w:t>государственной земельных</w:t>
                    </w:r>
                  </w:p>
                </w:txbxContent>
              </v:textbox>
            </v:shape>
            <v:shape id="_x0000_s1027" type="#_x0000_t202" style="position:absolute;left:336;top:343;width:4230;height:747" filled="f" stroked="f">
              <v:textbox inset="0,0,0,0">
                <w:txbxContent>
                  <w:p w:rsidR="00F45F30" w:rsidRDefault="006A3CD7">
                    <w:pPr>
                      <w:spacing w:line="242" w:lineRule="exact"/>
                      <w:ind w:left="1739"/>
                      <w:rPr>
                        <w:b/>
                      </w:rPr>
                    </w:pPr>
                    <w:r>
                      <w:rPr>
                        <w:b/>
                        <w:color w:val="00B050"/>
                      </w:rPr>
                      <w:t>Важно!</w:t>
                    </w:r>
                  </w:p>
                  <w:p w:rsidR="00F45F30" w:rsidRDefault="006A3CD7">
                    <w:pPr>
                      <w:tabs>
                        <w:tab w:val="left" w:pos="1053"/>
                        <w:tab w:val="left" w:pos="1408"/>
                        <w:tab w:val="left" w:pos="2752"/>
                        <w:tab w:val="left" w:pos="3100"/>
                        <w:tab w:val="left" w:pos="3784"/>
                      </w:tabs>
                      <w:spacing w:line="242" w:lineRule="auto"/>
                      <w:ind w:right="18" w:firstLine="283"/>
                    </w:pPr>
                    <w:proofErr w:type="spellStart"/>
                    <w:r>
                      <w:t>Депимущества</w:t>
                    </w:r>
                    <w:proofErr w:type="spellEnd"/>
                    <w:r>
                      <w:t xml:space="preserve"> Югры 16.01.2020 принято решение</w:t>
                    </w:r>
                    <w:r>
                      <w:tab/>
                      <w:t>о</w:t>
                    </w:r>
                    <w:r>
                      <w:tab/>
                      <w:t>проведении</w:t>
                    </w:r>
                    <w:r>
                      <w:tab/>
                      <w:t>в</w:t>
                    </w:r>
                    <w:r>
                      <w:tab/>
                      <w:t>2021</w:t>
                    </w:r>
                    <w:r>
                      <w:tab/>
                    </w:r>
                    <w:r>
                      <w:rPr>
                        <w:spacing w:val="-5"/>
                      </w:rPr>
                      <w:t>году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45F30" w:rsidRDefault="006A3CD7">
      <w:pPr>
        <w:pStyle w:val="1"/>
        <w:spacing w:before="88"/>
        <w:ind w:left="402"/>
      </w:pPr>
      <w:r>
        <w:rPr>
          <w:color w:val="00954C"/>
        </w:rPr>
        <w:t>Требования к заполнению декларации</w:t>
      </w:r>
    </w:p>
    <w:p w:rsidR="00F45F30" w:rsidRDefault="006A3CD7">
      <w:pPr>
        <w:pStyle w:val="a3"/>
        <w:ind w:left="126" w:firstLine="427"/>
      </w:pPr>
      <w:r>
        <w:t>Декларация подается по форме, предусмотренной приложением № 2 к приказу Минэкономразвития России от 04.06.2019 № 318</w:t>
      </w:r>
    </w:p>
    <w:p w:rsidR="00F45F30" w:rsidRDefault="006A3CD7">
      <w:pPr>
        <w:pStyle w:val="a3"/>
        <w:ind w:left="126" w:firstLine="0"/>
      </w:pPr>
      <w:r>
        <w:t>«Об утверждении порядка рассмотрения дек</w:t>
      </w:r>
      <w:r>
        <w:t>ларации о характеристиках объекта недвижимости, в том числе ее формы».</w:t>
      </w:r>
    </w:p>
    <w:p w:rsidR="00F45F30" w:rsidRDefault="006A3CD7">
      <w:pPr>
        <w:pStyle w:val="a3"/>
        <w:ind w:left="126" w:firstLine="427"/>
      </w:pPr>
      <w:r>
        <w:t xml:space="preserve">Форма  декларации   размещена   на   сайте БУ    «Центр     имущественных     отношений»   по адресу: </w:t>
      </w:r>
      <w:hyperlink r:id="rId12">
        <w:r>
          <w:t>https://cio-hmao.ru/</w:t>
        </w:r>
      </w:hyperlink>
      <w:r>
        <w:t xml:space="preserve"> в</w:t>
      </w:r>
      <w:r>
        <w:rPr>
          <w:spacing w:val="27"/>
        </w:rPr>
        <w:t xml:space="preserve"> </w:t>
      </w:r>
      <w:r>
        <w:t>разделе</w:t>
      </w:r>
    </w:p>
    <w:p w:rsidR="00F45F30" w:rsidRDefault="006A3CD7">
      <w:pPr>
        <w:pStyle w:val="a3"/>
        <w:ind w:right="39" w:firstLine="0"/>
      </w:pPr>
      <w:r>
        <w:t>«Определение</w:t>
      </w:r>
      <w:r>
        <w:t xml:space="preserve"> кадастровой стоимости/Услуги/ Рассмотрение декларации о характеристиках объекта недвижимости».</w:t>
      </w:r>
    </w:p>
    <w:p w:rsidR="00F45F30" w:rsidRDefault="006A3CD7">
      <w:pPr>
        <w:pStyle w:val="a3"/>
      </w:pPr>
      <w:r>
        <w:t>Декларация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</w:t>
      </w:r>
      <w:r>
        <w:t>ерного либо синего цвета или с использованием технических средств, или в форме электронного документа.</w:t>
      </w:r>
    </w:p>
    <w:p w:rsidR="00F45F30" w:rsidRDefault="006A3CD7">
      <w:pPr>
        <w:pStyle w:val="a3"/>
        <w:ind w:right="41"/>
      </w:pPr>
      <w:r>
        <w:t xml:space="preserve">Если значения, описания  не  </w:t>
      </w:r>
      <w:proofErr w:type="gramStart"/>
      <w:r>
        <w:t>заявляются</w:t>
      </w:r>
      <w:proofErr w:type="gramEnd"/>
      <w:r>
        <w:t>,  то  соответствующие  им  пункты   декларации   не</w:t>
      </w:r>
      <w:r>
        <w:rPr>
          <w:spacing w:val="-1"/>
        </w:rPr>
        <w:t xml:space="preserve"> </w:t>
      </w:r>
      <w:r>
        <w:t>заполняются.</w:t>
      </w:r>
    </w:p>
    <w:p w:rsidR="00F45F30" w:rsidRDefault="006A3CD7">
      <w:pPr>
        <w:pStyle w:val="a3"/>
        <w:ind w:right="39"/>
      </w:pPr>
      <w:r>
        <w:t xml:space="preserve">Если   значения,    описания    </w:t>
      </w:r>
      <w:proofErr w:type="gramStart"/>
      <w:r>
        <w:t>заявляются</w:t>
      </w:r>
      <w:proofErr w:type="gramEnd"/>
      <w:r>
        <w:t>, то к</w:t>
      </w:r>
      <w:r>
        <w:t xml:space="preserve"> декларации в обязательном порядке прикладываются документы, подтверждающие соответствующую</w:t>
      </w:r>
      <w:r>
        <w:rPr>
          <w:spacing w:val="-1"/>
        </w:rPr>
        <w:t xml:space="preserve"> </w:t>
      </w:r>
      <w:r>
        <w:t>информацию.</w:t>
      </w:r>
    </w:p>
    <w:p w:rsidR="00F45F30" w:rsidRDefault="006A3CD7">
      <w:pPr>
        <w:pStyle w:val="1"/>
        <w:ind w:left="430"/>
      </w:pPr>
      <w:r>
        <w:rPr>
          <w:b w:val="0"/>
        </w:rPr>
        <w:br w:type="column"/>
      </w:r>
      <w:r>
        <w:rPr>
          <w:color w:val="00954C"/>
        </w:rPr>
        <w:lastRenderedPageBreak/>
        <w:t>Кто вправе представить декларацию?</w:t>
      </w:r>
    </w:p>
    <w:p w:rsidR="00F45F30" w:rsidRDefault="006A3CD7">
      <w:pPr>
        <w:pStyle w:val="a3"/>
        <w:ind w:firstLine="427"/>
      </w:pPr>
      <w:r>
        <w:t xml:space="preserve">Декларация о характеристиках объекта недвижимости может быть представлена правообладателем  объекта   недвижимости  </w:t>
      </w:r>
      <w:r>
        <w:t>(далее также – заявитель) или его</w:t>
      </w:r>
      <w:r>
        <w:rPr>
          <w:spacing w:val="-15"/>
        </w:rPr>
        <w:t xml:space="preserve"> </w:t>
      </w:r>
      <w:r>
        <w:t>представителем.</w:t>
      </w:r>
    </w:p>
    <w:p w:rsidR="00F45F30" w:rsidRDefault="006A3CD7">
      <w:pPr>
        <w:pStyle w:val="1"/>
        <w:spacing w:before="184"/>
        <w:ind w:left="692"/>
      </w:pPr>
      <w:r>
        <w:rPr>
          <w:color w:val="00954C"/>
        </w:rPr>
        <w:t>Декларация может быть подана:</w:t>
      </w:r>
    </w:p>
    <w:p w:rsidR="00F45F30" w:rsidRDefault="006A3CD7">
      <w:pPr>
        <w:pStyle w:val="a3"/>
      </w:pPr>
      <w:proofErr w:type="gramStart"/>
      <w:r>
        <w:t>на бумажном носителе, каждый лист которой заверен собственноручной подписью заявителя (представителя заявителя);</w:t>
      </w:r>
      <w:proofErr w:type="gramEnd"/>
    </w:p>
    <w:p w:rsidR="00F45F30" w:rsidRDefault="006A3CD7">
      <w:pPr>
        <w:pStyle w:val="a3"/>
        <w:spacing w:before="1"/>
        <w:ind w:right="39"/>
      </w:pPr>
      <w:r>
        <w:t>в форме электронного документа, подписанного усиленной квалифиц</w:t>
      </w:r>
      <w:r>
        <w:t>ированной электронной подписью заявителя (представителя заявителя).</w:t>
      </w:r>
    </w:p>
    <w:p w:rsidR="00F45F30" w:rsidRDefault="006A3CD7">
      <w:pPr>
        <w:pStyle w:val="1"/>
        <w:spacing w:before="186"/>
        <w:ind w:left="939"/>
      </w:pPr>
      <w:bookmarkStart w:id="3" w:name="Способы_подачи_декларации"/>
      <w:bookmarkEnd w:id="3"/>
      <w:r>
        <w:rPr>
          <w:color w:val="00954C"/>
        </w:rPr>
        <w:t>Способы подачи декларации</w:t>
      </w:r>
    </w:p>
    <w:p w:rsidR="00F45F30" w:rsidRDefault="006A3CD7">
      <w:pPr>
        <w:pStyle w:val="a3"/>
      </w:pPr>
      <w:r>
        <w:t>По выбору заявителя  декларация  подается в БУ «Центр имущественных</w:t>
      </w:r>
      <w:r>
        <w:rPr>
          <w:spacing w:val="-3"/>
        </w:rPr>
        <w:t xml:space="preserve"> </w:t>
      </w:r>
      <w:r>
        <w:t>отношений»:</w:t>
      </w:r>
    </w:p>
    <w:p w:rsidR="00F45F30" w:rsidRDefault="006A3CD7">
      <w:pPr>
        <w:pStyle w:val="a4"/>
        <w:numPr>
          <w:ilvl w:val="0"/>
          <w:numId w:val="2"/>
        </w:numPr>
        <w:tabs>
          <w:tab w:val="left" w:pos="880"/>
        </w:tabs>
        <w:ind w:right="39" w:firstLine="566"/>
      </w:pPr>
      <w:r>
        <w:t xml:space="preserve">лично по адресу: город Ханты-Мансийск, ул. Коминтерна, д. 23, </w:t>
      </w:r>
      <w:proofErr w:type="spellStart"/>
      <w:r>
        <w:t>каб</w:t>
      </w:r>
      <w:proofErr w:type="spellEnd"/>
      <w:r>
        <w:t>.</w:t>
      </w:r>
      <w:r>
        <w:rPr>
          <w:spacing w:val="-4"/>
        </w:rPr>
        <w:t xml:space="preserve"> </w:t>
      </w:r>
      <w:r>
        <w:t>31;</w:t>
      </w:r>
    </w:p>
    <w:p w:rsidR="00F45F30" w:rsidRDefault="006A3CD7">
      <w:pPr>
        <w:pStyle w:val="a4"/>
        <w:numPr>
          <w:ilvl w:val="0"/>
          <w:numId w:val="2"/>
        </w:numPr>
        <w:tabs>
          <w:tab w:val="left" w:pos="870"/>
        </w:tabs>
        <w:ind w:firstLine="566"/>
      </w:pPr>
      <w:r>
        <w:t xml:space="preserve">посредством почтового отправления (если заявителем является физическое лицо), по адресу: 628012, ул. Коминтерна, д. 23, </w:t>
      </w:r>
      <w:proofErr w:type="spellStart"/>
      <w:r>
        <w:t>каб</w:t>
      </w:r>
      <w:proofErr w:type="spellEnd"/>
      <w:r>
        <w:t>. 31, г. Ханты- Мансийск;</w:t>
      </w:r>
    </w:p>
    <w:p w:rsidR="00F45F30" w:rsidRDefault="006A3CD7">
      <w:pPr>
        <w:pStyle w:val="a4"/>
        <w:numPr>
          <w:ilvl w:val="0"/>
          <w:numId w:val="2"/>
        </w:numPr>
        <w:tabs>
          <w:tab w:val="left" w:pos="863"/>
        </w:tabs>
        <w:ind w:right="39" w:firstLine="566"/>
      </w:pPr>
      <w:r>
        <w:t>посредством сайта учреждения, по адресу:</w:t>
      </w:r>
      <w:hyperlink r:id="rId13">
        <w:r>
          <w:t xml:space="preserve"> https://cio-hmao.ru/ </w:t>
        </w:r>
      </w:hyperlink>
      <w:r>
        <w:t xml:space="preserve">(при </w:t>
      </w:r>
      <w:r>
        <w:t>наличии</w:t>
      </w:r>
      <w:r>
        <w:rPr>
          <w:spacing w:val="-3"/>
        </w:rPr>
        <w:t xml:space="preserve"> </w:t>
      </w:r>
      <w:r>
        <w:t>ЭЦП);</w:t>
      </w:r>
    </w:p>
    <w:p w:rsidR="00F45F30" w:rsidRDefault="006A3CD7">
      <w:pPr>
        <w:pStyle w:val="a4"/>
        <w:numPr>
          <w:ilvl w:val="0"/>
          <w:numId w:val="2"/>
        </w:numPr>
        <w:tabs>
          <w:tab w:val="left" w:pos="973"/>
        </w:tabs>
        <w:ind w:firstLine="566"/>
      </w:pPr>
      <w:r>
        <w:t>посредством  Портала  государственных и муниципальных услуг (функций) Хант</w:t>
      </w:r>
      <w:proofErr w:type="gramStart"/>
      <w:r>
        <w:t>ы-</w:t>
      </w:r>
      <w:proofErr w:type="gramEnd"/>
      <w:r>
        <w:t xml:space="preserve"> Мансийского автономного округа –</w:t>
      </w:r>
      <w:r>
        <w:rPr>
          <w:spacing w:val="-7"/>
        </w:rPr>
        <w:t xml:space="preserve"> </w:t>
      </w:r>
      <w:r>
        <w:t>Югры.</w:t>
      </w:r>
    </w:p>
    <w:p w:rsidR="00F45F30" w:rsidRDefault="006A3CD7">
      <w:pPr>
        <w:pStyle w:val="1"/>
        <w:spacing w:before="186"/>
        <w:ind w:left="1323"/>
      </w:pPr>
      <w:r>
        <w:rPr>
          <w:color w:val="00954C"/>
        </w:rPr>
        <w:t>Перечень документов</w:t>
      </w:r>
    </w:p>
    <w:p w:rsidR="00F45F30" w:rsidRDefault="006A3CD7">
      <w:pPr>
        <w:pStyle w:val="a3"/>
      </w:pPr>
      <w:r>
        <w:t>К декларации заявителем (представителем заявителя) должны быть приложены следующие документы:</w:t>
      </w:r>
    </w:p>
    <w:p w:rsidR="00F45F30" w:rsidRDefault="006A3CD7">
      <w:pPr>
        <w:pStyle w:val="a4"/>
        <w:numPr>
          <w:ilvl w:val="0"/>
          <w:numId w:val="1"/>
        </w:numPr>
        <w:tabs>
          <w:tab w:val="left" w:pos="1153"/>
          <w:tab w:val="left" w:pos="2415"/>
          <w:tab w:val="left" w:pos="3876"/>
        </w:tabs>
        <w:ind w:right="39" w:firstLine="566"/>
        <w:jc w:val="both"/>
      </w:pPr>
      <w:r>
        <w:t>документы, у</w:t>
      </w:r>
      <w:r>
        <w:t>казание на которые содержится в декларации, в том числе подтверждающих</w:t>
      </w:r>
      <w:r>
        <w:tab/>
        <w:t>значения</w:t>
      </w:r>
      <w:r>
        <w:tab/>
      </w:r>
      <w:r>
        <w:rPr>
          <w:spacing w:val="-3"/>
        </w:rPr>
        <w:t xml:space="preserve">(описания) </w:t>
      </w:r>
      <w:r>
        <w:t>декларируемых</w:t>
      </w:r>
      <w:r>
        <w:rPr>
          <w:spacing w:val="-1"/>
        </w:rPr>
        <w:t xml:space="preserve"> </w:t>
      </w:r>
      <w:r>
        <w:t>характеристик;</w:t>
      </w:r>
    </w:p>
    <w:p w:rsidR="00F45F30" w:rsidRDefault="006A3CD7">
      <w:pPr>
        <w:pStyle w:val="a4"/>
        <w:numPr>
          <w:ilvl w:val="0"/>
          <w:numId w:val="1"/>
        </w:numPr>
        <w:tabs>
          <w:tab w:val="left" w:pos="1223"/>
        </w:tabs>
        <w:ind w:firstLine="566"/>
        <w:jc w:val="both"/>
      </w:pPr>
      <w:r>
        <w:t>правоустанавливающие документы, подтверждающие права заявителя на объект недвижимости;</w:t>
      </w:r>
    </w:p>
    <w:p w:rsidR="00F45F30" w:rsidRDefault="006A3CD7">
      <w:pPr>
        <w:pStyle w:val="a4"/>
        <w:numPr>
          <w:ilvl w:val="0"/>
          <w:numId w:val="1"/>
        </w:numPr>
        <w:tabs>
          <w:tab w:val="left" w:pos="1505"/>
          <w:tab w:val="left" w:pos="1506"/>
          <w:tab w:val="left" w:pos="1723"/>
          <w:tab w:val="left" w:pos="3353"/>
          <w:tab w:val="left" w:pos="3403"/>
          <w:tab w:val="left" w:pos="4377"/>
        </w:tabs>
        <w:ind w:firstLine="566"/>
        <w:jc w:val="both"/>
      </w:pPr>
      <w:r>
        <w:t>доверенность</w:t>
      </w:r>
      <w:r>
        <w:tab/>
      </w:r>
      <w:r>
        <w:tab/>
        <w:t>или</w:t>
      </w:r>
      <w:r>
        <w:tab/>
        <w:t>иной, подтверждающий полномочия</w:t>
      </w:r>
      <w:r>
        <w:t xml:space="preserve"> представителя заявителя</w:t>
      </w:r>
      <w:r>
        <w:tab/>
      </w:r>
      <w:r>
        <w:tab/>
        <w:t>документ,</w:t>
      </w:r>
      <w:r>
        <w:tab/>
      </w:r>
      <w:r>
        <w:rPr>
          <w:spacing w:val="-1"/>
        </w:rPr>
        <w:t xml:space="preserve">удостоверенный </w:t>
      </w:r>
      <w:r>
        <w:t>в соответствии с законодательством Российской Федерации.</w:t>
      </w:r>
    </w:p>
    <w:p w:rsidR="00F45F30" w:rsidRDefault="006A3CD7">
      <w:pPr>
        <w:pStyle w:val="1"/>
        <w:ind w:left="768"/>
      </w:pPr>
      <w:r>
        <w:rPr>
          <w:b w:val="0"/>
        </w:rPr>
        <w:br w:type="column"/>
      </w:r>
      <w:r>
        <w:rPr>
          <w:color w:val="008500"/>
        </w:rPr>
        <w:lastRenderedPageBreak/>
        <w:t>С</w:t>
      </w:r>
      <w:r>
        <w:rPr>
          <w:color w:val="00954C"/>
        </w:rPr>
        <w:t>рок рассмотрения декларации</w:t>
      </w:r>
    </w:p>
    <w:p w:rsidR="00F45F30" w:rsidRDefault="006A3CD7">
      <w:pPr>
        <w:pStyle w:val="a3"/>
        <w:ind w:right="188"/>
      </w:pPr>
      <w:r>
        <w:t>Днем представления декларации считается день ее поступления в бюджетное учреждение, день, указанный на оттиске календа</w:t>
      </w:r>
      <w:r>
        <w:t>рного почтового  штемпеля  уведомления  о  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</w:t>
      </w:r>
      <w:r>
        <w:rPr>
          <w:spacing w:val="25"/>
        </w:rPr>
        <w:t xml:space="preserve"> </w:t>
      </w:r>
      <w:r>
        <w:t>числе сети</w:t>
      </w:r>
    </w:p>
    <w:p w:rsidR="00F45F30" w:rsidRDefault="006A3CD7">
      <w:pPr>
        <w:pStyle w:val="a3"/>
        <w:spacing w:line="252" w:lineRule="exact"/>
        <w:ind w:right="0" w:firstLine="0"/>
        <w:jc w:val="left"/>
      </w:pPr>
      <w:r>
        <w:t>«Интернет».</w:t>
      </w:r>
    </w:p>
    <w:p w:rsidR="00F45F30" w:rsidRDefault="006A3CD7">
      <w:pPr>
        <w:pStyle w:val="a3"/>
        <w:spacing w:line="252" w:lineRule="exact"/>
        <w:ind w:left="692" w:right="0" w:firstLine="0"/>
      </w:pPr>
      <w:r>
        <w:t>Декларация рассматривается в течение</w:t>
      </w:r>
    </w:p>
    <w:p w:rsidR="00F45F30" w:rsidRDefault="006A3CD7">
      <w:pPr>
        <w:pStyle w:val="a3"/>
        <w:ind w:right="190" w:firstLine="0"/>
      </w:pPr>
      <w:r>
        <w:t>50 рабочих дней со дня представления декларации.</w:t>
      </w:r>
    </w:p>
    <w:p w:rsidR="00F45F30" w:rsidRDefault="006A3CD7">
      <w:pPr>
        <w:pStyle w:val="a3"/>
        <w:tabs>
          <w:tab w:val="left" w:pos="1875"/>
          <w:tab w:val="left" w:pos="3814"/>
        </w:tabs>
        <w:ind w:right="189"/>
      </w:pPr>
      <w:r>
        <w:t>В течение 5 рабочих дней со дня завершения</w:t>
      </w:r>
      <w:r>
        <w:tab/>
        <w:t>рассмотрения</w:t>
      </w:r>
      <w:r>
        <w:tab/>
      </w:r>
      <w:r>
        <w:rPr>
          <w:spacing w:val="-3"/>
        </w:rPr>
        <w:t xml:space="preserve">декларации </w:t>
      </w:r>
      <w:r>
        <w:t>бюджетным   учреждением   в   адрес   заявителя 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F45F30" w:rsidRDefault="006A3CD7">
      <w:pPr>
        <w:pStyle w:val="1"/>
        <w:spacing w:before="187"/>
        <w:ind w:left="574"/>
      </w:pPr>
      <w:r>
        <w:rPr>
          <w:color w:val="00954C"/>
        </w:rPr>
        <w:t>Порядок рассмотрения декл</w:t>
      </w:r>
      <w:r>
        <w:rPr>
          <w:color w:val="00954C"/>
        </w:rPr>
        <w:t>арации</w:t>
      </w:r>
    </w:p>
    <w:p w:rsidR="00F45F30" w:rsidRDefault="006A3CD7">
      <w:pPr>
        <w:pStyle w:val="a3"/>
        <w:tabs>
          <w:tab w:val="left" w:pos="2144"/>
          <w:tab w:val="left" w:pos="3956"/>
        </w:tabs>
        <w:ind w:right="188"/>
      </w:pPr>
      <w:proofErr w:type="gramStart"/>
      <w:r>
        <w:t>Бюджетное учреждение в ходе рассмотрения</w:t>
      </w:r>
      <w:r>
        <w:tab/>
        <w:t>декларации</w:t>
      </w:r>
      <w:r>
        <w:tab/>
      </w:r>
      <w:r>
        <w:rPr>
          <w:spacing w:val="-3"/>
        </w:rPr>
        <w:t xml:space="preserve">проверяет </w:t>
      </w:r>
      <w:r>
        <w:t>информацию, содержащуюся в декларации, путем ее сопоставления с имеющимися в распоряжении бюджетного учреждения сведениями и (или) информацией, полученной от органов государственной власт</w:t>
      </w:r>
      <w:r>
        <w:t>и, органов местного самоуправления, а также подведомственных им организаций, либо содержащейся на их официальных</w:t>
      </w:r>
      <w:r>
        <w:rPr>
          <w:spacing w:val="-1"/>
        </w:rPr>
        <w:t xml:space="preserve"> </w:t>
      </w:r>
      <w:r>
        <w:t>сайтах.</w:t>
      </w:r>
      <w:proofErr w:type="gramEnd"/>
    </w:p>
    <w:p w:rsidR="00F45F30" w:rsidRDefault="006A3CD7">
      <w:pPr>
        <w:pStyle w:val="a3"/>
        <w:ind w:right="189"/>
      </w:pPr>
      <w:r>
        <w:t>Содержащаяся в декларации информация учитывается бюджетным учреждением в случае подтверждения ее достоверности.</w:t>
      </w:r>
    </w:p>
    <w:p w:rsidR="00F45F30" w:rsidRDefault="006A3CD7">
      <w:pPr>
        <w:pStyle w:val="a3"/>
        <w:tabs>
          <w:tab w:val="left" w:pos="2117"/>
          <w:tab w:val="left" w:pos="3710"/>
        </w:tabs>
        <w:ind w:right="190"/>
      </w:pPr>
      <w:r>
        <w:t>В случае если  информац</w:t>
      </w:r>
      <w:r>
        <w:t>ия,  содержащаяся в декларации, противоречит сведениям, содержащимся в ЕГРН, или в ходе проверки, достоверность</w:t>
      </w:r>
      <w:r>
        <w:tab/>
        <w:t>указанной</w:t>
      </w:r>
      <w:r>
        <w:tab/>
      </w:r>
      <w:r>
        <w:rPr>
          <w:spacing w:val="-3"/>
        </w:rPr>
        <w:t xml:space="preserve">информации </w:t>
      </w:r>
      <w:r>
        <w:t>не    подтверждена,    то     такая     информация  не учитывается бюджетным</w:t>
      </w:r>
      <w:r>
        <w:rPr>
          <w:spacing w:val="-4"/>
        </w:rPr>
        <w:t xml:space="preserve"> </w:t>
      </w:r>
      <w:r>
        <w:t>учреждением.</w:t>
      </w:r>
    </w:p>
    <w:p w:rsidR="006A3CD7" w:rsidRDefault="006A3CD7">
      <w:pPr>
        <w:pStyle w:val="a3"/>
        <w:tabs>
          <w:tab w:val="left" w:pos="2117"/>
          <w:tab w:val="left" w:pos="3710"/>
        </w:tabs>
        <w:ind w:right="190"/>
      </w:pPr>
    </w:p>
    <w:p w:rsidR="006A3CD7" w:rsidRDefault="006A3CD7">
      <w:pPr>
        <w:pStyle w:val="a3"/>
        <w:tabs>
          <w:tab w:val="left" w:pos="2117"/>
          <w:tab w:val="left" w:pos="3710"/>
        </w:tabs>
        <w:ind w:right="190"/>
        <w:sectPr w:rsidR="006A3CD7">
          <w:pgSz w:w="16840" w:h="11910" w:orient="landscape"/>
          <w:pgMar w:top="60" w:right="340" w:bottom="0" w:left="440" w:header="720" w:footer="720" w:gutter="0"/>
          <w:cols w:num="3" w:space="720" w:equalWidth="0">
            <w:col w:w="4944" w:space="538"/>
            <w:col w:w="4944" w:space="538"/>
            <w:col w:w="5096"/>
          </w:cols>
        </w:sectPr>
      </w:pPr>
    </w:p>
    <w:p w:rsidR="006A3CD7" w:rsidRDefault="006A3CD7">
      <w:pPr>
        <w:pStyle w:val="a3"/>
        <w:tabs>
          <w:tab w:val="left" w:pos="2117"/>
          <w:tab w:val="left" w:pos="3710"/>
        </w:tabs>
        <w:ind w:right="190"/>
      </w:pPr>
    </w:p>
    <w:p w:rsidR="006A3CD7" w:rsidRDefault="006A3CD7">
      <w:pPr>
        <w:pStyle w:val="a3"/>
        <w:tabs>
          <w:tab w:val="left" w:pos="2117"/>
          <w:tab w:val="left" w:pos="3710"/>
        </w:tabs>
        <w:ind w:right="190"/>
      </w:pPr>
    </w:p>
    <w:p w:rsidR="006A3CD7" w:rsidRDefault="006A3CD7">
      <w:pPr>
        <w:pStyle w:val="a3"/>
        <w:tabs>
          <w:tab w:val="left" w:pos="2117"/>
          <w:tab w:val="left" w:pos="3710"/>
        </w:tabs>
        <w:ind w:right="190"/>
      </w:pPr>
    </w:p>
    <w:p w:rsidR="006A3CD7" w:rsidRDefault="006A3CD7" w:rsidP="006A3CD7">
      <w:pPr>
        <w:jc w:val="center"/>
        <w:rPr>
          <w:sz w:val="26"/>
          <w:szCs w:val="26"/>
        </w:rPr>
      </w:pP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>Печатное средство массовой информации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органов местного самоуправления сельского поселения </w:t>
      </w:r>
      <w:proofErr w:type="gramStart"/>
      <w:r>
        <w:rPr>
          <w:sz w:val="26"/>
          <w:szCs w:val="26"/>
        </w:rPr>
        <w:t>Светлый</w:t>
      </w:r>
      <w:proofErr w:type="gramEnd"/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Учреждено Решением Совета депутатов сельского поселения </w:t>
      </w:r>
      <w:proofErr w:type="gramStart"/>
      <w:r>
        <w:rPr>
          <w:sz w:val="26"/>
          <w:szCs w:val="26"/>
        </w:rPr>
        <w:t>Светлый</w:t>
      </w:r>
      <w:proofErr w:type="gramEnd"/>
      <w:r>
        <w:rPr>
          <w:sz w:val="26"/>
          <w:szCs w:val="26"/>
        </w:rPr>
        <w:t xml:space="preserve"> от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10.12.2015 № 121 «Об учреждении печатного </w:t>
      </w:r>
      <w:proofErr w:type="gramStart"/>
      <w:r>
        <w:rPr>
          <w:sz w:val="26"/>
          <w:szCs w:val="26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sz w:val="26"/>
          <w:szCs w:val="26"/>
        </w:rPr>
        <w:t xml:space="preserve"> Светлый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>«Светловский Вестник»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>Распространяется бесплатно согласно перечню рассылки, утвержденному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сельского поселения </w:t>
      </w:r>
      <w:proofErr w:type="gramStart"/>
      <w:r>
        <w:rPr>
          <w:sz w:val="26"/>
          <w:szCs w:val="26"/>
        </w:rPr>
        <w:t>Светлый</w:t>
      </w:r>
      <w:proofErr w:type="gramEnd"/>
      <w:r>
        <w:rPr>
          <w:sz w:val="26"/>
          <w:szCs w:val="26"/>
        </w:rPr>
        <w:t xml:space="preserve"> от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10.12.2015 № 121 «Об учреждении печатного </w:t>
      </w:r>
      <w:proofErr w:type="gramStart"/>
      <w:r>
        <w:rPr>
          <w:sz w:val="26"/>
          <w:szCs w:val="26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sz w:val="26"/>
          <w:szCs w:val="26"/>
        </w:rPr>
        <w:t xml:space="preserve"> Светлый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>«Светловский Вестник»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Главный редактор </w:t>
      </w:r>
      <w:r>
        <w:rPr>
          <w:sz w:val="26"/>
          <w:szCs w:val="26"/>
          <w:u w:val="single"/>
        </w:rPr>
        <w:t>Перова Диана Васильевна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</w:p>
    <w:p w:rsidR="006A3CD7" w:rsidRDefault="006A3CD7" w:rsidP="006A3CD7">
      <w:pPr>
        <w:ind w:left="709" w:right="-1196"/>
        <w:jc w:val="center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Ответственные</w:t>
      </w:r>
      <w:proofErr w:type="gramEnd"/>
      <w:r>
        <w:rPr>
          <w:sz w:val="26"/>
          <w:szCs w:val="26"/>
        </w:rPr>
        <w:t xml:space="preserve"> за выпуск Перова Диана Васильевна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Телефон 8(34674)58-5-25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Газета отпечатана: Администрацией сельского поселения </w:t>
      </w:r>
      <w:proofErr w:type="gramStart"/>
      <w:r>
        <w:rPr>
          <w:sz w:val="26"/>
          <w:szCs w:val="26"/>
        </w:rPr>
        <w:t>Светлый</w:t>
      </w:r>
      <w:proofErr w:type="gramEnd"/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>628147, ХМАО-Югра, Березовский район, с. п. Светлый, ул. Набережная д.10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>Печать офсетная. Подпись в печать по графику: 16.00</w:t>
      </w:r>
    </w:p>
    <w:p w:rsidR="006A3CD7" w:rsidRDefault="006A3CD7" w:rsidP="006A3CD7">
      <w:pPr>
        <w:ind w:left="709" w:right="-1196"/>
        <w:jc w:val="center"/>
        <w:rPr>
          <w:sz w:val="26"/>
          <w:szCs w:val="26"/>
        </w:rPr>
      </w:pPr>
      <w:r>
        <w:rPr>
          <w:sz w:val="26"/>
          <w:szCs w:val="26"/>
        </w:rPr>
        <w:t>Фактическая:</w:t>
      </w:r>
    </w:p>
    <w:p w:rsidR="006A3CD7" w:rsidRDefault="006A3CD7" w:rsidP="006A3CD7">
      <w:pPr>
        <w:ind w:left="709" w:right="-1196"/>
        <w:jc w:val="center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Тираж </w:t>
      </w:r>
      <w:r>
        <w:rPr>
          <w:sz w:val="26"/>
          <w:szCs w:val="26"/>
          <w:u w:val="single"/>
        </w:rPr>
        <w:t>8</w:t>
      </w:r>
      <w:r>
        <w:rPr>
          <w:sz w:val="26"/>
          <w:szCs w:val="26"/>
        </w:rPr>
        <w:t xml:space="preserve"> экз.</w:t>
      </w:r>
    </w:p>
    <w:p w:rsidR="006A3CD7" w:rsidRDefault="006A3CD7" w:rsidP="006A3CD7">
      <w:pPr>
        <w:pStyle w:val="a3"/>
        <w:tabs>
          <w:tab w:val="left" w:pos="2117"/>
          <w:tab w:val="left" w:pos="3710"/>
        </w:tabs>
        <w:ind w:left="709" w:right="-1196"/>
      </w:pPr>
    </w:p>
    <w:sectPr w:rsidR="006A3CD7" w:rsidSect="006A3CD7">
      <w:pgSz w:w="11910" w:h="16840"/>
      <w:pgMar w:top="340" w:right="0" w:bottom="440" w:left="60" w:header="720" w:footer="720" w:gutter="0"/>
      <w:cols w:num="3" w:space="720" w:equalWidth="0">
        <w:col w:w="9577" w:space="2"/>
        <w:col w:w="847" w:space="538"/>
        <w:col w:w="509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8D4"/>
    <w:multiLevelType w:val="hybridMultilevel"/>
    <w:tmpl w:val="27D8CFEC"/>
    <w:lvl w:ilvl="0" w:tplc="226A9C62">
      <w:start w:val="1"/>
      <w:numFmt w:val="decimal"/>
      <w:lvlText w:val="%1)"/>
      <w:lvlJc w:val="left"/>
      <w:pPr>
        <w:ind w:left="125" w:hanging="4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5F247AC">
      <w:numFmt w:val="bullet"/>
      <w:lvlText w:val="•"/>
      <w:lvlJc w:val="left"/>
      <w:pPr>
        <w:ind w:left="602" w:hanging="461"/>
      </w:pPr>
      <w:rPr>
        <w:rFonts w:hint="default"/>
        <w:lang w:val="ru-RU" w:eastAsia="ru-RU" w:bidi="ru-RU"/>
      </w:rPr>
    </w:lvl>
    <w:lvl w:ilvl="2" w:tplc="E5B4C4CE">
      <w:numFmt w:val="bullet"/>
      <w:lvlText w:val="•"/>
      <w:lvlJc w:val="left"/>
      <w:pPr>
        <w:ind w:left="1084" w:hanging="461"/>
      </w:pPr>
      <w:rPr>
        <w:rFonts w:hint="default"/>
        <w:lang w:val="ru-RU" w:eastAsia="ru-RU" w:bidi="ru-RU"/>
      </w:rPr>
    </w:lvl>
    <w:lvl w:ilvl="3" w:tplc="AA4E134C">
      <w:numFmt w:val="bullet"/>
      <w:lvlText w:val="•"/>
      <w:lvlJc w:val="left"/>
      <w:pPr>
        <w:ind w:left="1567" w:hanging="461"/>
      </w:pPr>
      <w:rPr>
        <w:rFonts w:hint="default"/>
        <w:lang w:val="ru-RU" w:eastAsia="ru-RU" w:bidi="ru-RU"/>
      </w:rPr>
    </w:lvl>
    <w:lvl w:ilvl="4" w:tplc="9DD09E00">
      <w:numFmt w:val="bullet"/>
      <w:lvlText w:val="•"/>
      <w:lvlJc w:val="left"/>
      <w:pPr>
        <w:ind w:left="2049" w:hanging="461"/>
      </w:pPr>
      <w:rPr>
        <w:rFonts w:hint="default"/>
        <w:lang w:val="ru-RU" w:eastAsia="ru-RU" w:bidi="ru-RU"/>
      </w:rPr>
    </w:lvl>
    <w:lvl w:ilvl="5" w:tplc="F26E24A8">
      <w:numFmt w:val="bullet"/>
      <w:lvlText w:val="•"/>
      <w:lvlJc w:val="left"/>
      <w:pPr>
        <w:ind w:left="2531" w:hanging="461"/>
      </w:pPr>
      <w:rPr>
        <w:rFonts w:hint="default"/>
        <w:lang w:val="ru-RU" w:eastAsia="ru-RU" w:bidi="ru-RU"/>
      </w:rPr>
    </w:lvl>
    <w:lvl w:ilvl="6" w:tplc="C70EDE4A">
      <w:numFmt w:val="bullet"/>
      <w:lvlText w:val="•"/>
      <w:lvlJc w:val="left"/>
      <w:pPr>
        <w:ind w:left="3014" w:hanging="461"/>
      </w:pPr>
      <w:rPr>
        <w:rFonts w:hint="default"/>
        <w:lang w:val="ru-RU" w:eastAsia="ru-RU" w:bidi="ru-RU"/>
      </w:rPr>
    </w:lvl>
    <w:lvl w:ilvl="7" w:tplc="71765CB6">
      <w:numFmt w:val="bullet"/>
      <w:lvlText w:val="•"/>
      <w:lvlJc w:val="left"/>
      <w:pPr>
        <w:ind w:left="3496" w:hanging="461"/>
      </w:pPr>
      <w:rPr>
        <w:rFonts w:hint="default"/>
        <w:lang w:val="ru-RU" w:eastAsia="ru-RU" w:bidi="ru-RU"/>
      </w:rPr>
    </w:lvl>
    <w:lvl w:ilvl="8" w:tplc="4DC4CC04">
      <w:numFmt w:val="bullet"/>
      <w:lvlText w:val="•"/>
      <w:lvlJc w:val="left"/>
      <w:pPr>
        <w:ind w:left="3978" w:hanging="461"/>
      </w:pPr>
      <w:rPr>
        <w:rFonts w:hint="default"/>
        <w:lang w:val="ru-RU" w:eastAsia="ru-RU" w:bidi="ru-RU"/>
      </w:rPr>
    </w:lvl>
  </w:abstractNum>
  <w:abstractNum w:abstractNumId="1">
    <w:nsid w:val="17B35914"/>
    <w:multiLevelType w:val="hybridMultilevel"/>
    <w:tmpl w:val="4140A166"/>
    <w:lvl w:ilvl="0" w:tplc="3682840A">
      <w:numFmt w:val="bullet"/>
      <w:lvlText w:val="-"/>
      <w:lvlJc w:val="left"/>
      <w:pPr>
        <w:ind w:left="0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0C48C04">
      <w:numFmt w:val="bullet"/>
      <w:lvlText w:val="•"/>
      <w:lvlJc w:val="left"/>
      <w:pPr>
        <w:ind w:left="426" w:hanging="255"/>
      </w:pPr>
      <w:rPr>
        <w:rFonts w:hint="default"/>
        <w:lang w:val="ru-RU" w:eastAsia="ru-RU" w:bidi="ru-RU"/>
      </w:rPr>
    </w:lvl>
    <w:lvl w:ilvl="2" w:tplc="1A14F96E">
      <w:numFmt w:val="bullet"/>
      <w:lvlText w:val="•"/>
      <w:lvlJc w:val="left"/>
      <w:pPr>
        <w:ind w:left="853" w:hanging="255"/>
      </w:pPr>
      <w:rPr>
        <w:rFonts w:hint="default"/>
        <w:lang w:val="ru-RU" w:eastAsia="ru-RU" w:bidi="ru-RU"/>
      </w:rPr>
    </w:lvl>
    <w:lvl w:ilvl="3" w:tplc="72B4EA88">
      <w:numFmt w:val="bullet"/>
      <w:lvlText w:val="•"/>
      <w:lvlJc w:val="left"/>
      <w:pPr>
        <w:ind w:left="1279" w:hanging="255"/>
      </w:pPr>
      <w:rPr>
        <w:rFonts w:hint="default"/>
        <w:lang w:val="ru-RU" w:eastAsia="ru-RU" w:bidi="ru-RU"/>
      </w:rPr>
    </w:lvl>
    <w:lvl w:ilvl="4" w:tplc="FF70F3E6">
      <w:numFmt w:val="bullet"/>
      <w:lvlText w:val="•"/>
      <w:lvlJc w:val="left"/>
      <w:pPr>
        <w:ind w:left="1706" w:hanging="255"/>
      </w:pPr>
      <w:rPr>
        <w:rFonts w:hint="default"/>
        <w:lang w:val="ru-RU" w:eastAsia="ru-RU" w:bidi="ru-RU"/>
      </w:rPr>
    </w:lvl>
    <w:lvl w:ilvl="5" w:tplc="8112250C">
      <w:numFmt w:val="bullet"/>
      <w:lvlText w:val="•"/>
      <w:lvlJc w:val="left"/>
      <w:pPr>
        <w:ind w:left="2133" w:hanging="255"/>
      </w:pPr>
      <w:rPr>
        <w:rFonts w:hint="default"/>
        <w:lang w:val="ru-RU" w:eastAsia="ru-RU" w:bidi="ru-RU"/>
      </w:rPr>
    </w:lvl>
    <w:lvl w:ilvl="6" w:tplc="A58EEBD0">
      <w:numFmt w:val="bullet"/>
      <w:lvlText w:val="•"/>
      <w:lvlJc w:val="left"/>
      <w:pPr>
        <w:ind w:left="2559" w:hanging="255"/>
      </w:pPr>
      <w:rPr>
        <w:rFonts w:hint="default"/>
        <w:lang w:val="ru-RU" w:eastAsia="ru-RU" w:bidi="ru-RU"/>
      </w:rPr>
    </w:lvl>
    <w:lvl w:ilvl="7" w:tplc="278C82E2">
      <w:numFmt w:val="bullet"/>
      <w:lvlText w:val="•"/>
      <w:lvlJc w:val="left"/>
      <w:pPr>
        <w:ind w:left="2986" w:hanging="255"/>
      </w:pPr>
      <w:rPr>
        <w:rFonts w:hint="default"/>
        <w:lang w:val="ru-RU" w:eastAsia="ru-RU" w:bidi="ru-RU"/>
      </w:rPr>
    </w:lvl>
    <w:lvl w:ilvl="8" w:tplc="BFBAF746">
      <w:numFmt w:val="bullet"/>
      <w:lvlText w:val="•"/>
      <w:lvlJc w:val="left"/>
      <w:pPr>
        <w:ind w:left="3413" w:hanging="255"/>
      </w:pPr>
      <w:rPr>
        <w:rFonts w:hint="default"/>
        <w:lang w:val="ru-RU" w:eastAsia="ru-RU" w:bidi="ru-RU"/>
      </w:rPr>
    </w:lvl>
  </w:abstractNum>
  <w:abstractNum w:abstractNumId="2">
    <w:nsid w:val="1DE87430"/>
    <w:multiLevelType w:val="hybridMultilevel"/>
    <w:tmpl w:val="94D428B8"/>
    <w:lvl w:ilvl="0" w:tplc="3DAC5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30C27"/>
    <w:multiLevelType w:val="hybridMultilevel"/>
    <w:tmpl w:val="EB920960"/>
    <w:lvl w:ilvl="0" w:tplc="FE7EE5F4">
      <w:numFmt w:val="bullet"/>
      <w:lvlText w:val="–"/>
      <w:lvlJc w:val="left"/>
      <w:pPr>
        <w:ind w:left="12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7AEF448">
      <w:numFmt w:val="bullet"/>
      <w:lvlText w:val="•"/>
      <w:lvlJc w:val="left"/>
      <w:pPr>
        <w:ind w:left="602" w:hanging="188"/>
      </w:pPr>
      <w:rPr>
        <w:rFonts w:hint="default"/>
        <w:lang w:val="ru-RU" w:eastAsia="ru-RU" w:bidi="ru-RU"/>
      </w:rPr>
    </w:lvl>
    <w:lvl w:ilvl="2" w:tplc="F9A61110">
      <w:numFmt w:val="bullet"/>
      <w:lvlText w:val="•"/>
      <w:lvlJc w:val="left"/>
      <w:pPr>
        <w:ind w:left="1084" w:hanging="188"/>
      </w:pPr>
      <w:rPr>
        <w:rFonts w:hint="default"/>
        <w:lang w:val="ru-RU" w:eastAsia="ru-RU" w:bidi="ru-RU"/>
      </w:rPr>
    </w:lvl>
    <w:lvl w:ilvl="3" w:tplc="F72A9BDA">
      <w:numFmt w:val="bullet"/>
      <w:lvlText w:val="•"/>
      <w:lvlJc w:val="left"/>
      <w:pPr>
        <w:ind w:left="1567" w:hanging="188"/>
      </w:pPr>
      <w:rPr>
        <w:rFonts w:hint="default"/>
        <w:lang w:val="ru-RU" w:eastAsia="ru-RU" w:bidi="ru-RU"/>
      </w:rPr>
    </w:lvl>
    <w:lvl w:ilvl="4" w:tplc="829054BC">
      <w:numFmt w:val="bullet"/>
      <w:lvlText w:val="•"/>
      <w:lvlJc w:val="left"/>
      <w:pPr>
        <w:ind w:left="2049" w:hanging="188"/>
      </w:pPr>
      <w:rPr>
        <w:rFonts w:hint="default"/>
        <w:lang w:val="ru-RU" w:eastAsia="ru-RU" w:bidi="ru-RU"/>
      </w:rPr>
    </w:lvl>
    <w:lvl w:ilvl="5" w:tplc="38E4D978">
      <w:numFmt w:val="bullet"/>
      <w:lvlText w:val="•"/>
      <w:lvlJc w:val="left"/>
      <w:pPr>
        <w:ind w:left="2531" w:hanging="188"/>
      </w:pPr>
      <w:rPr>
        <w:rFonts w:hint="default"/>
        <w:lang w:val="ru-RU" w:eastAsia="ru-RU" w:bidi="ru-RU"/>
      </w:rPr>
    </w:lvl>
    <w:lvl w:ilvl="6" w:tplc="9454DFB8">
      <w:numFmt w:val="bullet"/>
      <w:lvlText w:val="•"/>
      <w:lvlJc w:val="left"/>
      <w:pPr>
        <w:ind w:left="3014" w:hanging="188"/>
      </w:pPr>
      <w:rPr>
        <w:rFonts w:hint="default"/>
        <w:lang w:val="ru-RU" w:eastAsia="ru-RU" w:bidi="ru-RU"/>
      </w:rPr>
    </w:lvl>
    <w:lvl w:ilvl="7" w:tplc="53509C86">
      <w:numFmt w:val="bullet"/>
      <w:lvlText w:val="•"/>
      <w:lvlJc w:val="left"/>
      <w:pPr>
        <w:ind w:left="3496" w:hanging="188"/>
      </w:pPr>
      <w:rPr>
        <w:rFonts w:hint="default"/>
        <w:lang w:val="ru-RU" w:eastAsia="ru-RU" w:bidi="ru-RU"/>
      </w:rPr>
    </w:lvl>
    <w:lvl w:ilvl="8" w:tplc="6414D9E8">
      <w:numFmt w:val="bullet"/>
      <w:lvlText w:val="•"/>
      <w:lvlJc w:val="left"/>
      <w:pPr>
        <w:ind w:left="3978" w:hanging="188"/>
      </w:pPr>
      <w:rPr>
        <w:rFonts w:hint="default"/>
        <w:lang w:val="ru-RU" w:eastAsia="ru-RU" w:bidi="ru-RU"/>
      </w:rPr>
    </w:lvl>
  </w:abstractNum>
  <w:abstractNum w:abstractNumId="4">
    <w:nsid w:val="5DC17BC0"/>
    <w:multiLevelType w:val="multilevel"/>
    <w:tmpl w:val="241E0334"/>
    <w:lvl w:ilvl="0">
      <w:start w:val="1"/>
      <w:numFmt w:val="decimal"/>
      <w:lvlText w:val="%1."/>
      <w:lvlJc w:val="left"/>
      <w:pPr>
        <w:ind w:left="154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5F30"/>
    <w:rsid w:val="006A3CD7"/>
    <w:rsid w:val="00F4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 w:line="275" w:lineRule="exact"/>
      <w:ind w:left="15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" w:right="38" w:firstLine="566"/>
      <w:jc w:val="both"/>
    </w:pPr>
  </w:style>
  <w:style w:type="paragraph" w:styleId="a4">
    <w:name w:val="List Paragraph"/>
    <w:basedOn w:val="a"/>
    <w:uiPriority w:val="1"/>
    <w:qFormat/>
    <w:pPr>
      <w:ind w:left="125" w:right="3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6A3CD7"/>
    <w:pPr>
      <w:widowControl/>
      <w:autoSpaceDE/>
      <w:autoSpaceDN/>
    </w:pPr>
    <w:rPr>
      <w:lang w:val="ru-RU"/>
    </w:rPr>
  </w:style>
  <w:style w:type="paragraph" w:customStyle="1" w:styleId="Default">
    <w:name w:val="Default"/>
    <w:uiPriority w:val="99"/>
    <w:rsid w:val="006A3CD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6">
    <w:name w:val="Без интервала Знак"/>
    <w:link w:val="a5"/>
    <w:uiPriority w:val="1"/>
    <w:locked/>
    <w:rsid w:val="006A3CD7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A3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CD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13" Type="http://schemas.openxmlformats.org/officeDocument/2006/relationships/hyperlink" Target="https://cio-hmao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cio-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io-hma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fondim86@cio-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k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</dc:creator>
  <cp:lastModifiedBy>Бухгалтер</cp:lastModifiedBy>
  <cp:revision>3</cp:revision>
  <cp:lastPrinted>2020-02-05T11:40:00Z</cp:lastPrinted>
  <dcterms:created xsi:type="dcterms:W3CDTF">2020-02-05T11:29:00Z</dcterms:created>
  <dcterms:modified xsi:type="dcterms:W3CDTF">2020-02-05T11:41:00Z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2020-02-05T00:00:00Z</vt:filetime>
  </property>
</Properties>
</file>