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0C" w:rsidRDefault="00BE25C9" w:rsidP="00D404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4DFF" w:rsidRPr="00D4040C" w:rsidRDefault="00BE25C9" w:rsidP="00D404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>проведения публичных слушаний.</w:t>
      </w:r>
    </w:p>
    <w:p w:rsidR="00BE25C9" w:rsidRPr="00D4040C" w:rsidRDefault="00BE25C9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C9" w:rsidRPr="00D4040C" w:rsidRDefault="00D4040C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5C9" w:rsidRPr="00D4040C">
        <w:rPr>
          <w:rFonts w:ascii="Times New Roman" w:hAnsi="Times New Roman" w:cs="Times New Roman"/>
          <w:sz w:val="28"/>
          <w:szCs w:val="28"/>
        </w:rPr>
        <w:t>ос. Светлый</w:t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70DA">
        <w:rPr>
          <w:rFonts w:ascii="Times New Roman" w:hAnsi="Times New Roman" w:cs="Times New Roman"/>
          <w:sz w:val="28"/>
          <w:szCs w:val="28"/>
        </w:rPr>
        <w:tab/>
      </w:r>
      <w:r w:rsidR="006B437F">
        <w:rPr>
          <w:rFonts w:ascii="Times New Roman" w:hAnsi="Times New Roman" w:cs="Times New Roman"/>
          <w:sz w:val="28"/>
          <w:szCs w:val="28"/>
        </w:rPr>
        <w:t>11</w:t>
      </w:r>
      <w:r w:rsidR="00ED4E9C">
        <w:rPr>
          <w:rFonts w:ascii="Times New Roman" w:hAnsi="Times New Roman" w:cs="Times New Roman"/>
          <w:sz w:val="28"/>
          <w:szCs w:val="28"/>
        </w:rPr>
        <w:t>.12</w:t>
      </w:r>
      <w:r w:rsidR="006B437F">
        <w:rPr>
          <w:rFonts w:ascii="Times New Roman" w:hAnsi="Times New Roman" w:cs="Times New Roman"/>
          <w:sz w:val="28"/>
          <w:szCs w:val="28"/>
        </w:rPr>
        <w:t>.2017</w:t>
      </w:r>
    </w:p>
    <w:p w:rsidR="00BE25C9" w:rsidRPr="00D4040C" w:rsidRDefault="00BE25C9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0C">
        <w:rPr>
          <w:rFonts w:ascii="Times New Roman" w:hAnsi="Times New Roman" w:cs="Times New Roman"/>
          <w:sz w:val="28"/>
          <w:szCs w:val="28"/>
        </w:rPr>
        <w:t xml:space="preserve">Зал заседания администрации </w:t>
      </w:r>
    </w:p>
    <w:p w:rsidR="00BE25C9" w:rsidRPr="00D4040C" w:rsidRDefault="006B437F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 18:05</w:t>
      </w:r>
      <w:r w:rsidR="00BE25C9" w:rsidRPr="00D4040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E25C9" w:rsidRPr="00D4040C" w:rsidRDefault="00BE25C9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40C" w:rsidRDefault="00BE25C9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BE25C9" w:rsidRDefault="00BE25C9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E67F6B">
        <w:rPr>
          <w:rFonts w:ascii="Times New Roman" w:hAnsi="Times New Roman" w:cs="Times New Roman"/>
          <w:b/>
          <w:sz w:val="28"/>
          <w:szCs w:val="28"/>
        </w:rPr>
        <w:t xml:space="preserve">  бюджете сел</w:t>
      </w:r>
      <w:r w:rsidR="006B437F">
        <w:rPr>
          <w:rFonts w:ascii="Times New Roman" w:hAnsi="Times New Roman" w:cs="Times New Roman"/>
          <w:b/>
          <w:sz w:val="28"/>
          <w:szCs w:val="28"/>
        </w:rPr>
        <w:t>ьского поселения Светлый на 2018</w:t>
      </w:r>
      <w:r w:rsidRPr="00D4040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B437F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2019 и 2020</w:t>
      </w:r>
      <w:r w:rsidR="00E67F6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D4040C">
        <w:rPr>
          <w:rFonts w:ascii="Times New Roman" w:hAnsi="Times New Roman" w:cs="Times New Roman"/>
          <w:b/>
          <w:sz w:val="28"/>
          <w:szCs w:val="28"/>
        </w:rPr>
        <w:t>».</w:t>
      </w:r>
    </w:p>
    <w:p w:rsidR="00D4040C" w:rsidRDefault="00D4040C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40C" w:rsidRPr="00D4040C" w:rsidRDefault="00D4040C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F8" w:rsidRPr="00D4040C" w:rsidRDefault="006B437F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</w:t>
      </w:r>
      <w:r w:rsidR="00D568F8" w:rsidRPr="00D4040C">
        <w:rPr>
          <w:rFonts w:ascii="Times New Roman" w:hAnsi="Times New Roman" w:cs="Times New Roman"/>
          <w:sz w:val="28"/>
          <w:szCs w:val="28"/>
        </w:rPr>
        <w:t>5 человек</w:t>
      </w:r>
    </w:p>
    <w:p w:rsidR="00D568F8" w:rsidRPr="00D4040C" w:rsidRDefault="00D568F8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0C">
        <w:rPr>
          <w:rFonts w:ascii="Times New Roman" w:hAnsi="Times New Roman" w:cs="Times New Roman"/>
          <w:sz w:val="28"/>
          <w:szCs w:val="28"/>
        </w:rPr>
        <w:t>Председательствующий:  Тодорова Е.Н.</w:t>
      </w:r>
    </w:p>
    <w:p w:rsidR="00D568F8" w:rsidRPr="00D4040C" w:rsidRDefault="00D568F8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0C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6B437F">
        <w:rPr>
          <w:rFonts w:ascii="Times New Roman" w:hAnsi="Times New Roman" w:cs="Times New Roman"/>
          <w:sz w:val="28"/>
          <w:szCs w:val="28"/>
        </w:rPr>
        <w:t>Присягина</w:t>
      </w:r>
      <w:proofErr w:type="spellEnd"/>
      <w:r w:rsidR="006B437F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D568F8" w:rsidRPr="00D4040C" w:rsidRDefault="00D568F8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0C">
        <w:rPr>
          <w:rFonts w:ascii="Times New Roman" w:hAnsi="Times New Roman" w:cs="Times New Roman"/>
          <w:sz w:val="28"/>
          <w:szCs w:val="28"/>
        </w:rPr>
        <w:t xml:space="preserve">Открыла публичные слушанья заместитель главы </w:t>
      </w:r>
      <w:r w:rsidR="00A145E3" w:rsidRPr="00D4040C">
        <w:rPr>
          <w:rFonts w:ascii="Times New Roman" w:hAnsi="Times New Roman" w:cs="Times New Roman"/>
          <w:sz w:val="28"/>
          <w:szCs w:val="28"/>
        </w:rPr>
        <w:t>поселения</w:t>
      </w:r>
      <w:r w:rsidRPr="00D4040C">
        <w:rPr>
          <w:rFonts w:ascii="Times New Roman" w:hAnsi="Times New Roman" w:cs="Times New Roman"/>
          <w:sz w:val="28"/>
          <w:szCs w:val="28"/>
        </w:rPr>
        <w:t xml:space="preserve"> Тодорова Е.Н..</w:t>
      </w:r>
    </w:p>
    <w:p w:rsidR="00A145E3" w:rsidRPr="00A145E3" w:rsidRDefault="00A145E3" w:rsidP="00A14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5E3">
        <w:rPr>
          <w:rFonts w:ascii="Times New Roman" w:hAnsi="Times New Roman" w:cs="Times New Roman"/>
          <w:sz w:val="28"/>
          <w:szCs w:val="28"/>
        </w:rPr>
        <w:t>Она сообщила, что в соответствии с проводимой реформой бюджетного процесса в Российской Федерации, в связи с принятием Федерального закона от 26.04.2007 №63-ФЗ «О внесении изменений в Бюджетный кодекс Российской Федерации в части регулирования бюджетного процесса и приведения в соответствии с бюджетным законодательством Российской Федерации отдельных законодательных актов Российской Федерации « формирование бюджета осуществляется на 3-х летний период, а также в соотве6тствии</w:t>
      </w:r>
      <w:proofErr w:type="gramEnd"/>
      <w:r w:rsidRPr="00A145E3">
        <w:rPr>
          <w:rFonts w:ascii="Times New Roman" w:hAnsi="Times New Roman" w:cs="Times New Roman"/>
          <w:sz w:val="28"/>
          <w:szCs w:val="28"/>
        </w:rPr>
        <w:t xml:space="preserve"> с данными нормативным актом необходимо проведение публичных слушаний по обсуждению проекта бюджета сельского поселения </w:t>
      </w:r>
      <w:proofErr w:type="gramStart"/>
      <w:r w:rsidRPr="00A145E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145E3">
        <w:rPr>
          <w:rFonts w:ascii="Times New Roman" w:hAnsi="Times New Roman" w:cs="Times New Roman"/>
          <w:sz w:val="28"/>
          <w:szCs w:val="28"/>
        </w:rPr>
        <w:t>.</w:t>
      </w:r>
    </w:p>
    <w:p w:rsidR="00D4040C" w:rsidRDefault="00A145E3" w:rsidP="00A14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E3">
        <w:rPr>
          <w:rFonts w:ascii="Times New Roman" w:hAnsi="Times New Roman" w:cs="Times New Roman"/>
          <w:sz w:val="28"/>
          <w:szCs w:val="28"/>
        </w:rPr>
        <w:t>Выступил докладчик: Перехрест Оксана Владимировна – главный специалист  по социально-экономическому развитию и бюджетному планированию администрации сельского поселения Светлый.</w:t>
      </w:r>
    </w:p>
    <w:p w:rsidR="006B437F" w:rsidRPr="006B437F" w:rsidRDefault="006B437F" w:rsidP="006B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сельского поселения Светлый разработан в соответствии с требованиями Бюджетного кодекса РФ, Федерального Закона от 06.10.2003 года № 131 ФЗ «Об общих принципах организации местного самоуправления в Российской Федерации».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основу формирования бюджета положены основные цели и задачи, сформулированные в Бюджетном послании Президента Российской Федерации о бюджетной политике, Стратегия социально-экономического развития Ханты - Мансийского автономного округа – Югры, Березовского района до 2020 года, основные параметры прогноза социально-экономического развития Березовского района на 2018 год, основные параметры прогноза социально-экономического развития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 поселения Светлый на 2018 год и на плановый период 2019 и 2020 годы.</w:t>
      </w:r>
    </w:p>
    <w:p w:rsidR="006B437F" w:rsidRPr="006B437F" w:rsidRDefault="006B437F" w:rsidP="006B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структуре и содержанию решения о бюджете установлены статьей 184</w:t>
      </w:r>
      <w:r w:rsidRPr="006B43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6B437F" w:rsidRPr="006B437F" w:rsidRDefault="006B437F" w:rsidP="006B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37F" w:rsidRPr="006B437F" w:rsidRDefault="006B437F" w:rsidP="006B437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6B437F" w:rsidRPr="006B437F" w:rsidRDefault="006B437F" w:rsidP="006B43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сельского поселения Светлый в 2018 году прогнозируется поступление доходов в сумме 26182,7 тыс. рублей. </w:t>
      </w:r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Доходная часть бюджета сельского поселения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</w:t>
      </w:r>
      <w:r w:rsidRPr="006B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налоговыми и неналоговыми доходами, безвозмездными поступлениями.</w:t>
      </w:r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доходов  сельского поселения Светлый в 2018 в году</w:t>
      </w:r>
      <w:r w:rsidRPr="006B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налоговых и неналоговых доходов составляет  84%, что в суммовом выражении  22072,8 тыс. рублей, удельный вес безвозмездных перечислений составляет 16 %, что в суммовом выражении  4109,9 тыс. рублей.</w:t>
      </w:r>
      <w:r w:rsidRPr="006B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изменений не произошло.  </w:t>
      </w:r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tbl>
      <w:tblPr>
        <w:tblW w:w="0" w:type="auto"/>
        <w:jc w:val="center"/>
        <w:tblInd w:w="-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134"/>
        <w:gridCol w:w="1149"/>
        <w:gridCol w:w="992"/>
        <w:gridCol w:w="851"/>
        <w:gridCol w:w="891"/>
      </w:tblGrid>
      <w:tr w:rsidR="006B437F" w:rsidRPr="006B437F" w:rsidTr="002B5370">
        <w:trPr>
          <w:jc w:val="center"/>
        </w:trPr>
        <w:tc>
          <w:tcPr>
            <w:tcW w:w="3245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 год</w:t>
            </w:r>
          </w:p>
          <w:p w:rsidR="006B437F" w:rsidRPr="006B437F" w:rsidRDefault="006B437F" w:rsidP="006B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 год</w:t>
            </w:r>
          </w:p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 год</w:t>
            </w:r>
          </w:p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91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 год</w:t>
            </w:r>
          </w:p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</w:tr>
      <w:tr w:rsidR="006B437F" w:rsidRPr="006B437F" w:rsidTr="002B5370">
        <w:trPr>
          <w:jc w:val="center"/>
        </w:trPr>
        <w:tc>
          <w:tcPr>
            <w:tcW w:w="3245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и налоговые доходы</w:t>
            </w:r>
          </w:p>
        </w:tc>
        <w:tc>
          <w:tcPr>
            <w:tcW w:w="113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23435,3</w:t>
            </w:r>
          </w:p>
        </w:tc>
        <w:tc>
          <w:tcPr>
            <w:tcW w:w="1149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25372,9</w:t>
            </w:r>
          </w:p>
        </w:tc>
        <w:tc>
          <w:tcPr>
            <w:tcW w:w="992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22072,8</w:t>
            </w:r>
          </w:p>
        </w:tc>
        <w:tc>
          <w:tcPr>
            <w:tcW w:w="851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22732,6</w:t>
            </w:r>
          </w:p>
        </w:tc>
        <w:tc>
          <w:tcPr>
            <w:tcW w:w="891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23296,3</w:t>
            </w:r>
          </w:p>
        </w:tc>
      </w:tr>
      <w:tr w:rsidR="006B437F" w:rsidRPr="006B437F" w:rsidTr="002B5370">
        <w:trPr>
          <w:jc w:val="center"/>
        </w:trPr>
        <w:tc>
          <w:tcPr>
            <w:tcW w:w="3245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7784,3</w:t>
            </w:r>
          </w:p>
        </w:tc>
        <w:tc>
          <w:tcPr>
            <w:tcW w:w="1149" w:type="dxa"/>
            <w:shd w:val="clear" w:color="auto" w:fill="auto"/>
          </w:tcPr>
          <w:p w:rsidR="006B437F" w:rsidRPr="006B437F" w:rsidRDefault="006B437F" w:rsidP="006B437F">
            <w:pPr>
              <w:tabs>
                <w:tab w:val="left" w:pos="230"/>
                <w:tab w:val="center" w:pos="4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15225,8</w:t>
            </w:r>
          </w:p>
        </w:tc>
        <w:tc>
          <w:tcPr>
            <w:tcW w:w="992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4109,9</w:t>
            </w:r>
          </w:p>
        </w:tc>
        <w:tc>
          <w:tcPr>
            <w:tcW w:w="851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2952,7</w:t>
            </w:r>
          </w:p>
        </w:tc>
        <w:tc>
          <w:tcPr>
            <w:tcW w:w="891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3056,4</w:t>
            </w:r>
          </w:p>
        </w:tc>
      </w:tr>
      <w:tr w:rsidR="006B437F" w:rsidRPr="006B437F" w:rsidTr="002B5370">
        <w:trPr>
          <w:jc w:val="center"/>
        </w:trPr>
        <w:tc>
          <w:tcPr>
            <w:tcW w:w="3245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31219,6</w:t>
            </w:r>
          </w:p>
        </w:tc>
        <w:tc>
          <w:tcPr>
            <w:tcW w:w="1149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40598,7</w:t>
            </w:r>
          </w:p>
        </w:tc>
        <w:tc>
          <w:tcPr>
            <w:tcW w:w="992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26182,7</w:t>
            </w:r>
          </w:p>
        </w:tc>
        <w:tc>
          <w:tcPr>
            <w:tcW w:w="851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25685,3</w:t>
            </w:r>
          </w:p>
        </w:tc>
        <w:tc>
          <w:tcPr>
            <w:tcW w:w="891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26352,7</w:t>
            </w:r>
          </w:p>
        </w:tc>
      </w:tr>
    </w:tbl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37F" w:rsidRPr="006B437F" w:rsidRDefault="006B437F" w:rsidP="006B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виден спад налоговых и неналоговых доходов.</w:t>
      </w:r>
    </w:p>
    <w:p w:rsidR="006B437F" w:rsidRPr="006B437F" w:rsidRDefault="006B437F" w:rsidP="006B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налоговых доходов  вызвано  завершением строительства объекта Пунгинского подземного хранилища газа (ПХГ) на территории сельского поселения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уходом крупных налогоплательщиков</w:t>
      </w:r>
      <w:r w:rsidRPr="006B4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НДФЛ,  как ООО «</w:t>
      </w:r>
      <w:proofErr w:type="spell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Энергогаз</w:t>
      </w:r>
      <w:proofErr w:type="spell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«ДСК», ООО «Югорскремстройгаз».</w:t>
      </w:r>
    </w:p>
    <w:p w:rsidR="006B437F" w:rsidRPr="006B437F" w:rsidRDefault="006B437F" w:rsidP="006B4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37F" w:rsidRPr="006B437F" w:rsidRDefault="006B437F" w:rsidP="006B4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и неналоговые доходы</w:t>
      </w:r>
    </w:p>
    <w:p w:rsidR="006B437F" w:rsidRPr="006B437F" w:rsidRDefault="006B437F" w:rsidP="006B4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437F" w:rsidRPr="006B437F" w:rsidRDefault="006B437F" w:rsidP="006B4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Прогнозные показатели по налоговым и неналоговым доходам  составляют  в 2018 году -  22072,9 тыс. рублей, что на 14 % меньше чем в 2017 году. </w:t>
      </w:r>
    </w:p>
    <w:p w:rsidR="006B437F" w:rsidRPr="006B437F" w:rsidRDefault="006B437F" w:rsidP="006B4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Поступление налоговых доходов  2018 году составит 19045,8 тыс. рублей, что меньше на 15,0 %  чем в 2017 году (22303,8) </w:t>
      </w:r>
    </w:p>
    <w:p w:rsidR="006B437F" w:rsidRPr="006B437F" w:rsidRDefault="006B437F" w:rsidP="006B43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налоговых доходов по-прежнему основным является налог на доходы физических лиц (доля в налоговых доходах – 93%), кроме того в их состав входят налог на имущество, земельный налог, государственная пошлина и акцизы по подакцизным товарам (продукции), производимых на территории РФ</w:t>
      </w:r>
    </w:p>
    <w:p w:rsidR="006B437F" w:rsidRPr="006B437F" w:rsidRDefault="006B437F" w:rsidP="006B4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от налога на доходы физических лиц запланированы в сумме             17131,8 тыс. рублей, что на 17% меньше чем  в 2017 году, снижение связано с тем, что   на территории сельского поселения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завершилось строительство объекта Пунгинского подземного хранилища газа (ПХГ), где задействованы подрядные организации. </w:t>
      </w:r>
    </w:p>
    <w:p w:rsidR="006B437F" w:rsidRPr="006B437F" w:rsidRDefault="006B437F" w:rsidP="006B43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869" w:type="pct"/>
        <w:jc w:val="center"/>
        <w:tblLook w:val="04A0" w:firstRow="1" w:lastRow="0" w:firstColumn="1" w:lastColumn="0" w:noHBand="0" w:noVBand="1"/>
      </w:tblPr>
      <w:tblGrid>
        <w:gridCol w:w="3753"/>
      </w:tblGrid>
      <w:tr w:rsidR="006B437F" w:rsidRPr="006B437F" w:rsidTr="002B5370">
        <w:trPr>
          <w:trHeight w:val="26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37F" w:rsidRPr="006B437F" w:rsidRDefault="006B437F" w:rsidP="006B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неналоговых доходов</w:t>
            </w:r>
          </w:p>
        </w:tc>
      </w:tr>
    </w:tbl>
    <w:p w:rsidR="006B437F" w:rsidRPr="006B437F" w:rsidRDefault="006B437F" w:rsidP="006B4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Неналоговые доходы на 2018 год  запланированы в сумме 3027,0 тыс. рублей, это на 13% меньше утвержденных объёмов на 2017г.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доходы от арендной платы запланированы в меньшем объеме  по сравнению с 2017 годом,  в связи с изменением арендной платы по новым договорам заключенных после внесения изменений в решение Совета депутатов сельского поселения Светлый от 15.09.2014 №51 «Об утверждении порядка передачи  аренду объектов муниципальной собственности муниципального образования сельского поселения Светлый». </w:t>
      </w:r>
      <w:proofErr w:type="gramEnd"/>
    </w:p>
    <w:p w:rsidR="006B437F" w:rsidRPr="006B437F" w:rsidRDefault="006B437F" w:rsidP="006B437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перечисления.</w:t>
      </w:r>
    </w:p>
    <w:p w:rsidR="006B437F" w:rsidRPr="006B437F" w:rsidRDefault="006B437F" w:rsidP="006B437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37F" w:rsidRPr="006B437F" w:rsidRDefault="006B437F" w:rsidP="006B437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информацией по  распределению межбюджетных трансфертов городским, сельским поселением на 2018 год  объём поступлений составит:</w:t>
      </w:r>
    </w:p>
    <w:tbl>
      <w:tblPr>
        <w:tblW w:w="0" w:type="auto"/>
        <w:jc w:val="center"/>
        <w:tblInd w:w="-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992"/>
        <w:gridCol w:w="1134"/>
        <w:gridCol w:w="944"/>
      </w:tblGrid>
      <w:tr w:rsidR="006B437F" w:rsidRPr="006B437F" w:rsidTr="002B5370">
        <w:trPr>
          <w:jc w:val="center"/>
        </w:trPr>
        <w:tc>
          <w:tcPr>
            <w:tcW w:w="4429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4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Рост/снижение, %</w:t>
            </w:r>
          </w:p>
        </w:tc>
      </w:tr>
      <w:tr w:rsidR="006B437F" w:rsidRPr="006B437F" w:rsidTr="002B5370">
        <w:trPr>
          <w:jc w:val="center"/>
        </w:trPr>
        <w:tc>
          <w:tcPr>
            <w:tcW w:w="4429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8330,9</w:t>
            </w:r>
          </w:p>
        </w:tc>
        <w:tc>
          <w:tcPr>
            <w:tcW w:w="113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3089,2</w:t>
            </w:r>
          </w:p>
        </w:tc>
        <w:tc>
          <w:tcPr>
            <w:tcW w:w="94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-63%</w:t>
            </w:r>
          </w:p>
        </w:tc>
      </w:tr>
      <w:tr w:rsidR="006B437F" w:rsidRPr="006B437F" w:rsidTr="002B5370">
        <w:trPr>
          <w:jc w:val="center"/>
        </w:trPr>
        <w:tc>
          <w:tcPr>
            <w:tcW w:w="4429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6552,3</w:t>
            </w:r>
          </w:p>
        </w:tc>
        <w:tc>
          <w:tcPr>
            <w:tcW w:w="113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4458,7</w:t>
            </w:r>
          </w:p>
        </w:tc>
        <w:tc>
          <w:tcPr>
            <w:tcW w:w="94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-22%</w:t>
            </w:r>
          </w:p>
        </w:tc>
      </w:tr>
      <w:tr w:rsidR="006B437F" w:rsidRPr="006B437F" w:rsidTr="002B5370">
        <w:trPr>
          <w:jc w:val="center"/>
        </w:trPr>
        <w:tc>
          <w:tcPr>
            <w:tcW w:w="4429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(ЗАГС, ВУС)</w:t>
            </w:r>
          </w:p>
        </w:tc>
        <w:tc>
          <w:tcPr>
            <w:tcW w:w="992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3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94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+68%</w:t>
            </w:r>
          </w:p>
        </w:tc>
      </w:tr>
      <w:tr w:rsidR="006B437F" w:rsidRPr="006B437F" w:rsidTr="002B5370">
        <w:trPr>
          <w:jc w:val="center"/>
        </w:trPr>
        <w:tc>
          <w:tcPr>
            <w:tcW w:w="4429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15025,8</w:t>
            </w:r>
          </w:p>
        </w:tc>
        <w:tc>
          <w:tcPr>
            <w:tcW w:w="113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7981,9</w:t>
            </w:r>
          </w:p>
        </w:tc>
        <w:tc>
          <w:tcPr>
            <w:tcW w:w="944" w:type="dxa"/>
            <w:shd w:val="clear" w:color="auto" w:fill="auto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</w:tr>
    </w:tbl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субвенции на выполнение государственных полномочий по </w:t>
      </w:r>
      <w:proofErr w:type="spell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ЗАГСу</w:t>
      </w:r>
      <w:proofErr w:type="spell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ВУСу</w:t>
      </w:r>
      <w:proofErr w:type="spell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повысились  на 291,4 тыс. руб. и составляют 434,0 тыс. рублей.</w:t>
      </w:r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 снизились по сравнению с 2017 годом на 63%.</w:t>
      </w:r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 на 2018 год уменьшились на 2093,6 тыс. руб. по сравнению с 2017 годом, здесь предусмотрены денежные средства на капитальный ремонт (с заменой) газопроводов, систем теплоснабжения, водоснабжения и водоотведения для подготовки к осенне-зимнему периоду в размере 3872,0 тыс. руб.</w:t>
      </w:r>
    </w:p>
    <w:p w:rsidR="006B437F" w:rsidRPr="006B437F" w:rsidRDefault="006B437F" w:rsidP="006B4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6B437F" w:rsidRPr="006B437F" w:rsidRDefault="006B437F" w:rsidP="006B437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объема доходов бюджета сельского  поселения Светлый  на 2018 год расходы определены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28278,7 тыс. руб.,  27844,3тыс. рублей на 2019 год и 28565,7 тыс. рублей на 2020 год соответственно.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 расходов бюджета сельского поселения Светлый на 2018 год составляет: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4693"/>
        <w:gridCol w:w="992"/>
        <w:gridCol w:w="975"/>
        <w:gridCol w:w="960"/>
        <w:gridCol w:w="960"/>
      </w:tblGrid>
      <w:tr w:rsidR="006B437F" w:rsidRPr="006B437F" w:rsidTr="002B5370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6B437F" w:rsidRPr="006B437F" w:rsidTr="002B5370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18887,0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</w:t>
            </w:r>
          </w:p>
        </w:tc>
      </w:tr>
      <w:tr w:rsidR="006B437F" w:rsidRPr="006B437F" w:rsidTr="002B5370">
        <w:trPr>
          <w:trHeight w:val="2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6B437F" w:rsidRPr="006B437F" w:rsidTr="002B5370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</w:tr>
      <w:tr w:rsidR="006B437F" w:rsidRPr="006B437F" w:rsidTr="002B5370">
        <w:trPr>
          <w:trHeight w:val="2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2 197,2</w:t>
            </w:r>
          </w:p>
        </w:tc>
      </w:tr>
      <w:tr w:rsidR="006B437F" w:rsidRPr="006B437F" w:rsidTr="002B5370">
        <w:trPr>
          <w:trHeight w:val="2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11805,8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1010,9</w:t>
            </w:r>
          </w:p>
        </w:tc>
      </w:tr>
      <w:tr w:rsidR="006B437F" w:rsidRPr="006B437F" w:rsidTr="002B5370">
        <w:trPr>
          <w:trHeight w:val="2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6B437F" w:rsidRPr="006B437F" w:rsidTr="002B5370">
        <w:trPr>
          <w:trHeight w:val="2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6090,9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7F" w:rsidRPr="006B437F" w:rsidRDefault="006B437F" w:rsidP="006B437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3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</w:tbl>
    <w:p w:rsidR="006B437F" w:rsidRPr="006B437F" w:rsidRDefault="006B437F" w:rsidP="006B43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 – 16081,0 тыс. руб. или 50% (в 2017 году 18887,0 тыс. руб. или 43 %)</w:t>
      </w:r>
    </w:p>
    <w:p w:rsidR="006B437F" w:rsidRPr="006B437F" w:rsidRDefault="006B437F" w:rsidP="006B43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 394,0тыс. руб.  или 1,2 % (в 2017 году – 102,6 тыс. руб.  или 0,2%)</w:t>
      </w:r>
    </w:p>
    <w:p w:rsidR="006B437F" w:rsidRPr="006B437F" w:rsidRDefault="006B437F" w:rsidP="006B43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  - 61тыс. руб. или 0,2% (в 2017 году – 83,3 тыс. руб. или 0,2%)</w:t>
      </w:r>
    </w:p>
    <w:p w:rsidR="006B437F" w:rsidRPr="006B437F" w:rsidRDefault="006B437F" w:rsidP="006B43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2239 тыс. руб. или 7 % (в 2017 году – 2426,8 тыс. руб. или 5,5 %)</w:t>
      </w:r>
    </w:p>
    <w:p w:rsidR="006B437F" w:rsidRPr="006B437F" w:rsidRDefault="006B437F" w:rsidP="006B43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788,8 тыс. руб. 15% (в 2017 году – 11805,8 тыс. руб. 27 %)</w:t>
      </w:r>
    </w:p>
    <w:p w:rsidR="006B437F" w:rsidRPr="006B437F" w:rsidRDefault="006B437F" w:rsidP="006B43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кинематография  2339,0 тыс. руб. или 7%  (в 2017 году 4569,3 тыс. руб. или 10%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  <w:proofErr w:type="gramEnd"/>
    </w:p>
    <w:p w:rsidR="006B437F" w:rsidRPr="006B437F" w:rsidRDefault="006B437F" w:rsidP="006B43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– 6375,9 тыс. руб. или 20% (в 2017 году – 6090,9 тыс. руб. или 14%)</w:t>
      </w:r>
    </w:p>
    <w:p w:rsidR="006B437F" w:rsidRPr="006B437F" w:rsidRDefault="006B437F" w:rsidP="006B437F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6B437F" w:rsidRPr="006B437F" w:rsidRDefault="006B437F" w:rsidP="006B437F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0100 «Общегосударственные вопросы»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запланированы в сумме 16081,0тыс. руб. или 50 % в структуре расходов поселения. Расходы по данному разделу приведены в таблице: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992"/>
        <w:gridCol w:w="1701"/>
      </w:tblGrid>
      <w:tr w:rsidR="006B437F" w:rsidRPr="006B437F" w:rsidTr="002B5370">
        <w:trPr>
          <w:trHeight w:val="240"/>
        </w:trPr>
        <w:tc>
          <w:tcPr>
            <w:tcW w:w="7245" w:type="dxa"/>
            <w:shd w:val="clear" w:color="000000" w:fill="FFFFFF"/>
            <w:noWrap/>
            <w:vAlign w:val="bottom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6B437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Сумма</w:t>
            </w:r>
          </w:p>
        </w:tc>
      </w:tr>
      <w:tr w:rsidR="006B437F" w:rsidRPr="006B437F" w:rsidTr="002B5370">
        <w:trPr>
          <w:trHeight w:val="435"/>
        </w:trPr>
        <w:tc>
          <w:tcPr>
            <w:tcW w:w="7245" w:type="dxa"/>
            <w:shd w:val="clear" w:color="000000" w:fill="FFFFFF"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ind w:firstLine="3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1780,0</w:t>
            </w:r>
          </w:p>
        </w:tc>
      </w:tr>
      <w:tr w:rsidR="006B437F" w:rsidRPr="006B437F" w:rsidTr="002B5370">
        <w:trPr>
          <w:trHeight w:val="855"/>
        </w:trPr>
        <w:tc>
          <w:tcPr>
            <w:tcW w:w="7245" w:type="dxa"/>
            <w:shd w:val="clear" w:color="000000" w:fill="FFFFFF"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ind w:firstLine="3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9741,9</w:t>
            </w:r>
          </w:p>
        </w:tc>
      </w:tr>
      <w:tr w:rsidR="006B437F" w:rsidRPr="006B437F" w:rsidTr="002B5370">
        <w:trPr>
          <w:trHeight w:val="255"/>
        </w:trPr>
        <w:tc>
          <w:tcPr>
            <w:tcW w:w="7245" w:type="dxa"/>
            <w:shd w:val="clear" w:color="000000" w:fill="FFFFFF"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ind w:firstLine="3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17,1</w:t>
            </w:r>
          </w:p>
        </w:tc>
      </w:tr>
      <w:tr w:rsidR="006B437F" w:rsidRPr="006B437F" w:rsidTr="002B5370">
        <w:trPr>
          <w:trHeight w:val="206"/>
        </w:trPr>
        <w:tc>
          <w:tcPr>
            <w:tcW w:w="7245" w:type="dxa"/>
            <w:shd w:val="clear" w:color="000000" w:fill="FFFFFF"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ind w:firstLine="3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50,00</w:t>
            </w:r>
          </w:p>
        </w:tc>
      </w:tr>
      <w:tr w:rsidR="006B437F" w:rsidRPr="006B437F" w:rsidTr="002B5370">
        <w:trPr>
          <w:trHeight w:val="448"/>
        </w:trPr>
        <w:tc>
          <w:tcPr>
            <w:tcW w:w="7245" w:type="dxa"/>
            <w:shd w:val="clear" w:color="000000" w:fill="FFFFFF"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ind w:firstLine="3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B437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6170,4</w:t>
            </w:r>
          </w:p>
        </w:tc>
      </w:tr>
      <w:tr w:rsidR="006B437F" w:rsidRPr="006B437F" w:rsidTr="002B5370">
        <w:trPr>
          <w:trHeight w:val="255"/>
        </w:trPr>
        <w:tc>
          <w:tcPr>
            <w:tcW w:w="7245" w:type="dxa"/>
            <w:shd w:val="clear" w:color="000000" w:fill="FFFFFF"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B437F" w:rsidRPr="006B437F" w:rsidRDefault="006B437F" w:rsidP="006B437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B437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17759,4</w:t>
            </w:r>
          </w:p>
        </w:tc>
      </w:tr>
    </w:tbl>
    <w:p w:rsidR="006B437F" w:rsidRPr="006B437F" w:rsidRDefault="006B437F" w:rsidP="006B4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подразделу 0102 «Функционирование высшего должностного лица субъекта Российской Федерации и муниципального образования» включены расходы на содержание главы поселения. В 2017 году расходы составляли 1835,0 тыс. руб. Разница обусловлена, что в бюджете на 2018 год, в связи с уменьшением дотаций и налоговых доходов, заработная плата запланирована не в полном объёме (отсутствует квартальная премия).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0104 «Выполнение функций органами местного самоуправления» расходы на содержание администрации поселения составляют 7 933,9 тыс. руб., в 2017 году – 9631,2тыс. руб. Снижение произошло по аналогичным причинам (отсутствует квартальная премия).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Правительства Ханты-мансийского автономного округа – Югры № 191-п от 06.08.2010 года «О нормативах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расходов на содержание органов местного самоуправления Ханты-Мансийского автономного округа – Югры» (в редакции от 26.07.2013 № 291-п), расходы на содержание органов местного самоуправления не превышают норматива – 12248,6 тыс. руб. Расходы по разделам 0102 и 0104 включены в муниципальную программу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«Совершенствование муниципального управления сельского поселения Светлый на 2016 -2020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  <w:r w:rsidRPr="006B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данным подразделам осуществляется из бюджета поселения.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 11 «Резервные фонды» расходы заложены в  подпрограмму 1 «Организация и обеспечение мероприятий в сфере гражданской обороны, защиты населения и территории  от чрезвычайных ситуаций» муниципальной программы  «Защита населения и территорий от чрезвычайных ситуаций, обеспечение пожарной безопасности в сельском поселении Светлый на 2016 – 2020 годы» в сумме 50,0 тыс. руб.</w:t>
      </w:r>
      <w:r w:rsidRPr="006B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подразделу осуществляется из бюджета поселения.</w:t>
      </w:r>
      <w:proofErr w:type="gramEnd"/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</w:t>
      </w:r>
      <w:r w:rsidRPr="006B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общегосударственные вопросы» включены затраты на реализацию муниципальных программ на 2018 год:</w:t>
      </w:r>
    </w:p>
    <w:p w:rsidR="006B437F" w:rsidRPr="006B437F" w:rsidRDefault="006B437F" w:rsidP="006B437F">
      <w:pPr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 в сельском поселении Светлый на 2016 – 2020 годы» - 5 тыс. руб.</w:t>
      </w:r>
      <w:r w:rsidRPr="006B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подразделу осуществляется из бюджета поселения.</w:t>
      </w:r>
    </w:p>
    <w:p w:rsidR="006B437F" w:rsidRPr="006B437F" w:rsidRDefault="006B437F" w:rsidP="006B437F">
      <w:pPr>
        <w:numPr>
          <w:ilvl w:val="1"/>
          <w:numId w:val="3"/>
        </w:numPr>
        <w:shd w:val="clear" w:color="auto" w:fill="FFFFFF"/>
        <w:tabs>
          <w:tab w:val="clear" w:pos="144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прав и законных интересов населения сельского поселения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отдельных сферах жизнедеятельности в 2016-2020 годах»:</w:t>
      </w:r>
    </w:p>
    <w:p w:rsidR="006B437F" w:rsidRPr="006B437F" w:rsidRDefault="006B437F" w:rsidP="006B437F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«Профилактика правонарушений» - 51,0 тыс. руб. (на осуществление полномочий органов местного самоуправления в области дороги и в сфере общественного порядке).</w:t>
      </w:r>
      <w:r w:rsidRPr="006B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по подразделу осуществляется из бюджета ХМАО и бюджета поселения. </w:t>
      </w:r>
    </w:p>
    <w:p w:rsidR="006B437F" w:rsidRPr="006B437F" w:rsidRDefault="006B437F" w:rsidP="006B437F">
      <w:pPr>
        <w:numPr>
          <w:ilvl w:val="0"/>
          <w:numId w:val="2"/>
        </w:numPr>
        <w:shd w:val="clear" w:color="auto" w:fill="FFFFFF"/>
        <w:tabs>
          <w:tab w:val="num" w:pos="1134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«Профилактика незаконного оборота и потребления наркотических средств и психотропных веществ» - 2 тыс. руб.</w:t>
      </w:r>
      <w:r w:rsidRPr="006B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по подразделу осуществляется из бюджета поселения. </w:t>
      </w:r>
    </w:p>
    <w:p w:rsidR="006B437F" w:rsidRPr="006B437F" w:rsidRDefault="006B437F" w:rsidP="006B437F">
      <w:pPr>
        <w:numPr>
          <w:ilvl w:val="0"/>
          <w:numId w:val="2"/>
        </w:num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""Профилактика экстремизма"" – 0,6 тыс. руб. финансирование мероприятий по подразделу осуществляется из бюджета поселения. </w:t>
      </w:r>
    </w:p>
    <w:p w:rsidR="006B437F" w:rsidRPr="006B437F" w:rsidRDefault="006B437F" w:rsidP="006B437F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экологической безопасности в сельском поселении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2016-2020 годы» - 13 тыс. руб., финансирование мероприятий по подразделу осуществляется из бюджета поселения.</w:t>
      </w:r>
    </w:p>
    <w:p w:rsidR="006B437F" w:rsidRPr="006B437F" w:rsidRDefault="006B437F" w:rsidP="006B437F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в сельском поселении Светлый на 2016-2020 годы» - 1137,4 тыс. руб. (коммунальные расходы запланированы не в полном объёме (на один квартал), обслуживание пожарной сигнализации). </w:t>
      </w:r>
    </w:p>
    <w:p w:rsidR="006B437F" w:rsidRPr="006B437F" w:rsidRDefault="006B437F" w:rsidP="006B437F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«Совершенствование муниципального управления сельского поселения Светлый на 2016-2018 годов» - 14730,9 тыс. руб.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мероприятий по подразделу осуществляется из бюджета поселения.</w:t>
      </w:r>
    </w:p>
    <w:p w:rsidR="006B437F" w:rsidRPr="006B437F" w:rsidRDefault="006B437F" w:rsidP="006B4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0200 «Национальная оборона»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запланированы расходы в сумме 394,0 тыс. руб.  (в 2017 году – 102,6 тыс. руб.). Расходы направлены на осуществление первичного воинского учета на территориях, где отсутствуют военные комиссариаты  из средств федерального бюджета.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0300 «Национальная безопасность и правоохранительная деятельность»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запланированы расходы в сумме 83,3 тыс. руб. или 0,2 % (в 2017 году – 83,3 тыс. руб. или 0,2%).</w:t>
      </w:r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включены в муниципальные программы:</w:t>
      </w:r>
    </w:p>
    <w:p w:rsidR="006B437F" w:rsidRPr="006B437F" w:rsidRDefault="006B437F" w:rsidP="006B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подпрограмма 1 «Профилактика правонарушений» муниципальной программы  «Обеспечение прав и законных интересов населения сельского поселения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отдельных сферах жизнедеятельности в 2016-2020 годах» - 51,0 тыс. руб. (субвенции местным бюджетам на осуществление полномочий по государственной регистрации актов гражданского состояния из бюджета автономного округа);</w:t>
      </w:r>
    </w:p>
    <w:p w:rsidR="006B437F" w:rsidRPr="006B437F" w:rsidRDefault="006B437F" w:rsidP="006B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территорий от чрезвычайных ситуаций, обеспечение пожарной безопасности в сельском поселении Светлый на 2016 – 2020 годы» в сумме 60,0 тыс. руб., в том числе:</w:t>
      </w:r>
      <w:proofErr w:type="gramEnd"/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1 «Организация и обеспечение мероприятий в сфере гражданской обороны, защиты населения и территории  от чрезвычайных ситуаций» - 5,0 тыс. руб. и 50 тыс. рублей – резервный фонд</w:t>
      </w:r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2 «Укрепление пожарной безопасности» - 5,0 тыс. руб.</w:t>
      </w:r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37F" w:rsidRPr="006B437F" w:rsidRDefault="006B437F" w:rsidP="006B437F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0400 «Национальная экономика»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запланированы расходы на 2018 год в сумме 2239,0 тыс. руб. или 7 % от бюджета поселения (в 2017 году – 2426,8 тыс. руб. или 5,5 %). Снижение расходов произошло по программе «Информационное общество сельского поселения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2016-2020 годы» в связи с сокращением расходов.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данному разделу направлены на реализацию муниципальной программы: 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«Информационное общество сельского поселения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2016-2020 годы» в сумме 292,0 тыс. руб., включает подпрограмму 1 «Развитие информационного сообщества и обеспечение деятельности органов местного самоуправления». Финансирование мероприятий по программе осуществляется из бюджета поселения.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«Развитие транспортной системы сельского поселения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2017-2020 годы» в сумме 1600,0 тыс. руб., включает подпрограмму 1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«Дорожное хозяйство». Финансирование мероприятий по программе осуществляется из бюджета поселения.</w:t>
      </w: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0500 «Жилищно-коммунальное хозяйство»</w:t>
      </w:r>
    </w:p>
    <w:p w:rsidR="006B437F" w:rsidRPr="006B437F" w:rsidRDefault="006B437F" w:rsidP="006B43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запланированы расходы на 2018 год в сумме 788,8 тыс. руб. 2,3 %  от бюджета поселения (в 2017 году – 11 805,8 тыс. руб. 27%). Снижение расходов обусловлено тем, что в 2017 году была реализована программа  «Формирование современной городской среды муниципальное образование  сельское поселение Светлый на 2017 год» в объеме 5517,4 тыс. рублей. А так же в программе</w:t>
      </w:r>
      <w:r w:rsidRPr="006B4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сельского поселения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были предусмотрены средства к подготовке празднования в 2017 году 50-летнего юбилея </w:t>
      </w:r>
      <w:proofErr w:type="spell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Светлый.</w:t>
      </w:r>
    </w:p>
    <w:p w:rsidR="006B437F" w:rsidRPr="006B437F" w:rsidRDefault="006B437F" w:rsidP="006B43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данному разделу направлены на реализацию муниципальной программы «Развитие жилищно-коммунального комплекса и повышение энергетической эффективности в сельском поселении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годы»  а именно:</w:t>
      </w:r>
    </w:p>
    <w:p w:rsidR="006B437F" w:rsidRPr="006B437F" w:rsidRDefault="006B437F" w:rsidP="006B43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Подпрограмма «Содействие проведению капитального ремонта многоквартирных домов» - 203,8 тыс. руб.</w:t>
      </w:r>
    </w:p>
    <w:p w:rsidR="006B437F" w:rsidRPr="006B437F" w:rsidRDefault="006B437F" w:rsidP="006B43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Подпрограмма  "Повышение энергоэффективности в отраслях экономики" – 260,0 тыс. руб.</w:t>
      </w:r>
    </w:p>
    <w:p w:rsidR="006B437F" w:rsidRPr="006B437F" w:rsidRDefault="006B437F" w:rsidP="006B43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Подпрограмма  «Создание условий для обеспечения качественными муниципальными услугами» - 260 тыс. руб.</w:t>
      </w:r>
    </w:p>
    <w:p w:rsidR="006B437F" w:rsidRPr="006B437F" w:rsidRDefault="006B437F" w:rsidP="006B43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Подпрограмма  «Обеспечение реализации государственной программы» - 70,0 тыс. руб.</w:t>
      </w:r>
    </w:p>
    <w:p w:rsidR="006B437F" w:rsidRPr="006B437F" w:rsidRDefault="006B437F" w:rsidP="006B43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«Благоустройство территории сельского поселения Светлый» в сумме 240,0 тыс. руб. </w:t>
      </w:r>
    </w:p>
    <w:p w:rsidR="006B437F" w:rsidRPr="006B437F" w:rsidRDefault="006B437F" w:rsidP="006B437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расходы сократились </w:t>
      </w:r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6B437F" w:rsidRPr="006B437F" w:rsidRDefault="006B437F" w:rsidP="006B437F">
      <w:pPr>
        <w:keepNext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0800 «Культура, кинематография и средства массовой информации»</w:t>
      </w:r>
    </w:p>
    <w:p w:rsidR="006B437F" w:rsidRPr="006B437F" w:rsidRDefault="006B437F" w:rsidP="006B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бюджета сельского поселения Светлый  на финансирование культурных мероприятий  в 2018 году – 2339,0 тыс. руб.  или 7% (в 2017 году составил 4569,3 тыс. руб. или 10% в связи с  празднованием в 2017 году 50-летнего юбилея </w:t>
      </w:r>
      <w:proofErr w:type="spell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Светлый). </w:t>
      </w:r>
    </w:p>
    <w:p w:rsidR="006B437F" w:rsidRPr="006B437F" w:rsidRDefault="006B437F" w:rsidP="006B4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данному разделу направлены на реализацию муниципальной программы: «Развитие культуры и туризма в сельском поселении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2016-2020 годы» в сумме:</w:t>
      </w:r>
    </w:p>
    <w:p w:rsidR="006B437F" w:rsidRPr="006B437F" w:rsidRDefault="006B437F" w:rsidP="006B4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  1 «Библиотечное дело» - 2025,0 </w:t>
      </w:r>
      <w:r w:rsidRPr="006B4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309,8 тыс. руб. – субсидии из бюджета округа.</w:t>
      </w:r>
    </w:p>
    <w:p w:rsidR="006B437F" w:rsidRPr="006B437F" w:rsidRDefault="006B437F" w:rsidP="006B4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«Укрепление единого культурного пространства» - 314,0 тыс. руб.</w:t>
      </w:r>
      <w:r w:rsidRPr="006B4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50 тыс. руб. – субсидии из бюджета округа</w:t>
      </w:r>
    </w:p>
    <w:p w:rsidR="006B437F" w:rsidRPr="006B437F" w:rsidRDefault="006B437F" w:rsidP="006B4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6B437F" w:rsidRPr="006B437F" w:rsidRDefault="006B437F" w:rsidP="006B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1100 «Физическая культура и спорт»</w:t>
      </w:r>
    </w:p>
    <w:p w:rsidR="006B437F" w:rsidRPr="006B437F" w:rsidRDefault="006B437F" w:rsidP="006B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расходов бюджета сельского поселения Светлый  на финансирование по данному разделу в 2018 году – 6375,9 тыс. руб. (в 2017 году составил 6090,9 тыс. руб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..), </w:t>
      </w:r>
      <w:proofErr w:type="gramEnd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 20% от бюджета поселения. Повышение расходов связано с выделением иных межбюджетных трансфертов на повышение оплаты труда работникам социальной сферы на 4%.</w:t>
      </w:r>
    </w:p>
    <w:p w:rsidR="006B437F" w:rsidRPr="006B437F" w:rsidRDefault="006B437F" w:rsidP="006B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направлены на реализацию муниципальной программы «Развитие физической культуры, спорта и молодежной политики в сельском поселении Светлый на 2016-2020 годы» в сумме 6375,9 тыс. руб.</w:t>
      </w:r>
      <w:r w:rsidRPr="006B4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proofErr w:type="gramEnd"/>
    </w:p>
    <w:p w:rsidR="006B437F" w:rsidRPr="006B437F" w:rsidRDefault="006B437F" w:rsidP="006B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«Развитие массовой физической культуры и спорта»</w:t>
      </w:r>
      <w:r w:rsidRPr="006B4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- 6375,9 тыс. руб.</w:t>
      </w:r>
    </w:p>
    <w:p w:rsidR="006B437F" w:rsidRPr="006B437F" w:rsidRDefault="006B437F" w:rsidP="006B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программе осуществляется из бюджета поселения.</w:t>
      </w:r>
    </w:p>
    <w:p w:rsidR="006B437F" w:rsidRPr="006B437F" w:rsidRDefault="006B437F" w:rsidP="006B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6B43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внутреннего финансирования дефицита бюджета на 2018 год  и на плановый период 2019 и 2020 годов запланированы в объёме  2096,0 тыс. рублей  - 2018 год; 2159,0 тыс. рублей на 2019 год и 2213,0 тыс. рублей на 2020 год за счет остатков денежных средств.</w:t>
      </w:r>
      <w:proofErr w:type="gramEnd"/>
    </w:p>
    <w:p w:rsidR="006B437F" w:rsidRPr="006B437F" w:rsidRDefault="006B437F" w:rsidP="006B4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607" w:rsidRDefault="00BA4607" w:rsidP="00BA46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607" w:rsidRDefault="00BA4607" w:rsidP="00BA46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Тодорова Е.Н. – предложила выступить желающим.</w:t>
      </w:r>
    </w:p>
    <w:p w:rsidR="00BA4607" w:rsidRDefault="00BA4607" w:rsidP="00BA46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4607" w:rsidRDefault="00BA4607" w:rsidP="00BA46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для выступления не  поступило.</w:t>
      </w:r>
    </w:p>
    <w:p w:rsidR="00BA4607" w:rsidRDefault="00BA4607" w:rsidP="00BA46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тем, что предложений не поступило, обсуждения считать законченным.</w:t>
      </w:r>
    </w:p>
    <w:p w:rsidR="00BA4607" w:rsidRDefault="00BA4607" w:rsidP="00BA46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A4607" w:rsidRDefault="00BA4607" w:rsidP="00BA46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A4607" w:rsidRDefault="00BA4607" w:rsidP="00BA46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BA4607" w:rsidRDefault="00BA4607" w:rsidP="00BA46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BA4607" w:rsidRDefault="00BA4607" w:rsidP="00BA46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 одобрить проект</w:t>
      </w:r>
      <w:r w:rsidRPr="00D4040C">
        <w:t xml:space="preserve"> </w:t>
      </w:r>
      <w:r w:rsidRPr="00D4040C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та сел</w:t>
      </w:r>
      <w:r>
        <w:rPr>
          <w:rFonts w:ascii="Times New Roman" w:hAnsi="Times New Roman" w:cs="Times New Roman"/>
          <w:sz w:val="28"/>
          <w:szCs w:val="28"/>
        </w:rPr>
        <w:t>ьского поселения Светлый на 2018</w:t>
      </w:r>
      <w:r w:rsidRPr="00D404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годы.</w:t>
      </w:r>
      <w:bookmarkStart w:id="0" w:name="_GoBack"/>
      <w:bookmarkEnd w:id="0"/>
    </w:p>
    <w:p w:rsidR="006B437F" w:rsidRPr="006B437F" w:rsidRDefault="006B437F" w:rsidP="006B4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0DA" w:rsidRPr="00E67F6B" w:rsidRDefault="00A070DA" w:rsidP="00A07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5E3" w:rsidRDefault="00A14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5E3" w:rsidRDefault="00A14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145E3" w:rsidRDefault="00A14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публичных 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Тодорова Е.Н.</w:t>
      </w:r>
    </w:p>
    <w:p w:rsidR="00A145E3" w:rsidRDefault="00A14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5E3" w:rsidRDefault="00A14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437F">
        <w:rPr>
          <w:rFonts w:ascii="Times New Roman" w:hAnsi="Times New Roman" w:cs="Times New Roman"/>
          <w:sz w:val="28"/>
          <w:szCs w:val="28"/>
        </w:rPr>
        <w:t>Присягина</w:t>
      </w:r>
      <w:proofErr w:type="spellEnd"/>
      <w:r w:rsidR="006B437F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D4040C" w:rsidRPr="00D4040C" w:rsidRDefault="00D4040C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sectPr w:rsidR="00D4040C" w:rsidRPr="00D4040C" w:rsidSect="00A145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ECA"/>
    <w:multiLevelType w:val="hybridMultilevel"/>
    <w:tmpl w:val="85B6FAEC"/>
    <w:lvl w:ilvl="0" w:tplc="26F02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27AA1"/>
    <w:multiLevelType w:val="multilevel"/>
    <w:tmpl w:val="944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AC"/>
    <w:rsid w:val="0028320A"/>
    <w:rsid w:val="004761AC"/>
    <w:rsid w:val="006B437F"/>
    <w:rsid w:val="00A070DA"/>
    <w:rsid w:val="00A145E3"/>
    <w:rsid w:val="00BA4607"/>
    <w:rsid w:val="00BE25C9"/>
    <w:rsid w:val="00D4040C"/>
    <w:rsid w:val="00D568F8"/>
    <w:rsid w:val="00E67F6B"/>
    <w:rsid w:val="00ED4E9C"/>
    <w:rsid w:val="00F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0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0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8</cp:revision>
  <cp:lastPrinted>2016-12-13T04:18:00Z</cp:lastPrinted>
  <dcterms:created xsi:type="dcterms:W3CDTF">2016-11-18T09:19:00Z</dcterms:created>
  <dcterms:modified xsi:type="dcterms:W3CDTF">2017-12-14T11:48:00Z</dcterms:modified>
</cp:coreProperties>
</file>