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FA" w:rsidRPr="00F85CFA" w:rsidRDefault="00F85CFA" w:rsidP="00F85CF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85C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Отчет Главы сельского поселения Светлый за 2019 год</w:t>
      </w:r>
    </w:p>
    <w:p w:rsidR="00F85CFA" w:rsidRPr="00F85CFA" w:rsidRDefault="00F85CFA" w:rsidP="00F85C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Бюджет сельского поселения Светлый утвержден решением Совета депутатов сельского поселения Светлый №19 от 24.12.2018 «О бюджете сельского поселения Светлый на 2019 год и на плановый период 2020 и 2021 годов», последние изменения приняты решением Совета депутатов сельского поселения Светлый № 69 от 16.12.2019 «О внесении изменений в решение Совета депутатов сельского поселения Светлый от 24.12.2018 № 19».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Основные характеристики бюджета сельского поселения Светлый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5CFA">
        <w:rPr>
          <w:rFonts w:ascii="Times New Roman" w:eastAsia="Calibri" w:hAnsi="Times New Roman" w:cs="Times New Roman"/>
          <w:sz w:val="28"/>
          <w:szCs w:val="28"/>
        </w:rPr>
        <w:t>– бюджет поселения), утвержденный решением Совета депутатов сельского поселения Светлый № 69 от 16.12.2019 по состоянию на 31.12.2019 года: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бюджета поселения в сумме 32 384,1 тыс. рублей, в том числе безвозмездные поступления в сумме 9675,6 тыс. рублей;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поселения в сумме 35 230,3 тыс. рублей;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размер дефицита бюджета в сумме 2 846,2 тыс. рублей.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ab/>
        <w:t>По итогам 2019 года основные характеристики бюджета сельского поселения Светлый исполнены в следующем объеме: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общий объем доходов бюджета поселения в сумме 32 248,3 тыс. рублей, в том числе безвозмездные поступления в сумме 9619,31 тыс. рублей;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общий объем расходов бюджета поселения в сумме 29 319,3 тыс. рублей;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размер профицита бюджета в сумме 2 931,0 тыс. рублей.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/>
          <w:bCs/>
          <w:sz w:val="28"/>
          <w:szCs w:val="28"/>
        </w:rPr>
        <w:t>ДОХОДЫ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Общий объем доходов бюджета поселения исполнен в размере 32 248,3 тыс. рублей, в том числе безвозмездные поступления в сумме 9 619,3 тыс. рублей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Доходы поселения формируются из налоговых и неналоговых доходов, безвозмездных поступлений.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Налоговые и неналоговые доходы составили 22 629,0 тыс. руб., что составило 70,1% от общей суммы поступлений, в том числе: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1. Доходы от налога на прибыль исполнены в размере 17 759,0</w:t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>рублей или 100,78 %, в том числе: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227¹ и 228 Налогового кодекса Российской Федерации – 17 759,0 </w:t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тыс.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>рублей или 100,78 %;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2. АКЦИЗЫ по подакцизным товарам (продукции), производимым на территории Российской Федерации – 1 937,6 тыс. рублей или 99,66%, в том числе: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881,9 тыс. рублей или 108,33%;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-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6,5 тыс. рублей или 108,33%;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1 178,3 тыс. рублей или 100,34%;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 xml:space="preserve"> 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- 129,1тыс. рублей или 101,97%.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3. Доходы от налога на имущество – 843,5 тыс. рублей или 86,69%, в том числе: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- налог на имущество физических лиц– 818,8 тыс. рублей или 92,05%;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- земельный налог– 24,7 тыс. рублей или 29,58 %;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 xml:space="preserve">4.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(гос. пошлины) за 2019 год составили 40,6 </w:t>
      </w:r>
      <w:r w:rsidRPr="00F85C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тыс.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>рублей или 123,12 %;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5. Доходы от использования имущества, находящегося в муниципальной собственности в объеме 1 935,9 тыс. рублей или 95,5 %, в том числе: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поселений и созданных ими учреждений (за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исключением имущества муниципальных бюджетных и автономных учреждений) – 1 659,0</w:t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>рублей (99,94%);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276,9 тыс. рублей (75,41%).</w:t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6.  Доходы от оказания платных услуг (работ) и компенсации затрат государства – 28,5 тыс. рублей или 100%.  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7.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69,7 тыс. рублей или 100%.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Платежи, взимаемые органами местного самоуправления (организациями) сельских поселений за выполнение определенных функций – 14,0 тыс или 118%.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исполнены в размере  9 619,3 тыс. рублей или 29,9%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 xml:space="preserve">от общей суммы поступлений, </w:t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том числе:  </w:t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отации бюджетам поселений на выравнивание уровня бюджетной обеспеченности в объеме 100% или 6424,0 тыс. рублей;</w:t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- субвенции бюджетам поселений на государственную регистрацию актов гражданского состояния исполнены в размере 72,0 тыс. рублей (100 %);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исполнены в размере 435,5 тыс. рублей (100%);</w:t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-субвенции бюджетам сельских поселений на выполнение передаваемых полномочий субъектов РФ (по ТКО)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в размере 1,4 тыс. рублей (100%).</w:t>
      </w:r>
      <w:r w:rsidRPr="00F85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-иные межбюджетные трансферты исполнены в размере 2 686,4 тыс. рублей или 100% в том числе: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CFA">
        <w:rPr>
          <w:rFonts w:ascii="Times New Roman" w:eastAsia="Calibri" w:hAnsi="Times New Roman" w:cs="Times New Roman"/>
          <w:b/>
          <w:sz w:val="28"/>
          <w:szCs w:val="28"/>
        </w:rPr>
        <w:t>РАСХОДЫ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99 %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Непрограммные мероприятия включают в себя расходы на осуществление первичного воинского учета, на территории где отсутствуют военные комиссариаты, расходы связанные с передачей полномочий и резервный фонд. Запланировано расходов на непрограммные мероприятие 505,8 тыс. рублей, исполнено – 455,8 тыс.руб.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За 2019 год расходы исполнены в сумме 29 317,3</w:t>
      </w: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 тыс.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 xml:space="preserve">рублей, в том числе: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1. По разделу 01 00 «Общегосударственные вопросы» расходы исполнены  на сумму – 17 210,0 тыс. рублей, что составляет 96 % от годового плана;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2. По разделу 02 00 «Национальная оборона» расходы исполнены  на сумму – 435,5 тыс. рублей, что составляет 100 % от годового плана;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3. По разделу 03 00 «Национальная безопасность и правоохранительная деятельность» расходы исполнены  на сумму – 89,0 тыс. рублей, что составляет 100 % от годового плана;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4.  По разделу 04 00 «Национальная экономика» расходы исполнены  на сумму – 1 281,4 тыс. рублей, что составляет 20,8 % от годового плана;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5.  По разделу 05 00 «Жилищно-коммунальное хозяйство» расходы исполнены  на сумму – 2 806,1 тыс. рублей, что составляет 99,2 % от годового плана;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6. По разделу 06 00 «Охрана окружающей среды» расходы исполнены  на сумму – 1,4 тыс. рублей, что составляет 100 % от годового плана;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 7. По разделу 08 00 «Культура, кинематография»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>расходы исполнены  на сумму – 1 123,1 тыс. рублей, что составляет 94,1 % от годового плана;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8.  По разделу 11 00 «Физическая культура и спорт» расходы исполнены  на сумму – 6 370,9 тыс. рублей, что составляет 96,3 % от годового плана.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Резервный фонд был утвержден в размере 50,00 тыс. рублей, исполнен – 0,0 тыс. рублей или 0%.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Дорожный фонд был утвержден в размере 4957,5 тыс. рублей, исполнен – 140,0 тыс. рублей или 2,82%.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CFA">
        <w:rPr>
          <w:rFonts w:ascii="Times New Roman" w:eastAsia="Calibri" w:hAnsi="Times New Roman" w:cs="Times New Roman"/>
          <w:b/>
          <w:sz w:val="28"/>
          <w:szCs w:val="28"/>
        </w:rPr>
        <w:t>ИСТОЧНИКИ ДИФИЦИТА БЮДЖЕТА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По итогам года бюджет сельского поселения Светлый исполнен с профицитом в размере 2 931,0 тыс. рублей, который сложился в результате неиспользования дорожного фонда.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CFA">
        <w:rPr>
          <w:rFonts w:ascii="Times New Roman" w:eastAsia="Calibri" w:hAnsi="Times New Roman" w:cs="Times New Roman"/>
          <w:b/>
          <w:sz w:val="28"/>
          <w:szCs w:val="28"/>
        </w:rPr>
        <w:t>По статистике ЗАГС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Родилось 14 детей, из них: 6 девочек  и 8 мальчиков.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lastRenderedPageBreak/>
        <w:t>Умерло 7 человек, из них: 5 мужчин и 2 женщины.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В 2019 году в поселении заключено 5 браков,  7 браков расторгнуто.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Продолжается работа по обеспечению доступа граждан к информации о деятельности органов местного самоуправления сельского поселения Светлый посредством размещения информации и документов на сайте администрации сельского поселения Светлый в сети Интернет (</w:t>
      </w:r>
      <w:hyperlink r:id="rId5" w:history="1">
        <w:r w:rsidRPr="00F85CF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85CF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85CF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admsvetlyi</w:t>
        </w:r>
        <w:r w:rsidRPr="00F85CF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85CF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85CFA">
        <w:rPr>
          <w:rFonts w:ascii="Times New Roman" w:eastAsia="Calibri" w:hAnsi="Times New Roman" w:cs="Times New Roman"/>
          <w:sz w:val="28"/>
          <w:szCs w:val="28"/>
        </w:rPr>
        <w:t>), который регулярно обновляется. В администрации сельского поселения Светлый  было издано 40 номеров газеты «Светловский Вестник».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В 2019 году работу администрации сельского поселения Светлый вели 12 работников. Из общего числа работников – 8 муниципальные служащие, из них 5 человек с высшим образованием.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Весь 2019 год с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овместно с отделом архитектуры и градостроительства администрации Березовского района</w:t>
      </w: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 проводилась работа по внесению изменению в Генеральный план и Правила землепользования и застройки сельского поселения Светлый.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В октябре 2019 года проводились обсуждения в форме  публичных слушаний по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проектам решений Думы Березовского района «О внесении изменения в приложение к решению Думы Березовского района от  21.12.2012 № 267 «Об утверждении генерального плана сельского поселения Светлый» и </w:t>
      </w:r>
      <w:r w:rsidRPr="00F85C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«О внесении изменений в приложение к решению Думы Березовского района от 21.12.2012 года №268 «Об утверждении правил землепользования и застройки сельского поселения Светлый».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   целях   соблюдения   права   человека   на   благоприятные условия жизнедеятельности, прав и законных интересов правообладателей земельных участков и объектов капитального строительства, с февраля по апрель 2019 года проводились  публичные слушания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26.2.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2019 года по 31 декабря 2021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</w:t>
      </w:r>
      <w:r w:rsidRPr="00F85C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предпринимательства. В связи с этим на 2019 год план проведения плановых проверок в отношении юридических лиц и индивидуальных предпринимателей не утверждался.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В 2019 году в отношении физических лиц проведены 4 плановых проверки, по результатам которых выявлено 1 нарушение земельного законодательства. Гражданину выдано предписание об устранении нарушений, 1 - внеплановая проверка по исполнению выданного предписания об устранении нарушений, по результатам которой выявлено нарушение, составлен Акт о неисполнении предписания об устранении нарушений.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В рамках осуществления муниципальной функции по осуществлению </w:t>
      </w:r>
      <w:r w:rsidRPr="00F85C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земельного контроля в границах поселения</w:t>
      </w:r>
      <w:r w:rsidRPr="00F85CFA">
        <w:rPr>
          <w:rFonts w:ascii="Times New Roman" w:eastAsia="Calibri" w:hAnsi="Times New Roman" w:cs="Times New Roman"/>
          <w:color w:val="464C55"/>
          <w:sz w:val="28"/>
          <w:szCs w:val="28"/>
          <w:shd w:val="clear" w:color="auto" w:fill="FFFFFF"/>
        </w:rPr>
        <w:t>,</w:t>
      </w: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 в результате действий по пресечению нарушений обязательных требований и (или) устранению последствий таких нарушений направлены 5 предостережений о недопустимости нарушения обязательных требований земельного законодательства.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В течение 2019 года 56 документов были разработаны и внесены в действующие нормативные правовые акты.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Дополнены в ФИАС (Федеральная адресная информационная система) адресные данные на основании заявлений и выявленных объектов, состоящих на кадастровом учете – 3.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В отношении «проблемных» адресов проведена работа по корректировке сведений в ФИАС в отношении 1 объекта, проведена работа по сопоставлению домов и улиц.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343434"/>
          <w:sz w:val="28"/>
          <w:szCs w:val="28"/>
        </w:rPr>
      </w:pPr>
      <w:r w:rsidRPr="00F85CFA">
        <w:rPr>
          <w:rFonts w:ascii="Times New Roman" w:eastAsia="Calibri" w:hAnsi="Times New Roman" w:cs="Times New Roman"/>
          <w:color w:val="343434"/>
          <w:sz w:val="28"/>
          <w:szCs w:val="28"/>
        </w:rPr>
        <w:t>Постоянно проводится актуализация информации на портале реестра муниципальных услуг.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343434"/>
          <w:sz w:val="28"/>
          <w:szCs w:val="28"/>
        </w:rPr>
      </w:pPr>
      <w:r w:rsidRPr="00F85CFA">
        <w:rPr>
          <w:rFonts w:ascii="Times New Roman" w:eastAsia="Calibri" w:hAnsi="Times New Roman" w:cs="Times New Roman"/>
          <w:color w:val="343434"/>
          <w:sz w:val="28"/>
          <w:szCs w:val="28"/>
        </w:rPr>
        <w:t>Информация о работе специалиста по земельным вопросам постоянно обновляется на сайте администрации сельского поселения Светлый.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Проведена сверка видов использования 1186 объектов недвижимости, подлежащих государственной оценке в 2019 году, с учетом фактического разрешенного использования объекта недвижимости.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lastRenderedPageBreak/>
        <w:t>Проведены мероприятий по определению (уточнению) характеристик 60 объектов недвижимого имущества с целью вовлечения их в налоговый оборот.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343434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работы по выявлению объектов недвижимости, на которые не начисляется налог, были направлены 4 уведомления гражданам о </w:t>
      </w:r>
      <w:r w:rsidRPr="00F85CFA">
        <w:rPr>
          <w:rFonts w:ascii="Times New Roman" w:eastAsia="Calibri" w:hAnsi="Times New Roman" w:cs="Times New Roman"/>
          <w:color w:val="343434"/>
          <w:sz w:val="28"/>
          <w:szCs w:val="28"/>
        </w:rPr>
        <w:t>необходимости  проведения регистрации прав собственности (на 1 объект недвижимости зарегистрировано право собственности).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bCs/>
          <w:sz w:val="28"/>
          <w:szCs w:val="28"/>
        </w:rPr>
        <w:t>В рамках подготовки Всероссийской переписи населения в 2020 году в июле 2019 года проведена инвентаризация состояния адресного хозяйства сельского поселения Светлый.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CFA">
        <w:rPr>
          <w:rFonts w:ascii="Times New Roman" w:eastAsia="Calibri" w:hAnsi="Times New Roman" w:cs="Times New Roman"/>
          <w:b/>
          <w:sz w:val="28"/>
          <w:szCs w:val="28"/>
        </w:rPr>
        <w:t>Нормотворческая деятельность за 2019 год: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Распоряжений главы принято  15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Распоряжений администрации  87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Постановлений главы  9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Постановлений администрации 194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кадровой работе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- 4  распоряжений по административно-хозяйственной деятельности администрации;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- 264 распоряжений по кадровой работе.</w:t>
      </w:r>
      <w:r w:rsidRPr="00F85CF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5C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них: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5C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192 распоряжения по личному составу;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5C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67 распоряжения по отпускам;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5C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распоряжений по командировкам.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В рамках исполнения полномочий  по совершению нотариальных  действий, предусмотренных законодательством, в случае отсутствия на территории поселения нотариуса совершено в количестве 346.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Администрация сельского поселения Светлый участвует в программе по капитальному ремонту общего имущества многоквартирных домов </w:t>
      </w:r>
      <w:r w:rsidRPr="00F85CFA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br/>
        <w:t>на территории сельского поселения Светлый в части п</w:t>
      </w:r>
      <w:r w:rsidRPr="00F85CFA">
        <w:rPr>
          <w:rFonts w:ascii="Times New Roman" w:eastAsia="Calibri" w:hAnsi="Times New Roman" w:cs="Times New Roman"/>
          <w:sz w:val="28"/>
          <w:szCs w:val="28"/>
        </w:rPr>
        <w:t>редоставления субсидии на реализацию мероприятия "Организация проведения капитального ремонта общего имущества в многоквартирных домах", в 2019 году субсидия – 143 884,01 руб., взносы на капитальный ремонт общего имущества за помещения, находящиеся в муниципальной собственности составили – 242 177,41 руб.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85C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соответствии со статьями 44 Жилищного Кодекса Российской Федерации в период с 14</w:t>
      </w: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.10.2019 по 24.10.2019 были проведены </w:t>
      </w:r>
      <w:r w:rsidRPr="00F85C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очной форме </w:t>
      </w:r>
      <w:r w:rsidRPr="00F85CFA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F85C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собственников помещений многоквартирных домов, расположенных на территории сельского поселения Светлый. На собрания были вынесены следующие вопросы: выборы председателя и секретаря </w:t>
      </w:r>
      <w:r w:rsidRPr="00F85C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общего собрания собственников помещений многоквартирных домов; избрание совета многоквартирного дома, в том числе председателя совета многоквартирного дома в соответствии со статьей 161.1. Жилищного кодекса РФ.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 результатам проведения собрания признаны несостоявшимися </w:t>
      </w:r>
      <w:r w:rsidRPr="00F85C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  <w:t>в связи с отсутствием кворума.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В 2019 году на территории поселения Югорским фондом капитального ремонта был проведен капитальный ремонт общего имущества </w:t>
      </w:r>
      <w:r w:rsidRPr="00F85CFA">
        <w:rPr>
          <w:rFonts w:ascii="Times New Roman" w:eastAsia="Calibri" w:hAnsi="Times New Roman" w:cs="Times New Roman"/>
          <w:sz w:val="28"/>
          <w:szCs w:val="28"/>
        </w:rPr>
        <w:br/>
        <w:t>в многоквартирных домах: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ул. Первопроходцев, д. 34, 36, 37, 58, 61,63 – ремонт внутридомовых инженерных систем.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«Развитие жилищно-коммунального комплекса и повышение энергетической эффективности </w:t>
      </w:r>
      <w:r w:rsidRPr="00F85CFA">
        <w:rPr>
          <w:rFonts w:ascii="Times New Roman" w:eastAsia="Calibri" w:hAnsi="Times New Roman" w:cs="Times New Roman"/>
          <w:sz w:val="28"/>
          <w:szCs w:val="28"/>
        </w:rPr>
        <w:br/>
        <w:t xml:space="preserve">в сельском поселении Светлый в 2016-2020 годах» проведены работы </w:t>
      </w:r>
      <w:r w:rsidRPr="00F85CFA">
        <w:rPr>
          <w:rFonts w:ascii="Times New Roman" w:eastAsia="Calibri" w:hAnsi="Times New Roman" w:cs="Times New Roman"/>
          <w:sz w:val="28"/>
          <w:szCs w:val="28"/>
        </w:rPr>
        <w:br/>
        <w:t>по капитальному ремонту сетей тепло-, водоснабжения (с заменой ветхих сетей) по ул. Набережная, в п. Светлый, Березовского района, ХМАО-Югры, к домам №№ 19, 58 – в 5 труб на сумму 1 969 834,92 рублей.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 поселения находятся три объекта недвижимого имущества: здание администрации поселения (ул. Набережная, дом № 10), здание для гостиничного хозяйства (ул. Набережная, дом № 50), здание для предоставления бытовых услуг (ул. Первопроходцев, дом № 32), один объект в доле (42 %) – здание ФОКа (ул. Набережная, 21 в); один объект движимого имущества – вагончик модульный (разборный).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Часть здания администрации поселения, здание гостиницы, здание </w:t>
      </w:r>
      <w:r w:rsidRPr="00F85CFA">
        <w:rPr>
          <w:rFonts w:ascii="Times New Roman" w:eastAsia="Calibri" w:hAnsi="Times New Roman" w:cs="Times New Roman"/>
          <w:sz w:val="28"/>
          <w:szCs w:val="28"/>
        </w:rPr>
        <w:br/>
        <w:t xml:space="preserve">для предоставления бытовых услуг, вагончик модульный (разборный) предоставлялись индивидуальным предпринимателям, организациям </w:t>
      </w:r>
      <w:r w:rsidRPr="00F85CFA">
        <w:rPr>
          <w:rFonts w:ascii="Times New Roman" w:eastAsia="Calibri" w:hAnsi="Times New Roman" w:cs="Times New Roman"/>
          <w:sz w:val="28"/>
          <w:szCs w:val="28"/>
        </w:rPr>
        <w:br/>
        <w:t xml:space="preserve">в аренду (17 договоров) в соответствии с законодательством, в безвозмездное пользование – 4 договора (храм – нежилые помещения по адресам: </w:t>
      </w:r>
      <w:r w:rsidRPr="00F85CFA">
        <w:rPr>
          <w:rFonts w:ascii="Times New Roman" w:eastAsia="Calibri" w:hAnsi="Times New Roman" w:cs="Times New Roman"/>
          <w:sz w:val="28"/>
          <w:szCs w:val="28"/>
        </w:rPr>
        <w:br/>
        <w:t xml:space="preserve">ул. Первопроходцев, д. 32; МФЦ – ул. Набережная, д. 10, МКУ СДК Пилигрим – помещение библиотеки и доля в здании ФОКа). Так же по договорам аренды преданы сети электроснабжения и газоснабжения </w:t>
      </w:r>
      <w:r w:rsidRPr="00F85CFA">
        <w:rPr>
          <w:rFonts w:ascii="Times New Roman" w:eastAsia="Calibri" w:hAnsi="Times New Roman" w:cs="Times New Roman"/>
          <w:sz w:val="28"/>
          <w:szCs w:val="28"/>
        </w:rPr>
        <w:br/>
        <w:t>(АО «ЮРЭСК» и АО «Газпром газораспределение Север» соответственно). Заключен договор на размещение оборудования связи (ООО «Екатеринбург-2000).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По состоянию на 31 декабря 2019 года в муниципальной собственности находилось 70 квартир в деревянном жилом фонде. В порядке приватизации в собственность граждан в 2019 году перешла 1 квартира.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по благоустройству сельского поселения в 2019 году проведены следующие мероприятия: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lastRenderedPageBreak/>
        <w:t>- уборка от мусора территории вдоль озера и внутри поселка;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расчистка территорий от сухих деревьев, пней, ненужной поросли;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уборка зон отдыха;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покраска скамеек на территории, прилегающей к администрации;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покраска бордюров и цветников на центральной площади;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еженедельная уборка детских площадок,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высадка рассады цветов на центральной площади, «Аллее славы», возле памятника «Стелла» и памятного знака «Локомобиль»;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очистка и вывоз мусора с территории кладбища, и аэропорта;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расчистка территорий поселка от снега;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установка и содержание деревянной горки;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- заливка катка.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>Решение вопросов по благоустройству затрудняет сокращение бюджетного финансирования на реализацию мероприятий. Привлекать в летний период граждан в возрасте от 14 лет, в свободное от учебы время, нет финансовой возможности. Жители и гости поселка, неохотно принимают участие в субботниках и поддержании территории поселка в чистоте.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85CFA">
        <w:rPr>
          <w:rFonts w:ascii="Times New Roman" w:eastAsia="Calibri" w:hAnsi="Times New Roman" w:cs="Times New Roman"/>
          <w:sz w:val="28"/>
          <w:szCs w:val="28"/>
        </w:rPr>
        <w:t xml:space="preserve">Крайне актуален вопрос безнадзорных животных. Собак развелось очень много, участились случаи нападения на людей, в большинстве случаев это дети. Чтобы решить эту задачу администрацией поселения были внесены предложения на публичных слушаниях, состоявшихся в октябре 2019 по </w:t>
      </w:r>
      <w:r w:rsidRPr="00F85CFA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проектам решений Думы Березовского района «О внесении изменения в приложение к решению Думы Березовского района от  21.12.2012 № 267 «Об утверждении генерального плана сельского поселения Светлый» и </w:t>
      </w:r>
      <w:r w:rsidRPr="00F85C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«О внесении изменений в приложение к решению Думы Березовского района от 21.12.2012 года №268 «Об утверждении правил землепользования и застройки сельского поселения Светлый», о внесении в Правила землепользования и застройки сельского поселения Светлый категории земель,  предусматривающих строительство приюта для животных.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85C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Администрацией поселения выполняется государственное полномочие по осуществлению воинского учета на территории сельского поселения Светлый.</w:t>
      </w:r>
    </w:p>
    <w:p w:rsidR="00F85CFA" w:rsidRPr="00F85CFA" w:rsidRDefault="00F85CFA" w:rsidP="00F85CF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Всего на воинском учете в сельском поселении Светлый значатся: 12 офицеров запаса;  405 </w:t>
      </w:r>
      <w:r w:rsidRPr="00F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прапорщиков, мичманов, сержантов, старшин, солдат и матросов запаса; 23 гражданина подлежат призыву на воинскую службу.</w:t>
      </w:r>
    </w:p>
    <w:p w:rsidR="00F85CFA" w:rsidRPr="00F85CFA" w:rsidRDefault="00F85CFA" w:rsidP="00F85CF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учитываемых ресурсов за 2019 год составило 25 человек. 3 гражданина благополучно прошли службу в рядах Российской армии и были зачислены в запас. Проведена работа по формированию личных дел 5 </w:t>
      </w:r>
      <w:r w:rsidRPr="00F85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подлежащих первоначальной постановке на воинский учет в 2020 году.</w:t>
      </w:r>
    </w:p>
    <w:p w:rsidR="00F85CFA" w:rsidRPr="00F85CFA" w:rsidRDefault="00F85CFA" w:rsidP="00F85CF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производились очистка и уход за захоронениями ветеранов ВОВ и участников боевых действий.</w:t>
      </w:r>
    </w:p>
    <w:p w:rsidR="00F85CFA" w:rsidRPr="00F85CFA" w:rsidRDefault="00F85CFA" w:rsidP="00F85CF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всего года велась работа с учетными  карточками  с целью сверок и уточнения информации о гражданах запаса.</w:t>
      </w:r>
    </w:p>
    <w:p w:rsidR="00F85CFA" w:rsidRPr="00F85CFA" w:rsidRDefault="00F85CFA" w:rsidP="00F85CF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рабочего процесса, место специалиста было укомплектовано МФУ.</w:t>
      </w: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5CFA" w:rsidRPr="00F85CFA" w:rsidRDefault="00F85CFA" w:rsidP="00F85C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CFA" w:rsidRPr="00F85CFA" w:rsidRDefault="00F85CFA" w:rsidP="00F85CF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45A1" w:rsidRPr="00F85CFA" w:rsidRDefault="00C945A1" w:rsidP="00F85CFA"/>
    <w:sectPr w:rsidR="00C945A1" w:rsidRPr="00F8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6"/>
    <w:rsid w:val="0040238D"/>
    <w:rsid w:val="00C945A1"/>
    <w:rsid w:val="00E87496"/>
    <w:rsid w:val="00F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vetly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2934</Words>
  <Characters>16727</Characters>
  <Application>Microsoft Office Word</Application>
  <DocSecurity>0</DocSecurity>
  <Lines>139</Lines>
  <Paragraphs>39</Paragraphs>
  <ScaleCrop>false</ScaleCrop>
  <Company/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2021-04-02T06:59:00Z</dcterms:created>
  <dcterms:modified xsi:type="dcterms:W3CDTF">2021-04-02T07:00:00Z</dcterms:modified>
</cp:coreProperties>
</file>